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29" w:rsidRPr="003D7E29" w:rsidRDefault="003D7E29" w:rsidP="003D7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7E29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54.1pt" o:ole="" o:allowoverlap="f">
            <v:imagedata r:id="rId5" o:title=""/>
          </v:shape>
          <o:OLEObject Type="Embed" ProgID="PBrush" ShapeID="_x0000_i1025" DrawAspect="Content" ObjectID="_1650971920" r:id="rId6"/>
        </w:object>
      </w:r>
    </w:p>
    <w:p w:rsidR="003D7E29" w:rsidRPr="003D7E29" w:rsidRDefault="003D7E29" w:rsidP="003D7E2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3D7E29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3D7E29" w:rsidRPr="003D7E29" w:rsidRDefault="003D7E29" w:rsidP="003D7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7E29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3D7E29" w:rsidRPr="003D7E29" w:rsidRDefault="003D7E29" w:rsidP="003D7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7E29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3D7E29" w:rsidRPr="003D7E29" w:rsidRDefault="003D7E29" w:rsidP="003D7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7E29" w:rsidRPr="003D7E29" w:rsidRDefault="003D7E29" w:rsidP="003D7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7E29" w:rsidRPr="0081605F" w:rsidRDefault="003D7E29" w:rsidP="008160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09 квітня 2020 року 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81605F">
        <w:rPr>
          <w:rFonts w:ascii="Times New Roman" w:hAnsi="Times New Roman" w:cs="Times New Roman"/>
          <w:sz w:val="24"/>
          <w:szCs w:val="24"/>
          <w:u w:val="single"/>
          <w:lang w:val="uk-UA"/>
        </w:rPr>
        <w:t>№ 54</w:t>
      </w:r>
    </w:p>
    <w:p w:rsidR="003D7E29" w:rsidRPr="0081605F" w:rsidRDefault="003D7E29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7E29" w:rsidRPr="0081605F" w:rsidRDefault="003D7E29" w:rsidP="00816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3D7E29" w:rsidRPr="0081605F" w:rsidRDefault="003D7E29" w:rsidP="0081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E29" w:rsidRPr="0081605F" w:rsidRDefault="003D7E29" w:rsidP="0081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E29" w:rsidRPr="0081605F" w:rsidRDefault="003D7E29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8160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проведення попередньої</w:t>
      </w:r>
    </w:p>
    <w:p w:rsidR="003D7E29" w:rsidRPr="0081605F" w:rsidRDefault="003D7E29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>комплектації педагогічними</w:t>
      </w:r>
    </w:p>
    <w:p w:rsidR="003D7E29" w:rsidRPr="0081605F" w:rsidRDefault="003D7E29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кадрами </w:t>
      </w:r>
      <w:r w:rsidR="00D27082">
        <w:rPr>
          <w:rFonts w:ascii="Times New Roman" w:hAnsi="Times New Roman" w:cs="Times New Roman"/>
          <w:sz w:val="24"/>
          <w:szCs w:val="24"/>
          <w:lang w:val="uk-UA"/>
        </w:rPr>
        <w:t xml:space="preserve">на 2020/2021 </w:t>
      </w:r>
      <w:bookmarkStart w:id="0" w:name="_GoBack"/>
      <w:bookmarkEnd w:id="0"/>
      <w:r w:rsidRPr="0081605F">
        <w:rPr>
          <w:rFonts w:ascii="Times New Roman" w:hAnsi="Times New Roman" w:cs="Times New Roman"/>
          <w:sz w:val="24"/>
          <w:szCs w:val="24"/>
          <w:lang w:val="uk-UA"/>
        </w:rPr>
        <w:t>навчальний рік</w:t>
      </w:r>
    </w:p>
    <w:p w:rsidR="003D7E29" w:rsidRPr="0081605F" w:rsidRDefault="003D7E29" w:rsidP="0081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E29" w:rsidRPr="0081605F" w:rsidRDefault="003D7E29" w:rsidP="008160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завідувача сектору освіти райдержадміністрації від 09 квітня </w:t>
      </w:r>
      <w:r w:rsidRPr="0081605F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 № 68 «</w:t>
      </w:r>
      <w:r w:rsidRPr="008160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проведення попередньої комплектації педагогічними кадрами закладів освіти на 2020/2021  навчальний рік</w:t>
      </w:r>
      <w:r w:rsidRPr="0081605F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3D7E29" w:rsidRPr="0081605F" w:rsidRDefault="003D7E29" w:rsidP="00816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E29" w:rsidRPr="0081605F" w:rsidRDefault="003D7E29" w:rsidP="0081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3D7E29" w:rsidRPr="0081605F" w:rsidRDefault="003D7E29" w:rsidP="0081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7E29" w:rsidRPr="0081605F" w:rsidRDefault="003D7E29" w:rsidP="008160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6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ГРИШАЄВІЙ О.В., заступнику завідувача </w:t>
      </w: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навчально-виховної роботи 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ПОГОРЄЛІЙ Т.М., </w:t>
      </w:r>
      <w:r w:rsidR="0081605F"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завідувача </w:t>
      </w:r>
      <w:r w:rsidR="0081605F"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навчально-виховної роботи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 Іскрівської загальноосвітньої школи І-ІІІ ступенів, філії Ганнівської загальноосвітньої школи І-ІІІ ступенів </w:t>
      </w:r>
      <w:r w:rsidR="0081605F" w:rsidRPr="0081605F">
        <w:rPr>
          <w:rFonts w:ascii="Times New Roman" w:hAnsi="Times New Roman" w:cs="Times New Roman"/>
          <w:sz w:val="24"/>
          <w:szCs w:val="24"/>
          <w:lang w:val="uk-UA"/>
        </w:rPr>
        <w:t>БОНДАРЄВІЙ Н.П.</w:t>
      </w: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D7E29" w:rsidRPr="0081605F" w:rsidRDefault="003D7E29" w:rsidP="00816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>1) до 24 квітня 2020 року провести попередню комплектацію закладів освіти педагогічними кадрами на 2020/2021 навчальний рік відповідно до вимог чинного законодавства та подати матеріали до сектору освіти райдержадміністрації;</w:t>
      </w:r>
    </w:p>
    <w:p w:rsidR="003D7E29" w:rsidRPr="0081605F" w:rsidRDefault="003D7E29" w:rsidP="00816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ab/>
        <w:t>2) з</w:t>
      </w: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абезпечити гласність проведення комплектації спільно з профспілковим комітетом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7E29" w:rsidRPr="0081605F" w:rsidRDefault="003D7E29" w:rsidP="00816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>3) в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рахувати вимоги Міністерства освіти і науки України щодо викладання предметів учителями за фахом;.</w:t>
      </w:r>
    </w:p>
    <w:p w:rsidR="003D7E29" w:rsidRPr="0081605F" w:rsidRDefault="003D7E29" w:rsidP="0081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ab/>
        <w:t>4) не збільшувати безпідставно педагогічне навантаження вчителів годинами не за набутою у закладі вищої освіти  спеціальністю;</w:t>
      </w:r>
    </w:p>
    <w:p w:rsidR="003D7E29" w:rsidRPr="0081605F" w:rsidRDefault="003D7E29" w:rsidP="0081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ab/>
        <w:t>5) не перевищувати безпідставно тижневе навантаження педагогічним працівникам;</w:t>
      </w:r>
    </w:p>
    <w:p w:rsidR="003D7E29" w:rsidRPr="0081605F" w:rsidRDefault="003D7E29" w:rsidP="008160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ab/>
        <w:t>6) н</w:t>
      </w: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>е допускати роздрібнення годин одного предмету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7E29" w:rsidRPr="0081605F" w:rsidRDefault="003D7E29" w:rsidP="0081605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>7) із метою уникнення викладання навчальних предметів нефахівцями включити до списку вакансій години педагогічних працівників, які працюють не за здобутим фахом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7E29" w:rsidRPr="0081605F" w:rsidRDefault="003D7E29" w:rsidP="008160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>8) встановити тижневе навантаження за наявності вакансій згідно з діючим законодавством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7E29" w:rsidRPr="0081605F" w:rsidRDefault="003D7E29" w:rsidP="0081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9) після завершення карантину, але не пізніше кінця 2019/2020 начального року, 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>ознайомити вчителів під особистий підпис із педагогічним навантаженням на 2020/2021 навчальний рік. У разі відмови від продовження роботи у зв’язку зі зміною істотних умов праці виконати організаційно-практичні заходи згі</w:t>
      </w:r>
      <w:r w:rsidR="0081605F"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дно зі ст. 36 п.6 </w:t>
      </w:r>
      <w:proofErr w:type="spellStart"/>
      <w:r w:rsidR="0081605F" w:rsidRPr="0081605F"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 w:rsidR="0081605F"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81605F" w:rsidRPr="0081605F" w:rsidRDefault="0081605F" w:rsidP="0081605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160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</w:t>
      </w:r>
      <w:r w:rsidRPr="0081605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по Ганнівській загальноосвітній школі І-ІІІ ступенів контроль залишаю за собою.</w:t>
      </w:r>
    </w:p>
    <w:p w:rsidR="0081605F" w:rsidRPr="0081605F" w:rsidRDefault="0081605F" w:rsidP="008160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05F" w:rsidRPr="0081605F" w:rsidRDefault="0081605F" w:rsidP="008160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05F" w:rsidRPr="0081605F" w:rsidRDefault="0081605F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81605F" w:rsidRPr="0081605F" w:rsidRDefault="0081605F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1605F" w:rsidRPr="0081605F" w:rsidRDefault="0081605F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О.Гришаєва</w:t>
      </w:r>
    </w:p>
    <w:p w:rsidR="0081605F" w:rsidRPr="0081605F" w:rsidRDefault="0081605F" w:rsidP="0081605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81605F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81605F" w:rsidRPr="0081605F" w:rsidRDefault="0081605F" w:rsidP="0081605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81605F" w:rsidRPr="0081605F" w:rsidRDefault="0081605F" w:rsidP="0081605F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81605F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81605F" w:rsidRPr="0081605F" w:rsidRDefault="0081605F" w:rsidP="0081605F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81605F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3D7E29" w:rsidRPr="0081605F" w:rsidRDefault="0081605F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7E29" w:rsidRPr="0081605F" w:rsidRDefault="003D7E29" w:rsidP="008160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D7E29" w:rsidRPr="0081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29"/>
    <w:rsid w:val="00333DE9"/>
    <w:rsid w:val="003D7E29"/>
    <w:rsid w:val="0081605F"/>
    <w:rsid w:val="00D2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E29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3D7E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E29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3D7E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2020-05-13T08:49:00Z</dcterms:created>
  <dcterms:modified xsi:type="dcterms:W3CDTF">2020-05-14T11:32:00Z</dcterms:modified>
</cp:coreProperties>
</file>