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F" w:rsidRPr="00366795" w:rsidRDefault="00721FCF" w:rsidP="0036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6" o:title=""/>
          </v:shape>
          <o:OLEObject Type="Embed" ProgID="PBrush" ShapeID="_x0000_i1025" DrawAspect="Content" ObjectID="_1641726070" r:id="rId7"/>
        </w:object>
      </w:r>
    </w:p>
    <w:p w:rsidR="00721FCF" w:rsidRPr="00366795" w:rsidRDefault="00721FCF" w:rsidP="0036679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721FCF" w:rsidRPr="00366795" w:rsidRDefault="00721FCF" w:rsidP="0036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21FCF" w:rsidRPr="00366795" w:rsidRDefault="00721FCF" w:rsidP="0036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21FCF" w:rsidRPr="00366795" w:rsidRDefault="00721FCF" w:rsidP="0036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FCF" w:rsidRPr="00366795" w:rsidRDefault="00721FCF" w:rsidP="0036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366795" w:rsidRDefault="00366795" w:rsidP="003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24</w:t>
      </w:r>
      <w:r w:rsidR="00721FCF" w:rsidRPr="0036679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 2020 року </w:t>
      </w:r>
      <w:r w:rsidR="00721FCF"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366795">
        <w:rPr>
          <w:rFonts w:ascii="Times New Roman" w:hAnsi="Times New Roman" w:cs="Times New Roman"/>
          <w:sz w:val="24"/>
          <w:szCs w:val="24"/>
          <w:u w:val="single"/>
          <w:lang w:val="uk-UA"/>
        </w:rPr>
        <w:t>№ 12</w:t>
      </w:r>
    </w:p>
    <w:p w:rsidR="00721FCF" w:rsidRPr="00366795" w:rsidRDefault="00721FCF" w:rsidP="0036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366795" w:rsidRDefault="00721FCF" w:rsidP="0036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721FCF" w:rsidRPr="00366795" w:rsidRDefault="00721FCF" w:rsidP="0036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366795" w:rsidRDefault="00721FCF" w:rsidP="0036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795" w:rsidRPr="00366795" w:rsidRDefault="00721FCF" w:rsidP="003667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66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366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6795">
        <w:rPr>
          <w:rFonts w:ascii="Times New Roman" w:hAnsi="Times New Roman" w:cs="Times New Roman"/>
          <w:bCs/>
          <w:sz w:val="24"/>
          <w:szCs w:val="24"/>
          <w:lang w:val="uk-UA"/>
        </w:rPr>
        <w:t>участь у</w:t>
      </w:r>
      <w:r w:rsidR="00366795" w:rsidRPr="00366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6795">
        <w:rPr>
          <w:rFonts w:ascii="Times New Roman" w:hAnsi="Times New Roman" w:cs="Times New Roman"/>
          <w:bCs/>
          <w:sz w:val="24"/>
          <w:szCs w:val="24"/>
          <w:lang w:val="uk-UA"/>
        </w:rPr>
        <w:t>районному</w:t>
      </w:r>
      <w:r w:rsidR="00366795" w:rsidRPr="00366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6795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етапі</w:t>
      </w:r>
      <w:r w:rsidR="00366795" w:rsidRPr="00366795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Всеукраїнського конкурсу </w:t>
      </w:r>
    </w:p>
    <w:p w:rsidR="00366795" w:rsidRPr="00366795" w:rsidRDefault="00366795" w:rsidP="003667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66795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учнівських колективів екологічної просвіти </w:t>
      </w:r>
    </w:p>
    <w:p w:rsidR="00366795" w:rsidRPr="00366795" w:rsidRDefault="00366795" w:rsidP="003667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66795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«Земля - наш спільний дім»</w:t>
      </w:r>
    </w:p>
    <w:p w:rsidR="00721FCF" w:rsidRPr="00366795" w:rsidRDefault="00721FCF" w:rsidP="0036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8F6852" w:rsidRDefault="00721FCF" w:rsidP="008F6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366795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24</w:t>
      </w:r>
      <w:r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Pr="00366795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="00366795">
        <w:rPr>
          <w:rFonts w:ascii="Times New Roman" w:hAnsi="Times New Roman" w:cs="Times New Roman"/>
          <w:sz w:val="24"/>
          <w:szCs w:val="24"/>
          <w:lang w:val="uk-UA"/>
        </w:rPr>
        <w:t xml:space="preserve"> № 10</w:t>
      </w:r>
      <w:r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366795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66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6795" w:rsidRPr="00366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районного </w:t>
      </w:r>
      <w:r w:rsidR="00366795" w:rsidRPr="00366795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етапу Всеукраїнського конкурсу учнівських колективів екологічної просвіти «Земля - наш спільний дім»</w:t>
      </w:r>
    </w:p>
    <w:p w:rsidR="00721FCF" w:rsidRPr="00366795" w:rsidRDefault="00721FCF" w:rsidP="008F6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366795" w:rsidRDefault="00721FCF" w:rsidP="008F6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6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721FCF" w:rsidRPr="00366795" w:rsidRDefault="00721FCF" w:rsidP="008F6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795" w:rsidRPr="00366795" w:rsidRDefault="00721FCF" w:rsidP="008F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3667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366795" w:rsidRPr="00366795" w:rsidRDefault="00366795" w:rsidP="008F6852">
      <w:pPr>
        <w:tabs>
          <w:tab w:val="num" w:pos="-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дітей у районному етапі Конкурсу;</w:t>
      </w:r>
    </w:p>
    <w:p w:rsidR="00366795" w:rsidRPr="00366795" w:rsidRDefault="00366795" w:rsidP="008F6852">
      <w:pPr>
        <w:tabs>
          <w:tab w:val="num" w:pos="-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2) до 14 лютого 2020 року подати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заявки </w:t>
      </w:r>
      <w:r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до центру дитячої та юнацької творчості на участь у </w:t>
      </w:r>
      <w:r w:rsidR="008F6852">
        <w:rPr>
          <w:rFonts w:ascii="Times New Roman" w:hAnsi="Times New Roman" w:cs="Times New Roman"/>
          <w:sz w:val="24"/>
          <w:szCs w:val="24"/>
          <w:lang w:val="uk-UA"/>
        </w:rPr>
        <w:t>конкурсі (додаток</w:t>
      </w:r>
      <w:r w:rsidRPr="0036679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1FCF" w:rsidRPr="00366795" w:rsidRDefault="00721FCF" w:rsidP="008F685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667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21FCF" w:rsidRPr="00366795" w:rsidRDefault="00721FCF" w:rsidP="008F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366795" w:rsidRDefault="00721FCF" w:rsidP="00366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366795" w:rsidRDefault="00721FCF" w:rsidP="0036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</w:t>
      </w:r>
      <w:proofErr w:type="spellStart"/>
      <w:r w:rsidRPr="00366795">
        <w:rPr>
          <w:rFonts w:ascii="Times New Roman" w:hAnsi="Times New Roman" w:cs="Times New Roman"/>
          <w:sz w:val="24"/>
          <w:szCs w:val="24"/>
          <w:lang w:val="uk-UA"/>
        </w:rPr>
        <w:t>Канівець</w:t>
      </w:r>
      <w:proofErr w:type="spellEnd"/>
    </w:p>
    <w:p w:rsidR="00721FCF" w:rsidRPr="00366795" w:rsidRDefault="00721FCF" w:rsidP="0036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366795" w:rsidRDefault="00721FCF" w:rsidP="0036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721FCF" w:rsidRPr="00366795" w:rsidRDefault="00721FCF" w:rsidP="0036679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366795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Гришаєва</w:t>
      </w:r>
      <w:proofErr w:type="spellEnd"/>
    </w:p>
    <w:p w:rsidR="00721FCF" w:rsidRPr="00366795" w:rsidRDefault="00721FCF" w:rsidP="0036679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66795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21FCF" w:rsidRPr="00366795" w:rsidRDefault="00721FCF" w:rsidP="0036679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721FCF" w:rsidRPr="00366795" w:rsidRDefault="00721FCF" w:rsidP="0036679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36679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21FCF" w:rsidRPr="00366795" w:rsidRDefault="00721FCF" w:rsidP="0036679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66795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6679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64252" w:rsidRPr="00366795" w:rsidRDefault="00664252" w:rsidP="0036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6795" w:rsidRPr="00366795" w:rsidRDefault="00366795" w:rsidP="00366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852" w:rsidRDefault="008F685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F6852" w:rsidRDefault="008F6852" w:rsidP="008F68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66795" w:rsidRDefault="008F6852" w:rsidP="008F68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8F6852" w:rsidRPr="00366795" w:rsidRDefault="008F6852" w:rsidP="008F68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24.01.2020 року № 12</w:t>
      </w:r>
    </w:p>
    <w:p w:rsidR="008F6852" w:rsidRDefault="008F6852" w:rsidP="0036679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 w:eastAsia="uk-UA"/>
        </w:rPr>
      </w:pP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366795">
        <w:rPr>
          <w:b/>
          <w:bCs/>
          <w:color w:val="000000"/>
          <w:sz w:val="24"/>
          <w:szCs w:val="24"/>
          <w:lang w:val="uk-UA" w:eastAsia="uk-UA"/>
        </w:rPr>
        <w:t>УМОВИ</w:t>
      </w:r>
    </w:p>
    <w:p w:rsidR="008F6852" w:rsidRDefault="00366795" w:rsidP="0036679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366795">
        <w:rPr>
          <w:b/>
          <w:bCs/>
          <w:color w:val="000000"/>
          <w:sz w:val="24"/>
          <w:szCs w:val="24"/>
          <w:lang w:val="uk-UA" w:eastAsia="uk-UA"/>
        </w:rPr>
        <w:t xml:space="preserve"> проведення районного етапу Всеукраїнського конкурсу </w:t>
      </w:r>
    </w:p>
    <w:p w:rsidR="008F6852" w:rsidRDefault="00366795" w:rsidP="0036679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366795">
        <w:rPr>
          <w:b/>
          <w:bCs/>
          <w:color w:val="000000"/>
          <w:sz w:val="24"/>
          <w:szCs w:val="24"/>
          <w:lang w:val="uk-UA" w:eastAsia="uk-UA"/>
        </w:rPr>
        <w:t>учнівських колективів екологічної просвіти</w:t>
      </w:r>
      <w:r w:rsidRPr="00366795">
        <w:rPr>
          <w:sz w:val="24"/>
          <w:szCs w:val="24"/>
          <w:lang w:val="uk-UA"/>
        </w:rPr>
        <w:t xml:space="preserve"> </w:t>
      </w:r>
      <w:r w:rsidRPr="00366795">
        <w:rPr>
          <w:b/>
          <w:bCs/>
          <w:color w:val="000000"/>
          <w:sz w:val="24"/>
          <w:szCs w:val="24"/>
          <w:lang w:val="uk-UA" w:eastAsia="uk-UA"/>
        </w:rPr>
        <w:t xml:space="preserve">«Земля - наш спільний дім» </w:t>
      </w: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366795">
        <w:rPr>
          <w:b/>
          <w:bCs/>
          <w:color w:val="000000"/>
          <w:sz w:val="24"/>
          <w:szCs w:val="24"/>
          <w:lang w:val="uk-UA" w:eastAsia="uk-UA"/>
        </w:rPr>
        <w:t xml:space="preserve">за тематикою «Країні </w:t>
      </w:r>
      <w:proofErr w:type="spellStart"/>
      <w:r w:rsidRPr="00366795">
        <w:rPr>
          <w:b/>
          <w:bCs/>
          <w:color w:val="000000"/>
          <w:sz w:val="24"/>
          <w:szCs w:val="24"/>
          <w:lang w:val="uk-UA" w:eastAsia="uk-UA"/>
        </w:rPr>
        <w:t>Юннатії</w:t>
      </w:r>
      <w:proofErr w:type="spellEnd"/>
      <w:r w:rsidRPr="00366795">
        <w:rPr>
          <w:b/>
          <w:bCs/>
          <w:color w:val="000000"/>
          <w:sz w:val="24"/>
          <w:szCs w:val="24"/>
          <w:lang w:val="uk-UA" w:eastAsia="uk-UA"/>
        </w:rPr>
        <w:t xml:space="preserve"> – 95!»</w:t>
      </w: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1"/>
        <w:keepNext/>
        <w:keepLines/>
        <w:shd w:val="clear" w:color="auto" w:fill="auto"/>
        <w:tabs>
          <w:tab w:val="left" w:pos="356"/>
        </w:tabs>
        <w:spacing w:after="0" w:line="240" w:lineRule="auto"/>
        <w:jc w:val="center"/>
        <w:rPr>
          <w:sz w:val="24"/>
          <w:szCs w:val="24"/>
          <w:lang w:val="uk-UA"/>
        </w:rPr>
      </w:pPr>
      <w:bookmarkStart w:id="1" w:name="bookmark2"/>
      <w:bookmarkStart w:id="2" w:name="bookmark3"/>
      <w:r w:rsidRPr="00366795">
        <w:rPr>
          <w:color w:val="000000"/>
          <w:sz w:val="24"/>
          <w:szCs w:val="24"/>
          <w:lang w:val="uk-UA" w:eastAsia="uk-UA"/>
        </w:rPr>
        <w:t>І.</w:t>
      </w:r>
      <w:r w:rsidRPr="00366795">
        <w:rPr>
          <w:color w:val="000000"/>
          <w:sz w:val="24"/>
          <w:szCs w:val="24"/>
          <w:lang w:val="uk-UA" w:eastAsia="uk-UA"/>
        </w:rPr>
        <w:tab/>
      </w:r>
      <w:r w:rsidRPr="00366795">
        <w:rPr>
          <w:color w:val="000000"/>
          <w:sz w:val="24"/>
          <w:szCs w:val="24"/>
          <w:u w:val="single"/>
          <w:lang w:val="uk-UA" w:eastAsia="uk-UA"/>
        </w:rPr>
        <w:t>Мета та завдання</w:t>
      </w:r>
      <w:bookmarkEnd w:id="1"/>
      <w:bookmarkEnd w:id="2"/>
    </w:p>
    <w:p w:rsidR="00366795" w:rsidRPr="00366795" w:rsidRDefault="00366795" w:rsidP="00366795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line="240" w:lineRule="auto"/>
        <w:ind w:firstLine="88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Конкурс проводиться щорічно з метою підвищення рівня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еколого-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просвітницької та природоохоронної діяльності учнівських колективів екологічної просвіти закладів загальної середньої освіти.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248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line="240" w:lineRule="auto"/>
        <w:ind w:firstLine="860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Завданнями Конкурсу є:</w:t>
      </w: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left="860" w:firstLine="20"/>
        <w:rPr>
          <w:color w:val="000000"/>
          <w:sz w:val="24"/>
          <w:szCs w:val="24"/>
          <w:lang w:val="uk-UA" w:eastAsia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виховання в учнів любові до рідного краю; </w:t>
      </w: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left="860" w:firstLine="20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формування в них екологічної культури;</w:t>
      </w: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firstLine="88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пошук нових форм, методів і моделей організації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еколого-просвітницької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роботи з учнями закладів загальної середньої освіти;</w:t>
      </w:r>
    </w:p>
    <w:p w:rsidR="00366795" w:rsidRPr="00366795" w:rsidRDefault="00366795" w:rsidP="00366795">
      <w:pPr>
        <w:pStyle w:val="1"/>
        <w:shd w:val="clear" w:color="auto" w:fill="auto"/>
        <w:spacing w:line="240" w:lineRule="auto"/>
        <w:ind w:firstLine="88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поширення передового педагогічного досвіду щодо організації агітаційної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еколого-просвітницької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роботи з учнями закладів загальної середньої освіти.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231"/>
        </w:tabs>
        <w:spacing w:line="240" w:lineRule="auto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center"/>
        <w:rPr>
          <w:sz w:val="24"/>
          <w:szCs w:val="24"/>
          <w:u w:val="single"/>
          <w:lang w:val="uk-UA"/>
        </w:rPr>
      </w:pPr>
      <w:r w:rsidRPr="00366795">
        <w:rPr>
          <w:b/>
          <w:bCs/>
          <w:color w:val="000000"/>
          <w:sz w:val="24"/>
          <w:szCs w:val="24"/>
          <w:u w:val="single"/>
          <w:lang w:val="uk-UA" w:eastAsia="uk-UA"/>
        </w:rPr>
        <w:t>Порядок і строки проведення Конкурсу</w:t>
      </w:r>
    </w:p>
    <w:p w:rsidR="00366795" w:rsidRPr="00366795" w:rsidRDefault="00366795" w:rsidP="00366795">
      <w:pPr>
        <w:pStyle w:val="1"/>
        <w:numPr>
          <w:ilvl w:val="0"/>
          <w:numId w:val="5"/>
        </w:numPr>
        <w:shd w:val="clear" w:color="auto" w:fill="auto"/>
        <w:tabs>
          <w:tab w:val="left" w:pos="1054"/>
        </w:tabs>
        <w:spacing w:line="240" w:lineRule="auto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Конкурс проводиться </w:t>
      </w:r>
      <w:r w:rsidRPr="00366795">
        <w:rPr>
          <w:b/>
          <w:bCs/>
          <w:color w:val="000000"/>
          <w:sz w:val="24"/>
          <w:szCs w:val="24"/>
          <w:lang w:val="uk-UA" w:eastAsia="uk-UA"/>
        </w:rPr>
        <w:t>21 лютого 2020 року.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054"/>
        </w:tabs>
        <w:spacing w:line="240" w:lineRule="auto"/>
        <w:ind w:left="360"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numPr>
          <w:ilvl w:val="0"/>
          <w:numId w:val="5"/>
        </w:numPr>
        <w:shd w:val="clear" w:color="auto" w:fill="auto"/>
        <w:tabs>
          <w:tab w:val="left" w:pos="1054"/>
        </w:tabs>
        <w:spacing w:line="240" w:lineRule="auto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Для участі в Конкурсу команди-учасники надсилають на електронну адресу заявку на участь у Конкурсі до 17 лютого 2020 року.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054"/>
        </w:tabs>
        <w:spacing w:line="240" w:lineRule="auto"/>
        <w:ind w:left="360"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spacing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366795">
        <w:rPr>
          <w:color w:val="000000"/>
          <w:sz w:val="24"/>
          <w:szCs w:val="24"/>
          <w:lang w:val="uk-UA" w:eastAsia="uk-UA"/>
        </w:rPr>
        <w:t>Команда-переможець бере участь в обласному очному етапі Конкурсу.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13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40" w:lineRule="auto"/>
        <w:jc w:val="center"/>
        <w:rPr>
          <w:sz w:val="24"/>
          <w:szCs w:val="24"/>
          <w:u w:val="single"/>
          <w:lang w:val="uk-UA"/>
        </w:rPr>
      </w:pPr>
      <w:bookmarkStart w:id="3" w:name="bookmark6"/>
      <w:bookmarkStart w:id="4" w:name="bookmark7"/>
      <w:r w:rsidRPr="00366795">
        <w:rPr>
          <w:color w:val="000000"/>
          <w:sz w:val="24"/>
          <w:szCs w:val="24"/>
          <w:u w:val="single"/>
          <w:lang w:val="uk-UA" w:eastAsia="uk-UA"/>
        </w:rPr>
        <w:t>Учасники Конкурсу</w:t>
      </w:r>
      <w:bookmarkEnd w:id="3"/>
      <w:bookmarkEnd w:id="4"/>
    </w:p>
    <w:p w:rsidR="00366795" w:rsidRPr="00366795" w:rsidRDefault="00366795" w:rsidP="00366795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spacing w:line="240" w:lineRule="auto"/>
        <w:ind w:firstLine="88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У Конкурсі беруть участь учнівські колективи екологічної просвіти закладів загальної середньої  освіти.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225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line="240" w:lineRule="auto"/>
        <w:ind w:firstLine="88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Команда складається з учнів (до 6 осіб) віком від 11 до 17 років та керівника.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221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line="240" w:lineRule="auto"/>
        <w:ind w:firstLine="88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Учасники Конкурсу зобов'язані дотримуватись Умов проведення, норм поведінки, правил безпеки життєдіяльності та експлуатації обладнання й приладів.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1218"/>
        </w:tabs>
        <w:spacing w:line="240" w:lineRule="auto"/>
        <w:ind w:firstLine="0"/>
        <w:jc w:val="both"/>
        <w:rPr>
          <w:sz w:val="24"/>
          <w:szCs w:val="24"/>
          <w:u w:val="single"/>
          <w:lang w:val="uk-UA"/>
        </w:rPr>
      </w:pPr>
    </w:p>
    <w:p w:rsidR="00366795" w:rsidRPr="00366795" w:rsidRDefault="00366795" w:rsidP="0036679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after="0" w:line="240" w:lineRule="auto"/>
        <w:jc w:val="center"/>
        <w:rPr>
          <w:sz w:val="24"/>
          <w:szCs w:val="24"/>
          <w:u w:val="single"/>
          <w:lang w:val="uk-UA"/>
        </w:rPr>
      </w:pPr>
      <w:bookmarkStart w:id="5" w:name="bookmark8"/>
      <w:bookmarkStart w:id="6" w:name="bookmark9"/>
      <w:r w:rsidRPr="00366795">
        <w:rPr>
          <w:color w:val="000000"/>
          <w:sz w:val="24"/>
          <w:szCs w:val="24"/>
          <w:u w:val="single"/>
          <w:lang w:val="uk-UA" w:eastAsia="uk-UA"/>
        </w:rPr>
        <w:t>Програма Конкурсу та критерії оцінювання виступів колективів</w:t>
      </w:r>
      <w:bookmarkEnd w:id="5"/>
      <w:bookmarkEnd w:id="6"/>
    </w:p>
    <w:p w:rsidR="00366795" w:rsidRPr="00366795" w:rsidRDefault="00366795" w:rsidP="008F6852">
      <w:pPr>
        <w:pStyle w:val="1"/>
        <w:numPr>
          <w:ilvl w:val="0"/>
          <w:numId w:val="4"/>
        </w:numPr>
        <w:shd w:val="clear" w:color="auto" w:fill="auto"/>
        <w:tabs>
          <w:tab w:val="left" w:pos="1480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Програмою Конкурсу передбачені: презентація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еколого-просвітницької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та природоохоронної діяльності колективу та конкурсні виступи колективів.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1214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b/>
          <w:bCs/>
          <w:color w:val="000000"/>
          <w:sz w:val="24"/>
          <w:szCs w:val="24"/>
          <w:lang w:val="uk-UA" w:eastAsia="uk-UA"/>
        </w:rPr>
        <w:t xml:space="preserve">       Презентація — </w:t>
      </w:r>
      <w:r w:rsidRPr="00366795">
        <w:rPr>
          <w:color w:val="000000"/>
          <w:sz w:val="24"/>
          <w:szCs w:val="24"/>
          <w:lang w:val="uk-UA" w:eastAsia="uk-UA"/>
        </w:rPr>
        <w:t xml:space="preserve">це висвітлення колективом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еколого-просвітницької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та природоохоронної діяльності, проведеної протягом навчального року, її результативність. Під час презентації використовуються плакати, малюнки, фотографії,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відеосюжети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(у довільній формі).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2971"/>
        </w:tabs>
        <w:spacing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66795">
        <w:rPr>
          <w:color w:val="000000"/>
          <w:sz w:val="24"/>
          <w:szCs w:val="24"/>
          <w:lang w:val="uk-UA" w:eastAsia="uk-UA"/>
        </w:rPr>
        <w:t>Тривалість презентації - до 5 хвилин.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3000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 Презентація оцінюється журі за такими критеріями:</w:t>
      </w:r>
    </w:p>
    <w:p w:rsidR="00366795" w:rsidRPr="00366795" w:rsidRDefault="00366795" w:rsidP="008F6852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цільова аудиторія, на яку спрямована </w:t>
      </w:r>
      <w:proofErr w:type="spellStart"/>
      <w:r w:rsidRPr="00366795">
        <w:rPr>
          <w:color w:val="000000"/>
          <w:sz w:val="24"/>
          <w:szCs w:val="24"/>
          <w:lang w:val="uk-UA" w:eastAsia="uk-UA"/>
        </w:rPr>
        <w:t>еколого-просвітницька</w:t>
      </w:r>
      <w:proofErr w:type="spellEnd"/>
      <w:r w:rsidRPr="00366795">
        <w:rPr>
          <w:color w:val="000000"/>
          <w:sz w:val="24"/>
          <w:szCs w:val="24"/>
          <w:lang w:val="uk-UA" w:eastAsia="uk-UA"/>
        </w:rPr>
        <w:t xml:space="preserve"> діяльність, кількість проведених заходів (найбільш результативних), наочність - 1-5 балів;</w:t>
      </w:r>
    </w:p>
    <w:p w:rsidR="00366795" w:rsidRPr="00366795" w:rsidRDefault="00366795" w:rsidP="008F6852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природоохоронна робота колективу - 1-5 балів;</w:t>
      </w:r>
    </w:p>
    <w:p w:rsidR="00366795" w:rsidRPr="00366795" w:rsidRDefault="00366795" w:rsidP="008F6852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lastRenderedPageBreak/>
        <w:t>взаємодія з громадськими та природоохоронними організаціями - 1-5 балів;</w:t>
      </w:r>
    </w:p>
    <w:p w:rsidR="00366795" w:rsidRPr="00366795" w:rsidRDefault="00366795" w:rsidP="008F6852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загальне враження від презентації -1-5 балів.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300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Максимальна кількість балів, яку може отримати колектив за презентацію - 20 балів.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2973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b/>
          <w:bCs/>
          <w:color w:val="000000"/>
          <w:sz w:val="24"/>
          <w:szCs w:val="24"/>
          <w:lang w:val="uk-UA" w:eastAsia="uk-UA"/>
        </w:rPr>
        <w:t xml:space="preserve">Конкурсний виступ — </w:t>
      </w:r>
      <w:r w:rsidRPr="00366795">
        <w:rPr>
          <w:color w:val="000000"/>
          <w:sz w:val="24"/>
          <w:szCs w:val="24"/>
          <w:lang w:val="uk-UA" w:eastAsia="uk-UA"/>
        </w:rPr>
        <w:t>це виступ, який може поєднувати різні жанри, стилі і напрями мистецтва, демонструвати власні досягнення в просвітницькій та природоохоронній діяльності. Проблеми можуть відображатися у трагічній, гумористичній, образній, художньо-спортивній та інших формах.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2998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Сценарій виступу має бути оригінальним, авторським та відображати власний досвід і результати практичної природоохоронної роботи та популяризації руху за збереження навколишнього середовища.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299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 Виступи колективів оцінюються за такими критеріями: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відповідність тематиці Конкурсу -1-2 бали;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актуальність та соціальне значення порушеної у виступі екологічної проблеми -                          1 -2 бали;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відтворення та пропаганда народних традицій щодо гармонізації взаємовідносин з природою - 1-3 бали;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висвітлення різнопланових аспектів екології: виживання (охорона довкілля як середовища життєдіяльності людини); природно-науковий; оздоровчо-рекреаційний; історико-культурний; господарський; етичний; естетичний - 1-5 балів;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виконавська майстерність - 1-5 балів;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естетика костюмів і реквізиту (плакати, малюнки, фотографії, відеоматеріали про природоохоронну і екологічну діяльність колективу тощо), якість музичного та художнього оформлення - 1-5 балів;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рівень режисури - 1-5 балів;</w:t>
      </w:r>
    </w:p>
    <w:p w:rsidR="00366795" w:rsidRPr="00366795" w:rsidRDefault="00366795" w:rsidP="008F6852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>володіння увагою глядача - 1-3 бали.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300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Максимальна кількість балів, яку може отримати колектив за конкурсний виступ -                             30 балів.</w:t>
      </w:r>
    </w:p>
    <w:p w:rsidR="00366795" w:rsidRPr="00366795" w:rsidRDefault="00366795" w:rsidP="008F6852">
      <w:pPr>
        <w:pStyle w:val="1"/>
        <w:shd w:val="clear" w:color="auto" w:fill="auto"/>
        <w:tabs>
          <w:tab w:val="left" w:pos="3000"/>
        </w:tabs>
        <w:spacing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Тривалість виступу - до 20 хвилин.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3000"/>
        </w:tabs>
        <w:spacing w:line="240" w:lineRule="auto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44"/>
        </w:tabs>
        <w:spacing w:after="0" w:line="240" w:lineRule="auto"/>
        <w:ind w:left="2580"/>
        <w:jc w:val="both"/>
        <w:rPr>
          <w:sz w:val="24"/>
          <w:szCs w:val="24"/>
          <w:u w:val="single"/>
          <w:lang w:val="uk-UA"/>
        </w:rPr>
      </w:pPr>
      <w:bookmarkStart w:id="7" w:name="bookmark10"/>
      <w:bookmarkStart w:id="8" w:name="bookmark11"/>
      <w:r w:rsidRPr="00366795">
        <w:rPr>
          <w:color w:val="000000"/>
          <w:sz w:val="24"/>
          <w:szCs w:val="24"/>
          <w:u w:val="single"/>
          <w:lang w:val="uk-UA" w:eastAsia="uk-UA"/>
        </w:rPr>
        <w:t>Визначення та нагородження переможці</w:t>
      </w:r>
      <w:bookmarkEnd w:id="7"/>
      <w:bookmarkEnd w:id="8"/>
      <w:r w:rsidRPr="00366795">
        <w:rPr>
          <w:color w:val="000000"/>
          <w:sz w:val="24"/>
          <w:szCs w:val="24"/>
          <w:u w:val="single"/>
          <w:lang w:val="uk-UA" w:eastAsia="uk-UA"/>
        </w:rPr>
        <w:t>в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296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      1. Переможці Конкурсу визначаються журі за загальною кількістю набраних ними балів.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2964"/>
        </w:tabs>
        <w:spacing w:line="240" w:lineRule="auto"/>
        <w:ind w:firstLine="0"/>
        <w:jc w:val="both"/>
        <w:rPr>
          <w:color w:val="000000"/>
          <w:sz w:val="24"/>
          <w:szCs w:val="24"/>
          <w:lang w:val="uk-UA" w:eastAsia="uk-UA"/>
        </w:rPr>
      </w:pPr>
    </w:p>
    <w:p w:rsidR="00366795" w:rsidRPr="00366795" w:rsidRDefault="00366795" w:rsidP="00366795">
      <w:pPr>
        <w:pStyle w:val="1"/>
        <w:shd w:val="clear" w:color="auto" w:fill="auto"/>
        <w:tabs>
          <w:tab w:val="left" w:pos="2964"/>
        </w:tabs>
        <w:spacing w:line="240" w:lineRule="auto"/>
        <w:ind w:firstLine="0"/>
        <w:jc w:val="both"/>
        <w:rPr>
          <w:color w:val="000000"/>
          <w:sz w:val="24"/>
          <w:szCs w:val="24"/>
          <w:lang w:val="uk-UA" w:eastAsia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      2.Переможець Конкурсу нагороджується грамотою відділу освіти, райдержадміністрації.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2964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:rsidR="00366795" w:rsidRPr="00366795" w:rsidRDefault="00366795" w:rsidP="00366795">
      <w:pPr>
        <w:pStyle w:val="1"/>
        <w:shd w:val="clear" w:color="auto" w:fill="auto"/>
        <w:tabs>
          <w:tab w:val="left" w:pos="2944"/>
        </w:tabs>
        <w:spacing w:line="240" w:lineRule="auto"/>
        <w:ind w:firstLine="0"/>
        <w:jc w:val="both"/>
        <w:rPr>
          <w:color w:val="000000"/>
          <w:sz w:val="24"/>
          <w:szCs w:val="24"/>
          <w:lang w:val="uk-UA" w:eastAsia="uk-UA"/>
        </w:rPr>
      </w:pPr>
      <w:r w:rsidRPr="00366795">
        <w:rPr>
          <w:color w:val="000000"/>
          <w:sz w:val="24"/>
          <w:szCs w:val="24"/>
          <w:lang w:val="uk-UA" w:eastAsia="uk-UA"/>
        </w:rPr>
        <w:t xml:space="preserve">          3. Учасники Конкурсу нагороджуються дипломом центру дитячої та юнацької творчості.</w:t>
      </w:r>
    </w:p>
    <w:p w:rsidR="00366795" w:rsidRPr="00366795" w:rsidRDefault="00366795" w:rsidP="00366795">
      <w:pPr>
        <w:pStyle w:val="1"/>
        <w:shd w:val="clear" w:color="auto" w:fill="auto"/>
        <w:tabs>
          <w:tab w:val="left" w:pos="2944"/>
        </w:tabs>
        <w:spacing w:line="240" w:lineRule="auto"/>
        <w:ind w:firstLine="0"/>
        <w:jc w:val="both"/>
        <w:rPr>
          <w:color w:val="000000"/>
          <w:sz w:val="24"/>
          <w:szCs w:val="24"/>
          <w:lang w:val="uk-UA" w:eastAsia="uk-UA"/>
        </w:rPr>
      </w:pPr>
    </w:p>
    <w:sectPr w:rsidR="00366795" w:rsidRPr="003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18A"/>
    <w:multiLevelType w:val="hybridMultilevel"/>
    <w:tmpl w:val="27F8B0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91375A"/>
    <w:multiLevelType w:val="hybridMultilevel"/>
    <w:tmpl w:val="8572F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490ABA"/>
    <w:multiLevelType w:val="multilevel"/>
    <w:tmpl w:val="6D1A0A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87A04"/>
    <w:multiLevelType w:val="multilevel"/>
    <w:tmpl w:val="7A78EB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4241D"/>
    <w:multiLevelType w:val="multilevel"/>
    <w:tmpl w:val="7084F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8C20D6"/>
    <w:multiLevelType w:val="multilevel"/>
    <w:tmpl w:val="D4E879A0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3146"/>
    <w:multiLevelType w:val="hybridMultilevel"/>
    <w:tmpl w:val="02E0C5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F"/>
    <w:rsid w:val="00366795"/>
    <w:rsid w:val="00664252"/>
    <w:rsid w:val="00721FCF"/>
    <w:rsid w:val="008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C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1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uiPriority w:val="99"/>
    <w:locked/>
    <w:rsid w:val="003667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66795"/>
    <w:pPr>
      <w:widowControl w:val="0"/>
      <w:shd w:val="clear" w:color="auto" w:fill="FFFFFF"/>
      <w:spacing w:after="0" w:line="26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36679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6795"/>
    <w:pPr>
      <w:widowControl w:val="0"/>
      <w:shd w:val="clear" w:color="auto" w:fill="FFFFFF"/>
      <w:spacing w:after="280" w:line="264" w:lineRule="auto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C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1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uiPriority w:val="99"/>
    <w:locked/>
    <w:rsid w:val="003667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66795"/>
    <w:pPr>
      <w:widowControl w:val="0"/>
      <w:shd w:val="clear" w:color="auto" w:fill="FFFFFF"/>
      <w:spacing w:after="0" w:line="26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36679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6795"/>
    <w:pPr>
      <w:widowControl w:val="0"/>
      <w:shd w:val="clear" w:color="auto" w:fill="FFFFFF"/>
      <w:spacing w:after="280" w:line="264" w:lineRule="auto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2020-01-27T10:27:00Z</dcterms:created>
  <dcterms:modified xsi:type="dcterms:W3CDTF">2020-01-28T12:15:00Z</dcterms:modified>
</cp:coreProperties>
</file>