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C2EF1">
        <w:rPr>
          <w:rFonts w:ascii="Times New Roman" w:hAnsi="Times New Roman"/>
          <w:color w:val="FF0000"/>
          <w:sz w:val="24"/>
          <w:szCs w:val="24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6" o:title=""/>
          </v:shape>
          <o:OLEObject Type="Embed" ProgID="PBrush" ShapeID="_x0000_i1025" DrawAspect="Content" ObjectID="_1802505161" r:id="rId7"/>
        </w:objec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>ГАННІВСЬКИЙ ЛІЦЕЙ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 xml:space="preserve">ПЕТРІВСЬКОЇ СЕЛИЩНОЇ РАДИ 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>ОЛЕКСАНДРІЙСЬКОГО РАЙОНУ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2EF1">
        <w:rPr>
          <w:rFonts w:ascii="Times New Roman" w:hAnsi="Times New Roman"/>
          <w:b/>
          <w:sz w:val="24"/>
          <w:szCs w:val="24"/>
          <w:lang w:val="uk-UA"/>
        </w:rPr>
        <w:t>КІРОВОГРАДСЬКОЇ ОБЛАСТІ</w:t>
      </w:r>
    </w:p>
    <w:p w:rsidR="007A4EEB" w:rsidRPr="00EC2EF1" w:rsidRDefault="007A4EEB" w:rsidP="007A4EEB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BA3CF6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29</w:t>
      </w:r>
      <w:r w:rsidR="007A4EEB">
        <w:rPr>
          <w:rFonts w:ascii="Times New Roman" w:hAnsi="Times New Roman"/>
          <w:sz w:val="24"/>
          <w:szCs w:val="24"/>
          <w:lang w:val="uk-UA"/>
        </w:rPr>
        <w:t>.11.2024</w:t>
      </w:r>
      <w:r w:rsidR="007A4EEB" w:rsidRPr="00EC2EF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>148</w:t>
      </w:r>
      <w:bookmarkStart w:id="1" w:name="_GoBack"/>
      <w:bookmarkEnd w:id="1"/>
    </w:p>
    <w:p w:rsidR="007A4EEB" w:rsidRPr="00EC2EF1" w:rsidRDefault="007A4EEB" w:rsidP="007A4E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2EF1">
        <w:rPr>
          <w:rFonts w:ascii="Times New Roman" w:hAnsi="Times New Roman"/>
          <w:sz w:val="24"/>
          <w:szCs w:val="24"/>
          <w:lang w:val="uk-UA"/>
        </w:rPr>
        <w:t>с. Ганнівка</w:t>
      </w:r>
    </w:p>
    <w:bookmarkEnd w:id="0"/>
    <w:p w:rsidR="007A4EEB" w:rsidRPr="00EC2EF1" w:rsidRDefault="007A4EEB" w:rsidP="007A4E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4EEB" w:rsidRPr="00BA3CF6" w:rsidRDefault="007A4EEB" w:rsidP="00BA3CF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3CF6" w:rsidRDefault="00BA3CF6" w:rsidP="00BA3CF6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Про затвердження перспективного</w:t>
      </w:r>
    </w:p>
    <w:p w:rsidR="00BA3CF6" w:rsidRDefault="00BA3CF6" w:rsidP="00BA3CF6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П</w:t>
      </w: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лану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реалізації науково-методичної</w:t>
      </w:r>
    </w:p>
    <w:p w:rsidR="00BA3CF6" w:rsidRPr="00BA3CF6" w:rsidRDefault="00BA3CF6" w:rsidP="00BA3CF6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теми ліцею</w:t>
      </w:r>
    </w:p>
    <w:p w:rsidR="00BA3CF6" w:rsidRPr="00BA3CF6" w:rsidRDefault="00BA3CF6" w:rsidP="00BA3CF6">
      <w:pP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A3CF6" w:rsidRPr="00BA3CF6" w:rsidRDefault="00BA3CF6" w:rsidP="00BA3CF6">
      <w:pPr>
        <w:ind w:firstLine="709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A3CF6" w:rsidRPr="00BA3CF6" w:rsidRDefault="00BA3CF6" w:rsidP="00BA3C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На виконання рішення педагогічної ради від 31.10.2024 року протокол №2, з метою впровадження концепції педагогіки партнерства в освітній процес та підвищення професійної компетентності педагогів</w:t>
      </w:r>
    </w:p>
    <w:p w:rsidR="00BA3CF6" w:rsidRPr="00BA3CF6" w:rsidRDefault="00BA3CF6" w:rsidP="00BA3CF6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 w:eastAsia="ru-RU"/>
        </w:rPr>
      </w:pPr>
    </w:p>
    <w:p w:rsidR="00BA3CF6" w:rsidRPr="00BA3CF6" w:rsidRDefault="00BA3CF6" w:rsidP="00BA3CF6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bCs/>
          <w:color w:val="000000" w:themeColor="text1"/>
          <w:sz w:val="24"/>
          <w:szCs w:val="24"/>
          <w:lang w:val="uk-UA" w:eastAsia="ru-RU"/>
        </w:rPr>
        <w:t>НАКАЗУЮ:</w:t>
      </w:r>
    </w:p>
    <w:p w:rsidR="00BA3CF6" w:rsidRPr="00BA3CF6" w:rsidRDefault="00BA3CF6" w:rsidP="00BA3C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A3CF6" w:rsidRPr="00BA3CF6" w:rsidRDefault="00BA3CF6" w:rsidP="00BA3CF6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color w:val="000000" w:themeColor="text1"/>
          <w:lang w:val="uk-UA" w:eastAsia="ru-RU"/>
        </w:rPr>
      </w:pPr>
      <w:r w:rsidRPr="00BA3CF6">
        <w:rPr>
          <w:color w:val="000000" w:themeColor="text1"/>
          <w:lang w:val="uk-UA" w:eastAsia="ru-RU"/>
        </w:rPr>
        <w:t xml:space="preserve">Затвердити перспективний план реалізації науково-методичної теми ліцею на 2024-2027 роки (додаток): </w:t>
      </w:r>
    </w:p>
    <w:p w:rsidR="00BA3CF6" w:rsidRPr="00BA3CF6" w:rsidRDefault="00BA3CF6" w:rsidP="00BA3CF6">
      <w:pPr>
        <w:pStyle w:val="a3"/>
        <w:numPr>
          <w:ilvl w:val="0"/>
          <w:numId w:val="1"/>
        </w:numPr>
        <w:suppressAutoHyphens w:val="0"/>
        <w:jc w:val="both"/>
        <w:rPr>
          <w:color w:val="000000" w:themeColor="text1"/>
          <w:lang w:val="uk-UA" w:eastAsia="ru-RU"/>
        </w:rPr>
      </w:pPr>
      <w:r w:rsidRPr="00BA3CF6">
        <w:rPr>
          <w:color w:val="000000" w:themeColor="text1"/>
          <w:lang w:val="uk-UA" w:eastAsia="ru-RU"/>
        </w:rPr>
        <w:t>Заступнику директора з навчально-виховної роботи РОБОТІ Н.А.:</w:t>
      </w:r>
    </w:p>
    <w:p w:rsidR="00BA3CF6" w:rsidRPr="00BA3CF6" w:rsidRDefault="00BA3CF6" w:rsidP="00BA3CF6">
      <w:pPr>
        <w:pStyle w:val="a3"/>
        <w:numPr>
          <w:ilvl w:val="0"/>
          <w:numId w:val="2"/>
        </w:numPr>
        <w:suppressAutoHyphens w:val="0"/>
        <w:jc w:val="both"/>
        <w:rPr>
          <w:color w:val="000000" w:themeColor="text1"/>
          <w:lang w:val="uk-UA" w:eastAsia="ru-RU"/>
        </w:rPr>
      </w:pPr>
      <w:r w:rsidRPr="00BA3CF6">
        <w:rPr>
          <w:color w:val="000000" w:themeColor="text1"/>
          <w:lang w:val="uk-UA" w:eastAsia="ru-RU"/>
        </w:rPr>
        <w:t>внести заходи наведені у перспективному плані до річного плану ліцею;</w:t>
      </w:r>
    </w:p>
    <w:p w:rsidR="00BA3CF6" w:rsidRPr="00BA3CF6" w:rsidRDefault="00BA3CF6" w:rsidP="00BA3CF6">
      <w:pPr>
        <w:pStyle w:val="a3"/>
        <w:numPr>
          <w:ilvl w:val="0"/>
          <w:numId w:val="2"/>
        </w:numPr>
        <w:suppressAutoHyphens w:val="0"/>
        <w:jc w:val="both"/>
        <w:rPr>
          <w:color w:val="000000" w:themeColor="text1"/>
          <w:lang w:val="uk-UA" w:eastAsia="ru-RU"/>
        </w:rPr>
      </w:pPr>
      <w:r w:rsidRPr="00BA3CF6">
        <w:rPr>
          <w:color w:val="000000" w:themeColor="text1"/>
          <w:lang w:val="uk-UA" w:eastAsia="ru-RU"/>
        </w:rPr>
        <w:t>проводити регулярний моніторинг результативності впровадження науково-методичної теми, звітувати про результати на засіданнях педагогічної ради.</w:t>
      </w:r>
    </w:p>
    <w:p w:rsidR="00BA3CF6" w:rsidRPr="00BA3CF6" w:rsidRDefault="00BA3CF6" w:rsidP="00BA3CF6">
      <w:pPr>
        <w:pStyle w:val="a3"/>
        <w:numPr>
          <w:ilvl w:val="0"/>
          <w:numId w:val="1"/>
        </w:numPr>
        <w:suppressAutoHyphens w:val="0"/>
        <w:jc w:val="both"/>
        <w:rPr>
          <w:color w:val="000000" w:themeColor="text1"/>
          <w:lang w:val="uk-UA" w:eastAsia="ru-RU"/>
        </w:rPr>
      </w:pPr>
      <w:r w:rsidRPr="00BA3CF6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навчально-виховної роботи СОЛОМКУ Т.В.</w:t>
      </w:r>
    </w:p>
    <w:p w:rsidR="00BA3CF6" w:rsidRPr="00BA3CF6" w:rsidRDefault="00BA3CF6" w:rsidP="00BA3C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A3CF6" w:rsidRPr="00BA3CF6" w:rsidRDefault="00BA3CF6" w:rsidP="00BA3C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Директор                                                                        Ольга КАНІВЕЦЬ</w:t>
      </w:r>
    </w:p>
    <w:p w:rsidR="00BA3CF6" w:rsidRPr="00BA3CF6" w:rsidRDefault="00BA3CF6" w:rsidP="00BA3C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A3CF6" w:rsidRPr="00BA3CF6" w:rsidRDefault="00BA3CF6" w:rsidP="00BA3CF6">
      <w:pPr>
        <w:ind w:firstLine="709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З наказом ознайомлена:                                                Тетяна СОЛОМКА</w:t>
      </w:r>
    </w:p>
    <w:p w:rsidR="00BA3CF6" w:rsidRPr="00BA3CF6" w:rsidRDefault="00BA3CF6" w:rsidP="00BA3CF6">
      <w:pPr>
        <w:ind w:firstLine="709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BA3CF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Надія РОБОТА</w:t>
      </w:r>
    </w:p>
    <w:p w:rsidR="008771C7" w:rsidRDefault="008771C7" w:rsidP="00BA3CF6">
      <w:pPr>
        <w:spacing w:after="0" w:line="240" w:lineRule="auto"/>
        <w:rPr>
          <w:lang w:val="uk-UA"/>
        </w:rPr>
      </w:pPr>
    </w:p>
    <w:p w:rsidR="00BA3CF6" w:rsidRDefault="00BA3CF6" w:rsidP="00BA3CF6">
      <w:pPr>
        <w:spacing w:after="0" w:line="240" w:lineRule="auto"/>
        <w:rPr>
          <w:lang w:val="uk-UA"/>
        </w:rPr>
      </w:pPr>
    </w:p>
    <w:p w:rsidR="00BA3CF6" w:rsidRDefault="00BA3CF6" w:rsidP="00BA3CF6">
      <w:pPr>
        <w:spacing w:after="0" w:line="240" w:lineRule="auto"/>
        <w:rPr>
          <w:lang w:val="uk-UA"/>
        </w:rPr>
      </w:pPr>
    </w:p>
    <w:p w:rsidR="00BA3CF6" w:rsidRDefault="00BA3CF6" w:rsidP="00BA3CF6">
      <w:pPr>
        <w:spacing w:after="0" w:line="240" w:lineRule="auto"/>
        <w:rPr>
          <w:lang w:val="uk-UA"/>
        </w:rPr>
      </w:pPr>
    </w:p>
    <w:p w:rsidR="00BA3CF6" w:rsidRDefault="00BA3CF6" w:rsidP="00BA3CF6">
      <w:pPr>
        <w:spacing w:after="0" w:line="240" w:lineRule="auto"/>
        <w:rPr>
          <w:lang w:val="uk-UA"/>
        </w:rPr>
      </w:pPr>
    </w:p>
    <w:p w:rsidR="00BA3CF6" w:rsidRDefault="00BA3CF6" w:rsidP="00BA3C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BA3CF6" w:rsidSect="00B278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Науково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-методична тема </w:t>
      </w:r>
      <w:proofErr w:type="spellStart"/>
      <w:proofErr w:type="gram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л</w:t>
      </w:r>
      <w:proofErr w:type="gram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іцею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«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Формування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ключових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компетентностей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особистості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необхідних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для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успішної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самореалізації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у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суспільстві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що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ґрунтується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gram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</w:t>
      </w:r>
      <w:proofErr w:type="gram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педагог</w:t>
      </w:r>
      <w:proofErr w:type="gram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іці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партнерства»</w:t>
      </w:r>
    </w:p>
    <w:p w:rsidR="00BA3CF6" w:rsidRPr="00BE1A5B" w:rsidRDefault="00BA3CF6" w:rsidP="00BA3CF6">
      <w:pPr>
        <w:spacing w:after="0" w:line="295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                                                                </w:t>
      </w: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ЕТАПИ РОБОТИ НАД ПРОБЛЕМО</w:t>
      </w:r>
    </w:p>
    <w:p w:rsidR="00BA3CF6" w:rsidRPr="00BE1A5B" w:rsidRDefault="00BA3CF6" w:rsidP="00BA3CF6">
      <w:pPr>
        <w:spacing w:after="0" w:line="295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BE1A5B">
        <w:rPr>
          <w:sz w:val="28"/>
          <w:szCs w:val="28"/>
        </w:rPr>
        <w:t xml:space="preserve">  </w:t>
      </w: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І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етап</w:t>
      </w:r>
      <w:proofErr w:type="spellEnd"/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2024/2025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навчальний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gram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</w:t>
      </w:r>
      <w:proofErr w:type="gram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ік</w:t>
      </w:r>
    </w:p>
    <w:p w:rsidR="00BA3CF6" w:rsidRPr="00BE1A5B" w:rsidRDefault="00BA3CF6" w:rsidP="00BA3C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Діагностика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Теоретичне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обґрунтування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теми</w:t>
      </w:r>
    </w:p>
    <w:p w:rsidR="00BA3CF6" w:rsidRPr="00BE1A5B" w:rsidRDefault="00BA3CF6" w:rsidP="00BA3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1123"/>
        <w:gridCol w:w="9101"/>
        <w:gridCol w:w="5113"/>
      </w:tblGrid>
      <w:tr w:rsidR="00BA3CF6" w:rsidRPr="00BE1A5B" w:rsidTr="00755301">
        <w:trPr>
          <w:trHeight w:val="677"/>
        </w:trPr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Форми</w:t>
            </w:r>
            <w:proofErr w:type="spellEnd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результати</w:t>
            </w:r>
            <w:proofErr w:type="spellEnd"/>
          </w:p>
        </w:tc>
      </w:tr>
      <w:tr w:rsidR="00BA3CF6" w:rsidRPr="00BE1A5B" w:rsidTr="00755301"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науково-методичної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теми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педагогічною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радою</w:t>
            </w:r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над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науково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-методичною темою,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розподіл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членами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педагогічного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колективу</w:t>
            </w:r>
            <w:proofErr w:type="spellEnd"/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</w:tr>
      <w:tr w:rsidR="00BA3CF6" w:rsidRPr="00BE1A5B" w:rsidTr="00755301"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довідков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інформаційного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куточка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визначеної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 xml:space="preserve">Стенд </w:t>
            </w:r>
          </w:p>
        </w:tc>
      </w:tr>
      <w:tr w:rsidR="00BA3CF6" w:rsidRPr="00BE1A5B" w:rsidTr="00755301">
        <w:trPr>
          <w:trHeight w:val="838"/>
        </w:trPr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індивідуальних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науково-методичних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тем,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виходячи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теми </w:t>
            </w: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іцею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специфіки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предмета й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уподобань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кожного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проблемних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</w:p>
        </w:tc>
      </w:tr>
      <w:tr w:rsidR="00BA3CF6" w:rsidRPr="00BE1A5B" w:rsidTr="00755301">
        <w:trPr>
          <w:trHeight w:val="930"/>
        </w:trPr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взаємовідвідування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метою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особистісно-орієнтованих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компетентнісно-орієнтованих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методів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Графі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960"/>
        </w:trPr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Психолого-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ічний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семінар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психолого-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впровадження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педагогіки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партнерства»</w:t>
            </w:r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Матеріали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практичний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  <w:tr w:rsidR="00BA3CF6" w:rsidRPr="00BE1A5B" w:rsidTr="00755301">
        <w:trPr>
          <w:trHeight w:val="570"/>
        </w:trPr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Формування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професійного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запиту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серед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колективу</w:t>
            </w:r>
            <w:proofErr w:type="spellEnd"/>
            <w:r w:rsidRPr="00BE1A5B">
              <w:rPr>
                <w:sz w:val="28"/>
                <w:szCs w:val="28"/>
              </w:rPr>
              <w:t xml:space="preserve"> для </w:t>
            </w:r>
            <w:proofErr w:type="spellStart"/>
            <w:r w:rsidRPr="00BE1A5B">
              <w:rPr>
                <w:sz w:val="28"/>
                <w:szCs w:val="28"/>
              </w:rPr>
              <w:t>вивчення</w:t>
            </w:r>
            <w:proofErr w:type="spellEnd"/>
            <w:r w:rsidRPr="00BE1A5B">
              <w:rPr>
                <w:sz w:val="28"/>
                <w:szCs w:val="28"/>
              </w:rPr>
              <w:t xml:space="preserve"> та </w:t>
            </w:r>
            <w:proofErr w:type="spellStart"/>
            <w:r w:rsidRPr="00BE1A5B">
              <w:rPr>
                <w:sz w:val="28"/>
                <w:szCs w:val="28"/>
              </w:rPr>
              <w:t>впровадження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педагогіки</w:t>
            </w:r>
            <w:proofErr w:type="spellEnd"/>
            <w:r w:rsidRPr="00BE1A5B">
              <w:rPr>
                <w:sz w:val="28"/>
                <w:szCs w:val="28"/>
              </w:rPr>
              <w:t xml:space="preserve"> партнерства.</w:t>
            </w:r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435"/>
        </w:trPr>
        <w:tc>
          <w:tcPr>
            <w:tcW w:w="3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sz w:val="28"/>
                <w:szCs w:val="28"/>
              </w:rPr>
              <w:t>П</w:t>
            </w:r>
            <w:proofErr w:type="gramEnd"/>
            <w:r w:rsidRPr="00BE1A5B">
              <w:rPr>
                <w:sz w:val="28"/>
                <w:szCs w:val="28"/>
              </w:rPr>
              <w:t>ідсумки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роботи</w:t>
            </w:r>
            <w:proofErr w:type="spellEnd"/>
            <w:r w:rsidRPr="00BE1A5B">
              <w:rPr>
                <w:sz w:val="28"/>
                <w:szCs w:val="28"/>
              </w:rPr>
              <w:t xml:space="preserve"> над </w:t>
            </w:r>
            <w:proofErr w:type="spellStart"/>
            <w:r w:rsidRPr="00BE1A5B">
              <w:rPr>
                <w:sz w:val="28"/>
                <w:szCs w:val="28"/>
              </w:rPr>
              <w:t>науково</w:t>
            </w:r>
            <w:proofErr w:type="spellEnd"/>
            <w:r w:rsidRPr="00BE1A5B">
              <w:rPr>
                <w:sz w:val="28"/>
                <w:szCs w:val="28"/>
              </w:rPr>
              <w:t>-методичною темою.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Творчі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звіти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методичних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об’єднань</w:t>
            </w:r>
            <w:proofErr w:type="spellEnd"/>
            <w:r w:rsidRPr="00BE1A5B">
              <w:rPr>
                <w:sz w:val="28"/>
                <w:szCs w:val="28"/>
              </w:rPr>
              <w:t xml:space="preserve"> за </w:t>
            </w:r>
            <w:proofErr w:type="gramStart"/>
            <w:r w:rsidRPr="00BE1A5B">
              <w:rPr>
                <w:sz w:val="28"/>
                <w:szCs w:val="28"/>
              </w:rPr>
              <w:t>р</w:t>
            </w:r>
            <w:proofErr w:type="gramEnd"/>
            <w:r w:rsidRPr="00BE1A5B">
              <w:rPr>
                <w:sz w:val="28"/>
                <w:szCs w:val="28"/>
              </w:rPr>
              <w:t>ік (</w:t>
            </w:r>
            <w:proofErr w:type="spellStart"/>
            <w:r w:rsidRPr="00BE1A5B">
              <w:rPr>
                <w:sz w:val="28"/>
                <w:szCs w:val="28"/>
              </w:rPr>
              <w:t>презентації</w:t>
            </w:r>
            <w:proofErr w:type="spellEnd"/>
            <w:r w:rsidRPr="00BE1A5B">
              <w:rPr>
                <w:sz w:val="28"/>
                <w:szCs w:val="28"/>
              </w:rPr>
              <w:t>).</w:t>
            </w:r>
          </w:p>
        </w:tc>
        <w:tc>
          <w:tcPr>
            <w:tcW w:w="1667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Презентації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3CF6" w:rsidRPr="00BE1A5B" w:rsidRDefault="00BA3CF6" w:rsidP="00BA3CF6">
      <w:pPr>
        <w:spacing w:after="0" w:line="295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ІІ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етап</w:t>
      </w:r>
      <w:proofErr w:type="spellEnd"/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2025/2026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навчальний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gram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</w:t>
      </w:r>
      <w:proofErr w:type="gram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ік</w:t>
      </w:r>
    </w:p>
    <w:p w:rsidR="00BA3CF6" w:rsidRPr="00BE1A5B" w:rsidRDefault="00BA3CF6" w:rsidP="00BA3C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Основний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етап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Впровадження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педагогіки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партнерства</w:t>
      </w:r>
    </w:p>
    <w:p w:rsidR="00BA3CF6" w:rsidRPr="00BE1A5B" w:rsidRDefault="00BA3CF6" w:rsidP="00BA3C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4"/>
        <w:tblW w:w="4967" w:type="pct"/>
        <w:tblInd w:w="-5" w:type="dxa"/>
        <w:tblLook w:val="04A0" w:firstRow="1" w:lastRow="0" w:firstColumn="1" w:lastColumn="0" w:noHBand="0" w:noVBand="1"/>
      </w:tblPr>
      <w:tblGrid>
        <w:gridCol w:w="507"/>
        <w:gridCol w:w="9013"/>
        <w:gridCol w:w="5731"/>
      </w:tblGrid>
      <w:tr w:rsidR="00BA3CF6" w:rsidRPr="00BE1A5B" w:rsidTr="00755301">
        <w:trPr>
          <w:trHeight w:val="684"/>
        </w:trPr>
        <w:tc>
          <w:tcPr>
            <w:tcW w:w="1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5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87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Фори</w:t>
            </w:r>
            <w:proofErr w:type="spellEnd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результати</w:t>
            </w:r>
            <w:proofErr w:type="spellEnd"/>
          </w:p>
        </w:tc>
      </w:tr>
      <w:tr w:rsidR="00BA3CF6" w:rsidRPr="00BE1A5B" w:rsidTr="00755301">
        <w:trPr>
          <w:trHeight w:val="970"/>
        </w:trPr>
        <w:tc>
          <w:tcPr>
            <w:tcW w:w="1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5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ради: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Планування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роботи</w:t>
            </w:r>
            <w:proofErr w:type="spellEnd"/>
            <w:r w:rsidRPr="00BE1A5B">
              <w:rPr>
                <w:sz w:val="28"/>
                <w:szCs w:val="28"/>
              </w:rPr>
              <w:t xml:space="preserve"> над </w:t>
            </w:r>
            <w:proofErr w:type="spellStart"/>
            <w:r w:rsidRPr="00BE1A5B">
              <w:rPr>
                <w:sz w:val="28"/>
                <w:szCs w:val="28"/>
              </w:rPr>
              <w:t>науково</w:t>
            </w:r>
            <w:proofErr w:type="spellEnd"/>
            <w:r w:rsidRPr="00BE1A5B">
              <w:rPr>
                <w:sz w:val="28"/>
                <w:szCs w:val="28"/>
              </w:rPr>
              <w:t xml:space="preserve">-методичною темою </w:t>
            </w:r>
            <w:proofErr w:type="spellStart"/>
            <w:proofErr w:type="gramStart"/>
            <w:r w:rsidRPr="00BE1A5B">
              <w:rPr>
                <w:sz w:val="28"/>
                <w:szCs w:val="28"/>
              </w:rPr>
              <w:t>л</w:t>
            </w:r>
            <w:proofErr w:type="gramEnd"/>
            <w:r w:rsidRPr="00BE1A5B">
              <w:rPr>
                <w:sz w:val="28"/>
                <w:szCs w:val="28"/>
              </w:rPr>
              <w:t>іцею</w:t>
            </w:r>
            <w:proofErr w:type="spellEnd"/>
            <w:r w:rsidRPr="00BE1A5B">
              <w:rPr>
                <w:sz w:val="28"/>
                <w:szCs w:val="28"/>
              </w:rPr>
              <w:t>.</w:t>
            </w:r>
          </w:p>
        </w:tc>
        <w:tc>
          <w:tcPr>
            <w:tcW w:w="187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1880"/>
        </w:trPr>
        <w:tc>
          <w:tcPr>
            <w:tcW w:w="1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5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методичних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об’єднань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Використання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цифрових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технологій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gramStart"/>
            <w:r w:rsidRPr="00BE1A5B">
              <w:rPr>
                <w:sz w:val="28"/>
                <w:szCs w:val="28"/>
              </w:rPr>
              <w:t>для</w:t>
            </w:r>
            <w:proofErr w:type="gram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організації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ефективної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комунікації</w:t>
            </w:r>
            <w:proofErr w:type="spellEnd"/>
            <w:r w:rsidRPr="00BE1A5B">
              <w:rPr>
                <w:sz w:val="28"/>
                <w:szCs w:val="28"/>
              </w:rPr>
              <w:t xml:space="preserve"> з батьками та </w:t>
            </w:r>
            <w:proofErr w:type="spellStart"/>
            <w:r w:rsidRPr="00BE1A5B">
              <w:rPr>
                <w:sz w:val="28"/>
                <w:szCs w:val="28"/>
              </w:rPr>
              <w:t>учнями</w:t>
            </w:r>
            <w:proofErr w:type="spellEnd"/>
            <w:r w:rsidRPr="00BE1A5B">
              <w:rPr>
                <w:sz w:val="28"/>
                <w:szCs w:val="28"/>
              </w:rPr>
              <w:t>;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r w:rsidRPr="00BE1A5B">
              <w:rPr>
                <w:sz w:val="28"/>
                <w:szCs w:val="28"/>
              </w:rPr>
              <w:t xml:space="preserve">Партнерство як </w:t>
            </w:r>
            <w:proofErr w:type="spellStart"/>
            <w:r w:rsidRPr="00BE1A5B">
              <w:rPr>
                <w:sz w:val="28"/>
                <w:szCs w:val="28"/>
              </w:rPr>
              <w:t>спосіб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забезпечити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індивідуальний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A5B">
              <w:rPr>
                <w:sz w:val="28"/>
                <w:szCs w:val="28"/>
              </w:rPr>
              <w:t>п</w:t>
            </w:r>
            <w:proofErr w:type="gramEnd"/>
            <w:r w:rsidRPr="00BE1A5B">
              <w:rPr>
                <w:sz w:val="28"/>
                <w:szCs w:val="28"/>
              </w:rPr>
              <w:t>ідхід</w:t>
            </w:r>
            <w:proofErr w:type="spellEnd"/>
            <w:r w:rsidRPr="00BE1A5B">
              <w:rPr>
                <w:sz w:val="28"/>
                <w:szCs w:val="28"/>
              </w:rPr>
              <w:t xml:space="preserve"> та </w:t>
            </w:r>
            <w:proofErr w:type="spellStart"/>
            <w:r w:rsidRPr="00BE1A5B">
              <w:rPr>
                <w:sz w:val="28"/>
                <w:szCs w:val="28"/>
              </w:rPr>
              <w:t>рівні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можливості</w:t>
            </w:r>
            <w:proofErr w:type="spellEnd"/>
            <w:r w:rsidRPr="00BE1A5B">
              <w:rPr>
                <w:sz w:val="28"/>
                <w:szCs w:val="28"/>
              </w:rPr>
              <w:t xml:space="preserve"> для </w:t>
            </w:r>
            <w:proofErr w:type="spellStart"/>
            <w:r w:rsidRPr="00BE1A5B">
              <w:rPr>
                <w:sz w:val="28"/>
                <w:szCs w:val="28"/>
              </w:rPr>
              <w:t>всіх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учнів</w:t>
            </w:r>
            <w:proofErr w:type="spellEnd"/>
            <w:r w:rsidRPr="00BE1A5B">
              <w:rPr>
                <w:sz w:val="28"/>
                <w:szCs w:val="28"/>
              </w:rPr>
              <w:t>;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r w:rsidRPr="00BE1A5B">
              <w:rPr>
                <w:sz w:val="28"/>
                <w:szCs w:val="28"/>
              </w:rPr>
              <w:t xml:space="preserve">Як </w:t>
            </w:r>
            <w:proofErr w:type="spellStart"/>
            <w:r w:rsidRPr="00BE1A5B">
              <w:rPr>
                <w:sz w:val="28"/>
                <w:szCs w:val="28"/>
              </w:rPr>
              <w:t>партнерський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A5B">
              <w:rPr>
                <w:sz w:val="28"/>
                <w:szCs w:val="28"/>
              </w:rPr>
              <w:t>п</w:t>
            </w:r>
            <w:proofErr w:type="gramEnd"/>
            <w:r w:rsidRPr="00BE1A5B">
              <w:rPr>
                <w:sz w:val="28"/>
                <w:szCs w:val="28"/>
              </w:rPr>
              <w:t>ідхід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впливає</w:t>
            </w:r>
            <w:proofErr w:type="spellEnd"/>
            <w:r w:rsidRPr="00BE1A5B">
              <w:rPr>
                <w:sz w:val="28"/>
                <w:szCs w:val="28"/>
              </w:rPr>
              <w:t xml:space="preserve"> на систему </w:t>
            </w:r>
            <w:proofErr w:type="spellStart"/>
            <w:r w:rsidRPr="00BE1A5B">
              <w:rPr>
                <w:sz w:val="28"/>
                <w:szCs w:val="28"/>
              </w:rPr>
              <w:t>оцінювання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успішності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87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Плани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394"/>
        </w:trPr>
        <w:tc>
          <w:tcPr>
            <w:tcW w:w="1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5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семінарів-практикумі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Інтерактивні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методи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побудови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партнерських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відносин</w:t>
            </w:r>
            <w:proofErr w:type="spellEnd"/>
            <w:r w:rsidRPr="00BE1A5B">
              <w:rPr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BE1A5B">
              <w:rPr>
                <w:sz w:val="28"/>
                <w:szCs w:val="28"/>
              </w:rPr>
              <w:t>л</w:t>
            </w:r>
            <w:proofErr w:type="gramEnd"/>
            <w:r w:rsidRPr="00BE1A5B">
              <w:rPr>
                <w:sz w:val="28"/>
                <w:szCs w:val="28"/>
              </w:rPr>
              <w:t>іцеї</w:t>
            </w:r>
            <w:proofErr w:type="spellEnd"/>
            <w:r w:rsidRPr="00BE1A5B">
              <w:rPr>
                <w:sz w:val="28"/>
                <w:szCs w:val="28"/>
              </w:rPr>
              <w:t>: педагог-</w:t>
            </w:r>
            <w:proofErr w:type="spellStart"/>
            <w:r w:rsidRPr="00BE1A5B">
              <w:rPr>
                <w:sz w:val="28"/>
                <w:szCs w:val="28"/>
              </w:rPr>
              <w:t>учень</w:t>
            </w:r>
            <w:proofErr w:type="spellEnd"/>
            <w:r w:rsidRPr="00BE1A5B">
              <w:rPr>
                <w:sz w:val="28"/>
                <w:szCs w:val="28"/>
              </w:rPr>
              <w:t>-батьки;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Створення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середовища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взаємодії</w:t>
            </w:r>
            <w:proofErr w:type="spellEnd"/>
            <w:r w:rsidRPr="00BE1A5B">
              <w:rPr>
                <w:sz w:val="28"/>
                <w:szCs w:val="28"/>
              </w:rPr>
              <w:t xml:space="preserve"> через </w:t>
            </w:r>
            <w:proofErr w:type="spellStart"/>
            <w:r w:rsidRPr="00BE1A5B">
              <w:rPr>
                <w:sz w:val="28"/>
                <w:szCs w:val="28"/>
              </w:rPr>
              <w:t>спільні</w:t>
            </w:r>
            <w:proofErr w:type="spellEnd"/>
            <w:r w:rsidRPr="00BE1A5B">
              <w:rPr>
                <w:sz w:val="28"/>
                <w:szCs w:val="28"/>
              </w:rPr>
              <w:t xml:space="preserve"> заходи: </w:t>
            </w:r>
            <w:proofErr w:type="spellStart"/>
            <w:r w:rsidRPr="00BE1A5B">
              <w:rPr>
                <w:sz w:val="28"/>
                <w:szCs w:val="28"/>
              </w:rPr>
              <w:t>майстер-класи</w:t>
            </w:r>
            <w:proofErr w:type="spellEnd"/>
            <w:r w:rsidRPr="00BE1A5B">
              <w:rPr>
                <w:sz w:val="28"/>
                <w:szCs w:val="28"/>
              </w:rPr>
              <w:t xml:space="preserve"> та </w:t>
            </w:r>
            <w:proofErr w:type="spellStart"/>
            <w:r w:rsidRPr="00BE1A5B">
              <w:rPr>
                <w:sz w:val="28"/>
                <w:szCs w:val="28"/>
              </w:rPr>
              <w:t>батьківські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збори</w:t>
            </w:r>
            <w:proofErr w:type="spellEnd"/>
            <w:r w:rsidRPr="00BE1A5B">
              <w:rPr>
                <w:sz w:val="28"/>
                <w:szCs w:val="28"/>
              </w:rPr>
              <w:t xml:space="preserve"> нового формату </w:t>
            </w:r>
          </w:p>
        </w:tc>
        <w:tc>
          <w:tcPr>
            <w:tcW w:w="187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Семінар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-практикум </w:t>
            </w:r>
          </w:p>
        </w:tc>
      </w:tr>
      <w:tr w:rsidR="00BA3CF6" w:rsidRPr="00BE1A5B" w:rsidTr="00755301">
        <w:trPr>
          <w:trHeight w:val="606"/>
        </w:trPr>
        <w:tc>
          <w:tcPr>
            <w:tcW w:w="1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5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фахових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Розробки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заході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A3CF6" w:rsidRPr="00BE1A5B" w:rsidTr="00755301">
        <w:trPr>
          <w:trHeight w:val="465"/>
        </w:trPr>
        <w:tc>
          <w:tcPr>
            <w:tcW w:w="1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5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взаємовідвідування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метою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вчителі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над методичною темою.</w:t>
            </w:r>
          </w:p>
        </w:tc>
        <w:tc>
          <w:tcPr>
            <w:tcW w:w="187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Графі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940"/>
        </w:trPr>
        <w:tc>
          <w:tcPr>
            <w:tcW w:w="166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5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sz w:val="28"/>
                <w:szCs w:val="28"/>
              </w:rPr>
              <w:t>П</w:t>
            </w:r>
            <w:proofErr w:type="gramEnd"/>
            <w:r w:rsidRPr="00BE1A5B">
              <w:rPr>
                <w:sz w:val="28"/>
                <w:szCs w:val="28"/>
              </w:rPr>
              <w:t>ідсумки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роботи</w:t>
            </w:r>
            <w:proofErr w:type="spellEnd"/>
            <w:r w:rsidRPr="00BE1A5B">
              <w:rPr>
                <w:sz w:val="28"/>
                <w:szCs w:val="28"/>
              </w:rPr>
              <w:t xml:space="preserve"> над </w:t>
            </w:r>
            <w:proofErr w:type="spellStart"/>
            <w:r w:rsidRPr="00BE1A5B">
              <w:rPr>
                <w:sz w:val="28"/>
                <w:szCs w:val="28"/>
              </w:rPr>
              <w:t>науково</w:t>
            </w:r>
            <w:proofErr w:type="spellEnd"/>
            <w:r w:rsidRPr="00BE1A5B">
              <w:rPr>
                <w:sz w:val="28"/>
                <w:szCs w:val="28"/>
              </w:rPr>
              <w:t>-методичною темою.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Творчі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звіти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методичних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об’єднань</w:t>
            </w:r>
            <w:proofErr w:type="spellEnd"/>
            <w:r w:rsidRPr="00BE1A5B">
              <w:rPr>
                <w:sz w:val="28"/>
                <w:szCs w:val="28"/>
              </w:rPr>
              <w:t xml:space="preserve"> за </w:t>
            </w:r>
            <w:proofErr w:type="gramStart"/>
            <w:r w:rsidRPr="00BE1A5B">
              <w:rPr>
                <w:sz w:val="28"/>
                <w:szCs w:val="28"/>
              </w:rPr>
              <w:t>р</w:t>
            </w:r>
            <w:proofErr w:type="gramEnd"/>
            <w:r w:rsidRPr="00BE1A5B">
              <w:rPr>
                <w:sz w:val="28"/>
                <w:szCs w:val="28"/>
              </w:rPr>
              <w:t>ік (</w:t>
            </w:r>
            <w:proofErr w:type="spellStart"/>
            <w:r w:rsidRPr="00BE1A5B">
              <w:rPr>
                <w:sz w:val="28"/>
                <w:szCs w:val="28"/>
              </w:rPr>
              <w:t>презентації</w:t>
            </w:r>
            <w:proofErr w:type="spellEnd"/>
            <w:r w:rsidRPr="00BE1A5B">
              <w:rPr>
                <w:sz w:val="28"/>
                <w:szCs w:val="28"/>
              </w:rPr>
              <w:t>).</w:t>
            </w:r>
          </w:p>
        </w:tc>
        <w:tc>
          <w:tcPr>
            <w:tcW w:w="187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3CF6" w:rsidRDefault="00BA3CF6" w:rsidP="00BA3CF6">
      <w:pPr>
        <w:rPr>
          <w:sz w:val="28"/>
          <w:szCs w:val="28"/>
        </w:rPr>
      </w:pPr>
      <w:r w:rsidRPr="00BE1A5B">
        <w:rPr>
          <w:sz w:val="28"/>
          <w:szCs w:val="28"/>
        </w:rPr>
        <w:t xml:space="preserve">                                             </w:t>
      </w:r>
    </w:p>
    <w:p w:rsidR="00BA3CF6" w:rsidRDefault="00BA3CF6" w:rsidP="00BA3CF6">
      <w:pPr>
        <w:rPr>
          <w:sz w:val="28"/>
          <w:szCs w:val="28"/>
        </w:rPr>
      </w:pPr>
    </w:p>
    <w:p w:rsidR="00BA3CF6" w:rsidRPr="00BE1A5B" w:rsidRDefault="00BA3CF6" w:rsidP="00BA3CF6">
      <w:pPr>
        <w:rPr>
          <w:sz w:val="28"/>
          <w:szCs w:val="28"/>
        </w:rPr>
      </w:pPr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ІІІ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етап</w:t>
      </w:r>
      <w:proofErr w:type="spellEnd"/>
    </w:p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2026/2027навчальний </w:t>
      </w:r>
      <w:proofErr w:type="gram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</w:t>
      </w:r>
      <w:proofErr w:type="gram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ік</w:t>
      </w:r>
    </w:p>
    <w:p w:rsidR="00BA3CF6" w:rsidRPr="00BE1A5B" w:rsidRDefault="00BA3CF6" w:rsidP="00BA3C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Моніторинг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оцінювання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роботи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над </w:t>
      </w:r>
      <w:proofErr w:type="spellStart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науково</w:t>
      </w:r>
      <w:proofErr w:type="spellEnd"/>
      <w:r w:rsidRPr="00BE1A5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-методичною темою</w:t>
      </w:r>
    </w:p>
    <w:tbl>
      <w:tblPr>
        <w:tblStyle w:val="a4"/>
        <w:tblW w:w="4873" w:type="pct"/>
        <w:tblInd w:w="137" w:type="dxa"/>
        <w:tblLook w:val="04A0" w:firstRow="1" w:lastRow="0" w:firstColumn="1" w:lastColumn="0" w:noHBand="0" w:noVBand="1"/>
      </w:tblPr>
      <w:tblGrid>
        <w:gridCol w:w="506"/>
        <w:gridCol w:w="9270"/>
        <w:gridCol w:w="5186"/>
      </w:tblGrid>
      <w:tr w:rsidR="00BA3CF6" w:rsidRPr="00BE1A5B" w:rsidTr="00755301">
        <w:trPr>
          <w:trHeight w:val="682"/>
        </w:trPr>
        <w:tc>
          <w:tcPr>
            <w:tcW w:w="16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98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733" w:type="pct"/>
          </w:tcPr>
          <w:p w:rsidR="00BA3CF6" w:rsidRPr="00BE1A5B" w:rsidRDefault="00BA3CF6" w:rsidP="00755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Форми</w:t>
            </w:r>
            <w:proofErr w:type="spellEnd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E1A5B">
              <w:rPr>
                <w:rFonts w:ascii="Times New Roman" w:hAnsi="Times New Roman"/>
                <w:b/>
                <w:sz w:val="28"/>
                <w:szCs w:val="28"/>
              </w:rPr>
              <w:t>результати</w:t>
            </w:r>
            <w:proofErr w:type="spellEnd"/>
          </w:p>
        </w:tc>
      </w:tr>
      <w:tr w:rsidR="00BA3CF6" w:rsidRPr="00BE1A5B" w:rsidTr="00755301">
        <w:trPr>
          <w:trHeight w:val="1016"/>
        </w:trPr>
        <w:tc>
          <w:tcPr>
            <w:tcW w:w="16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8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ради: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Планування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роботи</w:t>
            </w:r>
            <w:proofErr w:type="spellEnd"/>
            <w:r w:rsidRPr="00BE1A5B">
              <w:rPr>
                <w:sz w:val="28"/>
                <w:szCs w:val="28"/>
              </w:rPr>
              <w:t xml:space="preserve"> над </w:t>
            </w:r>
            <w:proofErr w:type="spellStart"/>
            <w:r w:rsidRPr="00BE1A5B">
              <w:rPr>
                <w:sz w:val="28"/>
                <w:szCs w:val="28"/>
              </w:rPr>
              <w:t>науково</w:t>
            </w:r>
            <w:proofErr w:type="spellEnd"/>
            <w:r w:rsidRPr="00BE1A5B">
              <w:rPr>
                <w:sz w:val="28"/>
                <w:szCs w:val="28"/>
              </w:rPr>
              <w:t xml:space="preserve">-методичною темою </w:t>
            </w:r>
            <w:proofErr w:type="spellStart"/>
            <w:proofErr w:type="gramStart"/>
            <w:r w:rsidRPr="00BE1A5B">
              <w:rPr>
                <w:sz w:val="28"/>
                <w:szCs w:val="28"/>
              </w:rPr>
              <w:t>л</w:t>
            </w:r>
            <w:proofErr w:type="gramEnd"/>
            <w:r w:rsidRPr="00BE1A5B">
              <w:rPr>
                <w:sz w:val="28"/>
                <w:szCs w:val="28"/>
              </w:rPr>
              <w:t>іцею</w:t>
            </w:r>
            <w:proofErr w:type="spellEnd"/>
            <w:r w:rsidRPr="00BE1A5B">
              <w:rPr>
                <w:sz w:val="28"/>
                <w:szCs w:val="28"/>
              </w:rPr>
              <w:t>;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proofErr w:type="spellStart"/>
            <w:r w:rsidRPr="00BE1A5B">
              <w:rPr>
                <w:sz w:val="28"/>
                <w:szCs w:val="28"/>
              </w:rPr>
              <w:t>Досвід</w:t>
            </w:r>
            <w:proofErr w:type="spellEnd"/>
            <w:r w:rsidRPr="00BE1A5B">
              <w:rPr>
                <w:sz w:val="28"/>
                <w:szCs w:val="28"/>
              </w:rPr>
              <w:t xml:space="preserve"> і </w:t>
            </w:r>
            <w:proofErr w:type="spellStart"/>
            <w:r w:rsidRPr="00BE1A5B">
              <w:rPr>
                <w:sz w:val="28"/>
                <w:szCs w:val="28"/>
              </w:rPr>
              <w:t>проблеми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реалізації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науково-методичної</w:t>
            </w:r>
            <w:proofErr w:type="spellEnd"/>
            <w:r w:rsidRPr="00BE1A5B">
              <w:rPr>
                <w:sz w:val="28"/>
                <w:szCs w:val="28"/>
              </w:rPr>
              <w:t xml:space="preserve"> теми </w:t>
            </w:r>
            <w:proofErr w:type="spellStart"/>
            <w:proofErr w:type="gramStart"/>
            <w:r w:rsidRPr="00BE1A5B">
              <w:rPr>
                <w:sz w:val="28"/>
                <w:szCs w:val="28"/>
              </w:rPr>
              <w:t>л</w:t>
            </w:r>
            <w:proofErr w:type="gramEnd"/>
            <w:r w:rsidRPr="00BE1A5B">
              <w:rPr>
                <w:sz w:val="28"/>
                <w:szCs w:val="28"/>
              </w:rPr>
              <w:t>іцею</w:t>
            </w:r>
            <w:proofErr w:type="spellEnd"/>
            <w:r w:rsidRPr="00BE1A5B">
              <w:rPr>
                <w:sz w:val="28"/>
                <w:szCs w:val="28"/>
              </w:rPr>
              <w:t>.</w:t>
            </w:r>
          </w:p>
        </w:tc>
        <w:tc>
          <w:tcPr>
            <w:tcW w:w="1733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1271"/>
        </w:trPr>
        <w:tc>
          <w:tcPr>
            <w:tcW w:w="169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8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Психолого-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ічний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семінар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альтернативних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шляхів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ефективної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творчих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здобутків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всіх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сферах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33" w:type="pct"/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Семінар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CF6" w:rsidRPr="00BE1A5B" w:rsidTr="00755301">
        <w:trPr>
          <w:trHeight w:val="891"/>
        </w:trPr>
        <w:tc>
          <w:tcPr>
            <w:tcW w:w="169" w:type="pct"/>
            <w:tcBorders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8" w:type="pct"/>
            <w:tcBorders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методичні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знахідки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Майстер-клас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891"/>
        </w:trPr>
        <w:tc>
          <w:tcPr>
            <w:tcW w:w="169" w:type="pct"/>
            <w:tcBorders>
              <w:top w:val="single" w:sz="6" w:space="0" w:color="auto"/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8" w:type="pct"/>
            <w:tcBorders>
              <w:top w:val="single" w:sz="6" w:space="0" w:color="auto"/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іцею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науково-методичної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теми «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Яким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бути урок,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якого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чекають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33" w:type="pct"/>
            <w:tcBorders>
              <w:top w:val="single" w:sz="6" w:space="0" w:color="auto"/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Конференція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F6" w:rsidRPr="00BE1A5B" w:rsidTr="00755301">
        <w:trPr>
          <w:trHeight w:val="891"/>
        </w:trPr>
        <w:tc>
          <w:tcPr>
            <w:tcW w:w="169" w:type="pct"/>
            <w:tcBorders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r w:rsidRPr="00BE1A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8" w:type="pct"/>
            <w:tcBorders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3CF6" w:rsidRPr="00BE1A5B" w:rsidRDefault="00BA3CF6" w:rsidP="00BA3CF6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sz w:val="28"/>
                <w:szCs w:val="28"/>
              </w:rPr>
              <w:t>П</w:t>
            </w:r>
            <w:proofErr w:type="gramEnd"/>
            <w:r w:rsidRPr="00BE1A5B">
              <w:rPr>
                <w:sz w:val="28"/>
                <w:szCs w:val="28"/>
              </w:rPr>
              <w:t>ідсумки</w:t>
            </w:r>
            <w:proofErr w:type="spellEnd"/>
            <w:r w:rsidRPr="00BE1A5B">
              <w:rPr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sz w:val="28"/>
                <w:szCs w:val="28"/>
              </w:rPr>
              <w:t>роботи</w:t>
            </w:r>
            <w:proofErr w:type="spellEnd"/>
            <w:r w:rsidRPr="00BE1A5B">
              <w:rPr>
                <w:sz w:val="28"/>
                <w:szCs w:val="28"/>
              </w:rPr>
              <w:t xml:space="preserve"> над </w:t>
            </w:r>
            <w:proofErr w:type="spellStart"/>
            <w:r w:rsidRPr="00BE1A5B">
              <w:rPr>
                <w:sz w:val="28"/>
                <w:szCs w:val="28"/>
              </w:rPr>
              <w:t>науково</w:t>
            </w:r>
            <w:proofErr w:type="spellEnd"/>
            <w:r w:rsidRPr="00BE1A5B">
              <w:rPr>
                <w:sz w:val="28"/>
                <w:szCs w:val="28"/>
              </w:rPr>
              <w:t>-методичною темою.</w:t>
            </w:r>
          </w:p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шляхів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подальшої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A5B">
              <w:rPr>
                <w:rFonts w:ascii="Times New Roman" w:hAnsi="Times New Roman"/>
                <w:sz w:val="28"/>
                <w:szCs w:val="28"/>
              </w:rPr>
              <w:t>колективу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3" w:type="pct"/>
            <w:tcBorders>
              <w:bottom w:val="single" w:sz="6" w:space="0" w:color="auto"/>
            </w:tcBorders>
          </w:tcPr>
          <w:p w:rsidR="00BA3CF6" w:rsidRPr="00BE1A5B" w:rsidRDefault="00BA3CF6" w:rsidP="0075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1A5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1A5B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BE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3CF6" w:rsidRPr="00BE1A5B" w:rsidRDefault="00BA3CF6" w:rsidP="00BA3CF6">
      <w:pPr>
        <w:spacing w:after="0"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A3CF6" w:rsidRPr="00BA3CF6" w:rsidRDefault="00BA3CF6" w:rsidP="00BA3C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BA3CF6" w:rsidRPr="00BA3CF6" w:rsidSect="00637923">
      <w:pgSz w:w="16838" w:h="11906" w:orient="landscape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03B"/>
    <w:multiLevelType w:val="hybridMultilevel"/>
    <w:tmpl w:val="B9BC0F40"/>
    <w:lvl w:ilvl="0" w:tplc="2F123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4466"/>
    <w:multiLevelType w:val="hybridMultilevel"/>
    <w:tmpl w:val="91BA36AC"/>
    <w:lvl w:ilvl="0" w:tplc="918A0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B4FAE"/>
    <w:multiLevelType w:val="hybridMultilevel"/>
    <w:tmpl w:val="30A458DE"/>
    <w:lvl w:ilvl="0" w:tplc="E3AA8EAE">
      <w:start w:val="1"/>
      <w:numFmt w:val="decimal"/>
      <w:lvlText w:val="%1)"/>
      <w:lvlJc w:val="left"/>
      <w:pPr>
        <w:ind w:left="1159" w:hanging="375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EB"/>
    <w:rsid w:val="007A4EEB"/>
    <w:rsid w:val="008771C7"/>
    <w:rsid w:val="00B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EB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BA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F6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3</cp:revision>
  <cp:lastPrinted>2025-03-03T09:06:00Z</cp:lastPrinted>
  <dcterms:created xsi:type="dcterms:W3CDTF">2024-11-14T12:23:00Z</dcterms:created>
  <dcterms:modified xsi:type="dcterms:W3CDTF">2025-03-03T09:06:00Z</dcterms:modified>
</cp:coreProperties>
</file>