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7FE" w:rsidRDefault="00B737FE" w:rsidP="00B737FE">
      <w:pPr>
        <w:spacing w:after="0"/>
        <w:ind w:right="9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97674498" r:id="rId7"/>
        </w:object>
      </w: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ГАННІВСЬКИЙ ЛІЦЕЙ</w:t>
      </w: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 xml:space="preserve">ПЕТРІВСЬКОЇ СЕЛИЩНОЇ РАДИ </w:t>
      </w: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ОЛЕКСАНДРІЙСЬКОГО РАЙОНУ</w:t>
      </w: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КІРОВОГРАДСЬКОЇ ОБЛАСТІ</w:t>
      </w: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</w:p>
    <w:p w:rsidR="00B737FE" w:rsidRDefault="00B737FE" w:rsidP="00B737FE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uk-UA" w:eastAsia="en-US"/>
        </w:rPr>
        <w:t>НАКАЗ</w:t>
      </w:r>
    </w:p>
    <w:p w:rsidR="00B737FE" w:rsidRDefault="00B737FE" w:rsidP="00B737F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14.10.2024                                                                                                        № 13-аг</w:t>
      </w:r>
    </w:p>
    <w:p w:rsidR="00B737FE" w:rsidRDefault="00B737FE" w:rsidP="00B737F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с. Ганнівка</w:t>
      </w:r>
    </w:p>
    <w:p w:rsidR="00B737FE" w:rsidRDefault="00B737FE" w:rsidP="00B73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Про проведення інвентаризації основних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засобів,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товарно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- матеріальних цінностей.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ind w:firstLine="709"/>
        <w:jc w:val="both"/>
        <w:rPr>
          <w:sz w:val="24"/>
          <w:szCs w:val="24"/>
          <w:lang w:val="uk-UA"/>
        </w:rPr>
      </w:pPr>
    </w:p>
    <w:p w:rsidR="00B737FE" w:rsidRDefault="00B737FE" w:rsidP="00B737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метою забезпечення  повноти та достовірності відображення даних у фінансовій звітності, керуючись Законом України «Про бухгалтерський облік та фінансову звітність в Україні» від 16.07.1999 року №996- ХІ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Положенням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інвентаризації</w:t>
      </w:r>
      <w:r>
        <w:rPr>
          <w:rFonts w:ascii="Times New Roman" w:hAnsi="Times New Roman" w:cs="Times New Roman"/>
          <w:sz w:val="24"/>
          <w:szCs w:val="24"/>
        </w:rPr>
        <w:t xml:space="preserve"> актив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в 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забов′язан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ь, затвердженим наказом Міністерства фінансів України від 02.09.2014 року №879. 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  <w:lang w:val="uk-UA"/>
        </w:rPr>
        <w:t>НАКАЗУЮ: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Провести  інвентаризацію шкільного майна:                                       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Ганнівському ліцею 15.10.2024 року;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Володимирівській філії Ганнівського ліцею 18.10.2024 року;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по Іскрівської філії Ганнівського ліцею 23.10.2024 року.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2. 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Призначити комісію для проведення інвентаризації шкільного майна: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по Ганнівському ліцеї у складі:</w:t>
      </w:r>
    </w:p>
    <w:p w:rsidR="00B737FE" w:rsidRDefault="00B737FE" w:rsidP="00B737F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голова комісії – ОСАДЧЕНКО Н.М.,голова профспілки;</w:t>
      </w:r>
    </w:p>
    <w:p w:rsidR="00B737FE" w:rsidRDefault="00B737FE" w:rsidP="00B737F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голови комісії – РОБОТА Н.А.,заступник директора з навчально-виховної роботи;</w:t>
      </w:r>
    </w:p>
    <w:p w:rsidR="00B737FE" w:rsidRDefault="00B737FE" w:rsidP="00B737F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- ХУДИК О.О., завідувач господарством;</w:t>
      </w:r>
    </w:p>
    <w:p w:rsidR="00B737FE" w:rsidRDefault="00B737FE" w:rsidP="00B737FE">
      <w:pPr>
        <w:pStyle w:val="a4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–ПАВЛЕНКО С.В., бухгалтер Ганнівського ліцею;</w:t>
      </w:r>
    </w:p>
    <w:p w:rsidR="00B737FE" w:rsidRDefault="00B737FE" w:rsidP="00B737FE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Володимирівській філії Ганнівського ліцею: 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голова комісії – МІЩЕНКО М. І., завідувач Володимирівської філії Ганнівського ліцею;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заступник голови комісії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ПОГОРЄЛА Т.М., заступник завідувача Володимирівської філії Ганнівського ліцею.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 комісії –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ЧЕРНОМОРЕЦЬ А.Б.., завідувач господарством.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ПАВЛЕНКО С.В,  бухгалтер Ганнівського ліцею</w:t>
      </w:r>
    </w:p>
    <w:p w:rsidR="00B737FE" w:rsidRDefault="00B737FE" w:rsidP="00B737F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по Іскрівської філії Ганнівського ліцею 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голова комісії – БАРАНЬКО Т.В.,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т.в.о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>. завідувача філії;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член комісії – ФРЕСИНЯК М.М. , завідувач господарством.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член комісії – ПАВЛЕНКО С.В, бухгалтер Ганнівського ліцею.</w:t>
      </w:r>
    </w:p>
    <w:p w:rsidR="00B737FE" w:rsidRDefault="00B737FE" w:rsidP="00B737F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sz w:val="24"/>
          <w:szCs w:val="24"/>
          <w:lang w:val="uk-UA"/>
        </w:rPr>
        <w:t>Завідувачу господарством Ганнівського ліцею ХУДИК О.О., завідувачу господарством Володимирівської філії, Ганнівського ліцею ЧЕРНОМОРЕЦЬ А.Б., завідувачу господарством Іскрівської філії, Ганнівського ліцею ФРЕСИНЯК М.М.: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1) надати бухгалтерії Ганнівського ліцею наказ про проведення інвентаризації;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2) надати розписки до початку інвентаризації про те, що всі прибуткові та видаткові документи на товарно-матеріальні цінності здано до бухгалтерії, усі товарно-матеріальні цінності, які надійшли на зберігання, оприбутковано, а ті, що вибули, списано;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3) узяти до відома, що інвентаризація вважається проведеною при умові наявності складених інвентаризаційних описів та протоколів засідань комісії із розгляду результатів інвентаризації.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4.Головному бухгалтеру КАЦЕНКО С.І.;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 1) до початку річної інвентаризації організувати й проконтролювати роботу з завершення обробки документів з надходження та видачі  матеріальних цінностей,здійснення відповідних записів записи в регістрах бухгалтерського обліку та визначення залишків матеріальних цінностей на день інвентаризації;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 2) організувати й проконтролювати складання звіряльних відомостей активів і </w:t>
      </w:r>
      <w:proofErr w:type="spellStart"/>
      <w:r>
        <w:rPr>
          <w:lang w:val="uk-UA"/>
        </w:rPr>
        <w:t>зобов</w:t>
      </w:r>
      <w:proofErr w:type="spellEnd"/>
      <w:r>
        <w:rPr>
          <w:lang w:val="en-US"/>
        </w:rPr>
        <w:t>’</w:t>
      </w:r>
      <w:proofErr w:type="spellStart"/>
      <w:r>
        <w:rPr>
          <w:lang w:val="uk-UA"/>
        </w:rPr>
        <w:t>язань</w:t>
      </w:r>
      <w:proofErr w:type="spellEnd"/>
      <w:r>
        <w:rPr>
          <w:lang w:val="uk-UA"/>
        </w:rPr>
        <w:t>, у яких мають бути відображені розбіжності між даними бухгалтерського обліку і даними інвентаризаційних описів ( активів інвентаризації). Строк виконання – до 1 листопада 2024р. (включно).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 xml:space="preserve">  3) організувати й проконтролювати відображення результатів інвентаризації у бухгалтерському обліку та фінансовій звітності на підставі затвердженого директором протоколу інвентаризаційної комісії – до 31 грудня 2024 р. (включно).</w:t>
      </w:r>
    </w:p>
    <w:p w:rsidR="00B737FE" w:rsidRDefault="00B737FE" w:rsidP="00B737F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lang w:val="uk-UA"/>
        </w:rPr>
      </w:pPr>
      <w:r>
        <w:rPr>
          <w:lang w:val="uk-UA"/>
        </w:rPr>
        <w:t>5. Постійно діючій інвентаризаційній комісії після закінчення інвентаризації скласти загальний протокол за результатами річної інвентаризації та передати його разом з іншими матеріалами інвентаризації на затвердження директору. Строк виконання – до 1 листопада 2024 р. (включно).</w:t>
      </w:r>
    </w:p>
    <w:p w:rsidR="00B737FE" w:rsidRDefault="00B737FE" w:rsidP="00B737FE">
      <w:pPr>
        <w:pStyle w:val="1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6. Контроль за виконанням даного наказу покласти на заступника директора з навчально-виховної роботи Ганнівського ліцею ОСАДЧЕНКО Н.М., завідувача Володимирівської філії, Ганнівського ліцею МІЩЕНКО М. І., на завідувача Іскрівської  філії Ганнівського ліцею БАРАНЬКО Т.В.</w:t>
      </w: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7FE" w:rsidRDefault="00B737FE" w:rsidP="00B737F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                                                                О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льга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КАНІВЕЦЬ</w:t>
      </w:r>
    </w:p>
    <w:p w:rsidR="00B737FE" w:rsidRDefault="00B737FE" w:rsidP="00B737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37FE" w:rsidRDefault="00B737FE" w:rsidP="00B737FE">
      <w:pPr>
        <w:tabs>
          <w:tab w:val="left" w:pos="68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</w:t>
      </w: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БАРАНЬКО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Марина МІЩЕНКО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Світлана КАЦЕНКО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Світлана ПАВЛЕНКО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Тетяна ПОГОРЄЛА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Надія РОБОТА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Оксана ХУДИК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Мар′яна ФРЕСИНЯК</w:t>
      </w:r>
    </w:p>
    <w:p w:rsidR="00B737FE" w:rsidRDefault="00B737FE" w:rsidP="00B737FE">
      <w:pPr>
        <w:tabs>
          <w:tab w:val="left" w:pos="6810"/>
        </w:tabs>
        <w:spacing w:after="0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  <w:t>Анна ЧЕРНОМОРЕЦЬ</w:t>
      </w:r>
    </w:p>
    <w:p w:rsidR="004A43CF" w:rsidRDefault="004A43CF">
      <w:bookmarkStart w:id="0" w:name="_GoBack"/>
      <w:bookmarkEnd w:id="0"/>
    </w:p>
    <w:sectPr w:rsidR="004A4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A85648"/>
    <w:multiLevelType w:val="hybridMultilevel"/>
    <w:tmpl w:val="21983E20"/>
    <w:lvl w:ilvl="0" w:tplc="70D2CA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7FE"/>
    <w:rsid w:val="004A43CF"/>
    <w:rsid w:val="00B73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737FE"/>
    <w:pPr>
      <w:ind w:left="720"/>
      <w:contextualSpacing/>
    </w:pPr>
  </w:style>
  <w:style w:type="paragraph" w:customStyle="1" w:styleId="1">
    <w:name w:val="Без интервала1"/>
    <w:uiPriority w:val="99"/>
    <w:rsid w:val="00B737FE"/>
    <w:pPr>
      <w:spacing w:after="0" w:line="240" w:lineRule="auto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7F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3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99"/>
    <w:qFormat/>
    <w:rsid w:val="00B737FE"/>
    <w:pPr>
      <w:ind w:left="720"/>
      <w:contextualSpacing/>
    </w:pPr>
  </w:style>
  <w:style w:type="paragraph" w:customStyle="1" w:styleId="1">
    <w:name w:val="Без интервала1"/>
    <w:uiPriority w:val="99"/>
    <w:rsid w:val="00B737FE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5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1</cp:revision>
  <dcterms:created xsi:type="dcterms:W3CDTF">2025-01-06T11:14:00Z</dcterms:created>
  <dcterms:modified xsi:type="dcterms:W3CDTF">2025-01-06T11:15:00Z</dcterms:modified>
</cp:coreProperties>
</file>