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F8" w:rsidRDefault="004346F8" w:rsidP="004346F8">
      <w:pPr>
        <w:suppressAutoHyphens/>
        <w:jc w:val="center"/>
        <w:rPr>
          <w:rFonts w:eastAsia="Calibri"/>
          <w:color w:val="FF0000"/>
          <w:lang w:eastAsia="en-US"/>
        </w:rPr>
      </w:pPr>
      <w:r>
        <w:rPr>
          <w:rFonts w:eastAsia="Calibri"/>
          <w:noProof/>
          <w:color w:val="FF0000"/>
        </w:rPr>
        <w:drawing>
          <wp:inline distT="0" distB="0" distL="0" distR="0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F8" w:rsidRDefault="004346F8" w:rsidP="004346F8">
      <w:pPr>
        <w:autoSpaceDN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ГАННІВСЬКИЙ ЛІЦЕЙ</w:t>
      </w:r>
    </w:p>
    <w:p w:rsidR="004346F8" w:rsidRDefault="004346F8" w:rsidP="004346F8">
      <w:pPr>
        <w:autoSpaceDN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4346F8" w:rsidRDefault="004346F8" w:rsidP="004346F8">
      <w:pPr>
        <w:autoSpaceDN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КІРОВОГРАДСЬКОЇ ОБЛАСТІ</w:t>
      </w:r>
    </w:p>
    <w:p w:rsidR="004346F8" w:rsidRDefault="004346F8" w:rsidP="004346F8">
      <w:pPr>
        <w:autoSpaceDN w:val="0"/>
        <w:jc w:val="center"/>
        <w:rPr>
          <w:rFonts w:eastAsia="Calibri"/>
          <w:b/>
          <w:lang w:val="uk-UA" w:eastAsia="en-US"/>
        </w:rPr>
      </w:pPr>
    </w:p>
    <w:p w:rsidR="004346F8" w:rsidRDefault="004346F8" w:rsidP="004346F8">
      <w:pPr>
        <w:autoSpaceDN w:val="0"/>
        <w:jc w:val="center"/>
        <w:rPr>
          <w:rFonts w:eastAsia="Calibri"/>
          <w:b/>
          <w:lang w:val="uk-UA" w:eastAsia="en-US"/>
        </w:rPr>
      </w:pPr>
    </w:p>
    <w:p w:rsidR="004346F8" w:rsidRDefault="004346F8" w:rsidP="004346F8">
      <w:pPr>
        <w:ind w:right="141"/>
        <w:rPr>
          <w:rFonts w:eastAsia="Calibri"/>
          <w:b/>
          <w:lang w:val="uk-UA" w:eastAsia="en-US"/>
        </w:rPr>
      </w:pPr>
    </w:p>
    <w:p w:rsidR="004346F8" w:rsidRDefault="004346F8" w:rsidP="004346F8">
      <w:pPr>
        <w:ind w:left="-284" w:right="141" w:firstLine="284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НАКАЗ</w:t>
      </w:r>
    </w:p>
    <w:p w:rsidR="004346F8" w:rsidRDefault="004346F8" w:rsidP="004346F8">
      <w:pPr>
        <w:ind w:left="-284" w:right="141" w:firstLine="284"/>
        <w:jc w:val="center"/>
        <w:rPr>
          <w:rFonts w:eastAsia="Calibri"/>
          <w:b/>
          <w:lang w:val="uk-UA" w:eastAsia="en-US"/>
        </w:rPr>
      </w:pPr>
    </w:p>
    <w:p w:rsidR="004346F8" w:rsidRDefault="004346F8" w:rsidP="004346F8">
      <w:pPr>
        <w:ind w:left="-284" w:right="141" w:firstLine="284"/>
        <w:jc w:val="center"/>
        <w:rPr>
          <w:rFonts w:eastAsia="Calibri"/>
          <w:b/>
          <w:lang w:eastAsia="en-US"/>
        </w:rPr>
      </w:pPr>
    </w:p>
    <w:p w:rsidR="004346F8" w:rsidRDefault="004346F8" w:rsidP="004346F8">
      <w:pPr>
        <w:ind w:left="-284" w:right="141" w:firstLine="28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31.08.2023</w:t>
      </w:r>
      <w:r>
        <w:rPr>
          <w:rFonts w:eastAsia="Calibri"/>
          <w:lang w:eastAsia="en-US"/>
        </w:rPr>
        <w:t xml:space="preserve">                                                                               </w:t>
      </w:r>
      <w:r>
        <w:rPr>
          <w:rFonts w:eastAsia="Calibri"/>
          <w:lang w:val="uk-UA" w:eastAsia="en-US"/>
        </w:rPr>
        <w:t xml:space="preserve">               </w:t>
      </w:r>
      <w:r>
        <w:rPr>
          <w:rFonts w:eastAsia="Calibri"/>
          <w:lang w:eastAsia="en-US"/>
        </w:rPr>
        <w:t xml:space="preserve">№ </w:t>
      </w:r>
      <w:r>
        <w:rPr>
          <w:rFonts w:eastAsia="Calibri"/>
          <w:lang w:val="uk-UA" w:eastAsia="en-US"/>
        </w:rPr>
        <w:t>107</w:t>
      </w:r>
    </w:p>
    <w:p w:rsidR="004346F8" w:rsidRDefault="004346F8" w:rsidP="004346F8">
      <w:pPr>
        <w:ind w:left="-284" w:right="141" w:firstLine="284"/>
        <w:jc w:val="center"/>
        <w:rPr>
          <w:rFonts w:eastAsia="Calibri"/>
          <w:lang w:eastAsia="en-US"/>
        </w:rPr>
      </w:pPr>
    </w:p>
    <w:p w:rsidR="004346F8" w:rsidRDefault="004346F8" w:rsidP="004346F8">
      <w:pPr>
        <w:ind w:left="-284" w:right="141" w:firstLine="284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с. Ганнівка</w:t>
      </w:r>
    </w:p>
    <w:p w:rsidR="004346F8" w:rsidRDefault="004346F8" w:rsidP="004346F8">
      <w:pPr>
        <w:ind w:left="-284" w:right="141" w:firstLine="284"/>
        <w:jc w:val="center"/>
        <w:rPr>
          <w:rFonts w:eastAsia="Calibri"/>
          <w:lang w:val="uk-UA" w:eastAsia="en-US"/>
        </w:rPr>
      </w:pPr>
    </w:p>
    <w:p w:rsidR="004346F8" w:rsidRDefault="004346F8" w:rsidP="004346F8">
      <w:pPr>
        <w:ind w:left="-284" w:right="141" w:firstLine="284"/>
        <w:jc w:val="center"/>
        <w:rPr>
          <w:rFonts w:eastAsia="Calibri"/>
          <w:lang w:val="uk-UA" w:eastAsia="en-US"/>
        </w:rPr>
      </w:pPr>
    </w:p>
    <w:p w:rsidR="004346F8" w:rsidRDefault="004346F8" w:rsidP="004346F8">
      <w:pPr>
        <w:tabs>
          <w:tab w:val="left" w:pos="6140"/>
        </w:tabs>
        <w:ind w:left="-284" w:right="141" w:firstLine="284"/>
        <w:rPr>
          <w:lang w:val="uk-UA"/>
        </w:rPr>
      </w:pPr>
    </w:p>
    <w:p w:rsidR="004346F8" w:rsidRDefault="004346F8" w:rsidP="004346F8">
      <w:pPr>
        <w:ind w:left="-284" w:right="141" w:firstLine="284"/>
        <w:rPr>
          <w:lang w:val="uk-UA" w:eastAsia="uk-UA"/>
        </w:rPr>
      </w:pPr>
      <w:bookmarkStart w:id="0" w:name="_GoBack"/>
      <w:r>
        <w:rPr>
          <w:lang w:val="uk-UA" w:eastAsia="uk-UA"/>
        </w:rPr>
        <w:t>Про організацію та проведення моніторингів</w:t>
      </w:r>
    </w:p>
    <w:p w:rsidR="004346F8" w:rsidRDefault="004346F8" w:rsidP="004346F8">
      <w:pPr>
        <w:ind w:left="-284" w:right="141" w:firstLine="284"/>
        <w:rPr>
          <w:lang w:val="uk-UA" w:eastAsia="uk-UA"/>
        </w:rPr>
      </w:pPr>
      <w:r>
        <w:rPr>
          <w:lang w:val="uk-UA" w:eastAsia="uk-UA"/>
        </w:rPr>
        <w:t xml:space="preserve">та аналізів результативності викладання </w:t>
      </w:r>
    </w:p>
    <w:p w:rsidR="004346F8" w:rsidRDefault="004346F8" w:rsidP="004346F8">
      <w:pPr>
        <w:ind w:left="-284" w:right="141" w:firstLine="284"/>
        <w:rPr>
          <w:lang w:val="uk-UA" w:eastAsia="uk-UA"/>
        </w:rPr>
      </w:pPr>
      <w:r>
        <w:rPr>
          <w:lang w:val="uk-UA" w:eastAsia="uk-UA"/>
        </w:rPr>
        <w:t>навчальних предметів</w:t>
      </w:r>
    </w:p>
    <w:p w:rsidR="004346F8" w:rsidRDefault="004346F8" w:rsidP="004346F8">
      <w:pPr>
        <w:ind w:left="-284" w:right="141" w:firstLine="284"/>
        <w:rPr>
          <w:lang w:val="uk-UA" w:eastAsia="uk-UA"/>
        </w:rPr>
      </w:pPr>
      <w:bookmarkStart w:id="1" w:name="_heading=h.gjdgxs"/>
      <w:bookmarkEnd w:id="1"/>
      <w:r>
        <w:rPr>
          <w:lang w:val="uk-UA" w:eastAsia="uk-UA"/>
        </w:rPr>
        <w:t>у 2023/2024 навчальному році</w:t>
      </w:r>
    </w:p>
    <w:bookmarkEnd w:id="0"/>
    <w:p w:rsidR="004346F8" w:rsidRDefault="004346F8" w:rsidP="004346F8">
      <w:pPr>
        <w:ind w:left="-284" w:right="141" w:firstLine="284"/>
        <w:rPr>
          <w:lang w:val="uk-UA" w:eastAsia="uk-UA"/>
        </w:rPr>
      </w:pPr>
    </w:p>
    <w:p w:rsidR="004346F8" w:rsidRDefault="004346F8" w:rsidP="004346F8">
      <w:pPr>
        <w:ind w:right="-1" w:firstLine="708"/>
        <w:rPr>
          <w:lang w:val="uk-UA" w:eastAsia="uk-UA"/>
        </w:rPr>
      </w:pPr>
      <w:r>
        <w:rPr>
          <w:lang w:val="uk-UA" w:eastAsia="uk-UA"/>
        </w:rPr>
        <w:t>Відповідно до закону України «Про освіту», «Про загальну середню освіту» (зі змінами), розпорядження Кабінету Міністрів  України «Про схвалення Концепції реалізації державної політики у сфері реформування загальної середньої освіти «Нова українська школа» на період до 2029 року» від 14.12.2016 № 988-р, листа Міністерства  освіти і науки України  від 12 вересня 2023 року №</w:t>
      </w:r>
      <w:r>
        <w:rPr>
          <w:lang w:eastAsia="uk-UA"/>
        </w:rPr>
        <w:t> </w:t>
      </w:r>
      <w:r>
        <w:rPr>
          <w:lang w:val="uk-UA" w:eastAsia="uk-UA"/>
        </w:rPr>
        <w:t>1/13749-23  «</w:t>
      </w:r>
      <w:r>
        <w:rPr>
          <w:bCs/>
          <w:lang w:val="uk-UA" w:eastAsia="uk-UA"/>
        </w:rPr>
        <w:t>Про інструктивно-методичні рекомендації щодо викладання навчальних предметів/інтегрованих курсів у закладах загальної середньої освіти у 2023/2024 навчальному році»</w:t>
      </w:r>
      <w:r>
        <w:rPr>
          <w:lang w:val="uk-UA" w:eastAsia="uk-UA"/>
        </w:rPr>
        <w:t>,</w:t>
      </w:r>
      <w:r>
        <w:rPr>
          <w:b/>
          <w:lang w:val="uk-UA" w:eastAsia="uk-UA"/>
        </w:rPr>
        <w:t xml:space="preserve"> </w:t>
      </w:r>
      <w:r>
        <w:rPr>
          <w:lang w:val="uk-UA" w:eastAsia="uk-UA"/>
        </w:rPr>
        <w:t xml:space="preserve">річного плану роботи ліцею та з метою виконання Державних стандартів, виявлення рівня навчальних досягнень учнів з навчальних  предметів </w:t>
      </w:r>
    </w:p>
    <w:p w:rsidR="004346F8" w:rsidRDefault="004346F8" w:rsidP="004346F8">
      <w:pPr>
        <w:ind w:right="141"/>
        <w:rPr>
          <w:lang w:val="uk-UA" w:eastAsia="uk-UA"/>
        </w:rPr>
      </w:pPr>
    </w:p>
    <w:p w:rsidR="004346F8" w:rsidRDefault="004346F8" w:rsidP="004346F8">
      <w:pPr>
        <w:ind w:left="-284" w:right="141" w:firstLine="284"/>
        <w:rPr>
          <w:lang w:val="uk-UA" w:eastAsia="uk-UA"/>
        </w:rPr>
      </w:pPr>
      <w:r>
        <w:rPr>
          <w:lang w:val="uk-UA" w:eastAsia="uk-UA"/>
        </w:rPr>
        <w:t>НАКАЗУЮ:</w:t>
      </w:r>
    </w:p>
    <w:p w:rsidR="004346F8" w:rsidRDefault="004346F8" w:rsidP="004346F8">
      <w:pPr>
        <w:ind w:left="-284" w:right="141" w:firstLine="284"/>
        <w:rPr>
          <w:lang w:val="uk-UA" w:eastAsia="uk-UA"/>
        </w:rPr>
      </w:pPr>
    </w:p>
    <w:p w:rsidR="004346F8" w:rsidRDefault="004346F8" w:rsidP="004346F8">
      <w:pPr>
        <w:spacing w:after="200"/>
        <w:ind w:right="141" w:firstLine="708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1.Затвердити графік проведення моніторингових досліджень та аналізу    результативності викладання навчальних предметів на </w:t>
      </w:r>
      <w:r>
        <w:rPr>
          <w:lang w:val="uk-UA" w:eastAsia="uk-UA"/>
        </w:rPr>
        <w:t xml:space="preserve">2023/2024 </w:t>
      </w:r>
      <w:r>
        <w:rPr>
          <w:color w:val="000000"/>
          <w:lang w:val="uk-UA" w:eastAsia="uk-UA"/>
        </w:rPr>
        <w:t>навчальний рік згідно додатку, що додається (додаток 1,прим.1,стр.1)</w:t>
      </w:r>
    </w:p>
    <w:p w:rsidR="004346F8" w:rsidRDefault="004346F8" w:rsidP="004346F8">
      <w:pPr>
        <w:spacing w:after="200"/>
        <w:ind w:right="141" w:firstLine="708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2. Заступникам директора з навчально-виховної роботи Ганнівського ліцею СОЛОМЦІ Т.В., РОБОТІ Н.А., ОСАДЧЕНКО Н.М., заступнику завідувача з навчально-виховної роботи Володимирівської філії Ганнівського ліцею ПОГОРЄЛІЙ Т.М., заступнику завідувача з навчально-виховної роботи Іскрівської філії Ганнівського ліцею  БАРАНЬКО Т.В. надавати інформацію у вказаних формах звітності та у відведений термін згідно Додатку </w:t>
      </w:r>
    </w:p>
    <w:p w:rsidR="004346F8" w:rsidRDefault="004346F8" w:rsidP="004346F8">
      <w:pPr>
        <w:spacing w:after="200"/>
        <w:ind w:right="141" w:firstLine="708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3.Контроль за виконанням даного наказу залишаю за собою.</w:t>
      </w:r>
    </w:p>
    <w:p w:rsidR="004346F8" w:rsidRDefault="004346F8" w:rsidP="004346F8">
      <w:pPr>
        <w:spacing w:after="200"/>
        <w:ind w:right="141"/>
        <w:jc w:val="both"/>
        <w:rPr>
          <w:color w:val="000000"/>
          <w:lang w:val="uk-UA" w:eastAsia="uk-UA"/>
        </w:rPr>
      </w:pPr>
    </w:p>
    <w:p w:rsidR="004346F8" w:rsidRDefault="004346F8" w:rsidP="004346F8">
      <w:pPr>
        <w:spacing w:after="200"/>
        <w:ind w:right="141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Директор                                                                                                 Ольга КАНІВЕЦЬ</w:t>
      </w:r>
    </w:p>
    <w:p w:rsidR="004346F8" w:rsidRDefault="004346F8" w:rsidP="004346F8">
      <w:pPr>
        <w:ind w:right="141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З наказом ознайомлені:                                                                         Надія РОБОТА</w:t>
      </w:r>
    </w:p>
    <w:p w:rsidR="004346F8" w:rsidRDefault="004346F8" w:rsidP="004346F8">
      <w:pPr>
        <w:spacing w:after="200"/>
        <w:ind w:right="141"/>
        <w:jc w:val="both"/>
        <w:rPr>
          <w:color w:val="000000"/>
          <w:lang w:val="uk-UA" w:eastAsia="uk-UA"/>
        </w:rPr>
      </w:pPr>
    </w:p>
    <w:p w:rsidR="004346F8" w:rsidRDefault="004346F8" w:rsidP="004346F8">
      <w:pPr>
        <w:ind w:right="141" w:firstLine="6804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Наталія ОСАДЧЕНКО</w:t>
      </w:r>
    </w:p>
    <w:p w:rsidR="004346F8" w:rsidRDefault="004346F8" w:rsidP="004346F8">
      <w:pPr>
        <w:ind w:right="141" w:firstLine="6804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Тетяна БАРАНЬКО</w:t>
      </w:r>
    </w:p>
    <w:p w:rsidR="004346F8" w:rsidRDefault="004346F8" w:rsidP="004346F8">
      <w:pPr>
        <w:ind w:right="141" w:firstLine="6804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Тетяна ПОГОРЄЛА</w:t>
      </w:r>
    </w:p>
    <w:p w:rsidR="004346F8" w:rsidRDefault="004346F8" w:rsidP="004346F8">
      <w:pPr>
        <w:ind w:right="141" w:firstLine="6804"/>
        <w:jc w:val="both"/>
        <w:rPr>
          <w:lang w:val="uk-UA" w:eastAsia="uk-UA"/>
        </w:rPr>
      </w:pPr>
      <w:r>
        <w:rPr>
          <w:color w:val="000000"/>
          <w:lang w:val="uk-UA" w:eastAsia="uk-UA"/>
        </w:rPr>
        <w:t>Тетяна СОЛОМКА</w:t>
      </w:r>
    </w:p>
    <w:p w:rsidR="004346F8" w:rsidRDefault="004346F8" w:rsidP="004346F8">
      <w:pPr>
        <w:spacing w:after="200"/>
        <w:ind w:right="141" w:firstLine="7513"/>
        <w:jc w:val="both"/>
        <w:rPr>
          <w:lang w:val="uk-UA" w:eastAsia="uk-UA"/>
        </w:rPr>
      </w:pPr>
    </w:p>
    <w:p w:rsidR="004346F8" w:rsidRDefault="004346F8" w:rsidP="004346F8">
      <w:pPr>
        <w:ind w:left="-284" w:right="141" w:firstLine="284"/>
        <w:jc w:val="both"/>
        <w:rPr>
          <w:lang w:val="uk-UA" w:eastAsia="uk-UA"/>
        </w:rPr>
      </w:pPr>
    </w:p>
    <w:p w:rsidR="004346F8" w:rsidRDefault="004346F8" w:rsidP="004346F8">
      <w:pPr>
        <w:ind w:left="-284" w:right="141" w:firstLine="284"/>
        <w:rPr>
          <w:lang w:val="uk-UA" w:eastAsia="uk-UA"/>
        </w:rPr>
      </w:pPr>
    </w:p>
    <w:p w:rsidR="004346F8" w:rsidRDefault="004346F8" w:rsidP="004346F8">
      <w:pPr>
        <w:ind w:left="-284" w:right="141" w:firstLine="284"/>
        <w:rPr>
          <w:lang w:val="uk-UA" w:eastAsia="uk-UA"/>
        </w:rPr>
      </w:pPr>
    </w:p>
    <w:p w:rsidR="004346F8" w:rsidRDefault="004346F8" w:rsidP="004346F8">
      <w:pPr>
        <w:tabs>
          <w:tab w:val="left" w:pos="6140"/>
        </w:tabs>
        <w:ind w:left="-284" w:right="141" w:firstLine="284"/>
        <w:rPr>
          <w:lang w:val="uk-UA"/>
        </w:rPr>
      </w:pPr>
    </w:p>
    <w:p w:rsidR="004346F8" w:rsidRDefault="004346F8" w:rsidP="004346F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346F8" w:rsidRDefault="004346F8" w:rsidP="004346F8">
      <w:pPr>
        <w:ind w:right="141" w:firstLine="5954"/>
        <w:jc w:val="right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4346F8" w:rsidRDefault="004346F8" w:rsidP="004346F8">
      <w:pPr>
        <w:ind w:right="141" w:firstLine="5954"/>
        <w:jc w:val="right"/>
        <w:rPr>
          <w:lang w:val="uk-UA"/>
        </w:rPr>
      </w:pPr>
      <w:r>
        <w:rPr>
          <w:lang w:val="uk-UA"/>
        </w:rPr>
        <w:t>до наказу директора</w:t>
      </w:r>
    </w:p>
    <w:p w:rsidR="004346F8" w:rsidRDefault="004346F8" w:rsidP="004346F8">
      <w:pPr>
        <w:ind w:right="141" w:firstLine="5954"/>
        <w:jc w:val="right"/>
        <w:rPr>
          <w:lang w:val="uk-UA"/>
        </w:rPr>
      </w:pPr>
      <w:r>
        <w:rPr>
          <w:lang w:val="uk-UA"/>
        </w:rPr>
        <w:t>№ 107 від 31.08.2023 року</w:t>
      </w:r>
    </w:p>
    <w:p w:rsidR="004346F8" w:rsidRDefault="004346F8" w:rsidP="004346F8">
      <w:pPr>
        <w:ind w:right="141" w:firstLine="6379"/>
        <w:jc w:val="both"/>
        <w:rPr>
          <w:lang w:val="uk-UA"/>
        </w:rPr>
      </w:pPr>
    </w:p>
    <w:p w:rsidR="004346F8" w:rsidRDefault="004346F8" w:rsidP="004346F8">
      <w:pPr>
        <w:ind w:right="141"/>
        <w:jc w:val="both"/>
        <w:rPr>
          <w:b/>
          <w:lang w:val="uk-UA"/>
        </w:rPr>
      </w:pPr>
    </w:p>
    <w:p w:rsidR="004346F8" w:rsidRDefault="004346F8" w:rsidP="004346F8">
      <w:pPr>
        <w:spacing w:after="200" w:line="276" w:lineRule="auto"/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План аналізу результативності викладання навчальних предметів на 2023/2024 навчальний рік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1701"/>
        <w:gridCol w:w="1241"/>
      </w:tblGrid>
      <w:tr w:rsidR="004346F8" w:rsidTr="004346F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Назва предмета/</w:t>
            </w:r>
            <w:proofErr w:type="spellStart"/>
            <w:r>
              <w:rPr>
                <w:rFonts w:eastAsiaTheme="minorHAnsi"/>
                <w:b/>
                <w:lang w:val="uk-UA" w:eastAsia="en-US"/>
              </w:rPr>
              <w:t>факультатива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Термін проведення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Форма звітності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Термін подання звітності</w:t>
            </w:r>
          </w:p>
        </w:tc>
      </w:tr>
      <w:tr w:rsidR="004346F8" w:rsidTr="004346F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Англійська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Листопад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bookmarkStart w:id="2" w:name="OLE_LINK1"/>
            <w:r>
              <w:rPr>
                <w:rFonts w:eastAsiaTheme="minorHAnsi"/>
                <w:lang w:val="uk-UA" w:eastAsia="en-US"/>
              </w:rPr>
              <w:t>Довідка</w:t>
            </w:r>
            <w:bookmarkEnd w:id="2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Грудень</w:t>
            </w:r>
          </w:p>
        </w:tc>
      </w:tr>
      <w:tr w:rsidR="004346F8" w:rsidTr="004346F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Зарубіжна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bookmarkStart w:id="3" w:name="OLE_LINK2"/>
            <w:r>
              <w:rPr>
                <w:rFonts w:eastAsiaTheme="minorHAnsi"/>
                <w:lang w:val="uk-UA" w:eastAsia="en-US"/>
              </w:rPr>
              <w:t xml:space="preserve">Лютий 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fldChar w:fldCharType="begin"/>
            </w:r>
            <w:r>
              <w:rPr>
                <w:rFonts w:eastAsiaTheme="minorHAnsi"/>
                <w:lang w:val="uk-UA" w:eastAsia="en-US"/>
              </w:rPr>
              <w:instrText xml:space="preserve"> LINK Word.Document.12 "D:\\Desktop\\ЗДНВР\\ГАННІВСЬКА ЗАГАЛЬНООСВІТНЯ ШКОЛА І.docx" OLE_LINK1 \a \r  \* MERGEFORMAT </w:instrText>
            </w:r>
            <w:r>
              <w:rPr>
                <w:rFonts w:eastAsiaTheme="minorHAnsi"/>
                <w:lang w:val="uk-UA" w:eastAsia="en-US"/>
              </w:rPr>
              <w:fldChar w:fldCharType="separate"/>
            </w:r>
            <w:r>
              <w:rPr>
                <w:lang w:val="uk-UA" w:eastAsia="en-US"/>
              </w:rPr>
              <w:t>Довідка</w:t>
            </w:r>
            <w:r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Березень</w:t>
            </w:r>
          </w:p>
        </w:tc>
      </w:tr>
      <w:tr w:rsidR="004346F8" w:rsidTr="004346F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Хімія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Березень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fldChar w:fldCharType="begin"/>
            </w:r>
            <w:r>
              <w:rPr>
                <w:rFonts w:eastAsiaTheme="minorHAnsi"/>
                <w:lang w:val="uk-UA" w:eastAsia="en-US"/>
              </w:rPr>
              <w:instrText xml:space="preserve"> LINK Word.Document.12 "D:\\Desktop\\ЗДНВР\\ГАННІВСЬКА ЗАГАЛЬНООСВІТНЯ ШКОЛА І.docx" OLE_LINK1 \a \r  \* MERGEFORMAT </w:instrText>
            </w:r>
            <w:r>
              <w:rPr>
                <w:rFonts w:eastAsiaTheme="minorHAnsi"/>
                <w:lang w:val="uk-UA" w:eastAsia="en-US"/>
              </w:rPr>
              <w:fldChar w:fldCharType="separate"/>
            </w:r>
            <w:r>
              <w:rPr>
                <w:rFonts w:eastAsiaTheme="minorHAnsi"/>
                <w:lang w:val="uk-UA" w:eastAsia="en-US"/>
              </w:rPr>
              <w:t>Довідка</w:t>
            </w:r>
            <w:r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Квітень</w:t>
            </w:r>
          </w:p>
        </w:tc>
      </w:tr>
    </w:tbl>
    <w:p w:rsidR="004346F8" w:rsidRDefault="004346F8" w:rsidP="004346F8">
      <w:pPr>
        <w:spacing w:after="200" w:line="276" w:lineRule="auto"/>
        <w:jc w:val="center"/>
        <w:rPr>
          <w:rFonts w:eastAsiaTheme="minorHAnsi"/>
          <w:b/>
          <w:lang w:val="uk-UA" w:eastAsia="en-US"/>
        </w:rPr>
      </w:pPr>
    </w:p>
    <w:p w:rsidR="004346F8" w:rsidRDefault="004346F8" w:rsidP="004346F8">
      <w:pPr>
        <w:ind w:right="141"/>
        <w:jc w:val="center"/>
        <w:rPr>
          <w:b/>
          <w:lang w:val="uk-UA"/>
        </w:rPr>
      </w:pPr>
      <w:r>
        <w:rPr>
          <w:b/>
          <w:lang w:val="uk-UA"/>
        </w:rPr>
        <w:t>Графік проведення моніторингових досліджень</w:t>
      </w:r>
      <w:r>
        <w:rPr>
          <w:rFonts w:eastAsiaTheme="minorHAnsi"/>
          <w:b/>
          <w:lang w:val="uk-UA" w:eastAsia="en-US"/>
        </w:rPr>
        <w:t xml:space="preserve"> </w:t>
      </w:r>
      <w:r>
        <w:rPr>
          <w:b/>
          <w:lang w:val="uk-UA"/>
        </w:rPr>
        <w:t>на 2023/2024 навчальний рік</w:t>
      </w:r>
    </w:p>
    <w:p w:rsidR="004346F8" w:rsidRDefault="004346F8" w:rsidP="004346F8">
      <w:pPr>
        <w:ind w:right="141"/>
        <w:jc w:val="center"/>
        <w:rPr>
          <w:lang w:val="uk-UA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559"/>
        <w:gridCol w:w="1950"/>
      </w:tblGrid>
      <w:tr w:rsidR="004346F8" w:rsidTr="004346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Моніторинг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Термін проведення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Форма звітності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Термін подання звітності</w:t>
            </w:r>
          </w:p>
        </w:tc>
      </w:tr>
      <w:tr w:rsidR="004346F8" w:rsidTr="004346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ind w:right="141"/>
              <w:rPr>
                <w:lang w:val="uk-UA" w:eastAsia="en-US"/>
              </w:rPr>
            </w:pPr>
            <w:r>
              <w:rPr>
                <w:lang w:val="uk-UA" w:eastAsia="en-US"/>
              </w:rPr>
              <w:t>Моніторинг навчальних досягнень учнів з англійської мови, хімії, зарубіжної літератури, основ здоров’я та інтегрованого курсу « Здоров’я, безпека, добробут»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Грудень, квітень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Січень, травень</w:t>
            </w:r>
          </w:p>
        </w:tc>
      </w:tr>
      <w:tr w:rsidR="004346F8" w:rsidTr="004346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ind w:right="141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Моніторинг </w:t>
            </w:r>
            <w:proofErr w:type="spellStart"/>
            <w:r>
              <w:rPr>
                <w:iCs/>
                <w:lang w:eastAsia="en-US"/>
              </w:rPr>
              <w:t>адаптації</w:t>
            </w:r>
            <w:proofErr w:type="spellEnd"/>
            <w:r>
              <w:rPr>
                <w:iCs/>
                <w:lang w:eastAsia="en-US"/>
              </w:rPr>
              <w:t xml:space="preserve"> </w:t>
            </w:r>
            <w:proofErr w:type="spellStart"/>
            <w:r>
              <w:rPr>
                <w:iCs/>
                <w:lang w:eastAsia="en-US"/>
              </w:rPr>
              <w:t>учнів</w:t>
            </w:r>
            <w:proofErr w:type="spellEnd"/>
            <w:r>
              <w:rPr>
                <w:iCs/>
                <w:lang w:eastAsia="en-US"/>
              </w:rPr>
              <w:t xml:space="preserve"> </w:t>
            </w:r>
            <w:r>
              <w:rPr>
                <w:iCs/>
                <w:lang w:val="uk-UA" w:eastAsia="en-US"/>
              </w:rPr>
              <w:t>1-го,</w:t>
            </w:r>
            <w:r>
              <w:rPr>
                <w:iCs/>
                <w:lang w:eastAsia="en-US"/>
              </w:rPr>
              <w:t>5</w:t>
            </w:r>
            <w:r>
              <w:rPr>
                <w:lang w:eastAsia="en-US"/>
              </w:rPr>
              <w:t xml:space="preserve">-го </w:t>
            </w:r>
            <w:proofErr w:type="spellStart"/>
            <w:r>
              <w:rPr>
                <w:iCs/>
                <w:lang w:eastAsia="en-US"/>
              </w:rPr>
              <w:t>клас</w:t>
            </w:r>
            <w:r>
              <w:rPr>
                <w:iCs/>
                <w:lang w:val="uk-UA" w:eastAsia="en-US"/>
              </w:rPr>
              <w:t>ів</w:t>
            </w:r>
            <w:proofErr w:type="spellEnd"/>
            <w:r>
              <w:rPr>
                <w:iCs/>
                <w:lang w:val="uk-UA" w:eastAsia="en-US"/>
              </w:rPr>
              <w:t xml:space="preserve"> та учнів ВПО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</w:t>
            </w:r>
          </w:p>
        </w:tc>
      </w:tr>
      <w:tr w:rsidR="004346F8" w:rsidTr="004346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ind w:right="141"/>
              <w:rPr>
                <w:lang w:val="uk-UA" w:eastAsia="en-US"/>
              </w:rPr>
            </w:pPr>
            <w:r>
              <w:rPr>
                <w:iCs/>
                <w:lang w:val="uk-UA" w:eastAsia="en-US"/>
              </w:rPr>
              <w:t>Моніторинг ціннісного ставлення до себе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Грудень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Січень</w:t>
            </w:r>
          </w:p>
        </w:tc>
      </w:tr>
      <w:tr w:rsidR="004346F8" w:rsidTr="004346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>
            <w:pPr>
              <w:ind w:right="141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Моніторинг ціннісного ставлення до сім’ї та родини</w:t>
            </w:r>
          </w:p>
          <w:p w:rsidR="004346F8" w:rsidRDefault="004346F8">
            <w:pPr>
              <w:ind w:right="141"/>
              <w:rPr>
                <w:iCs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Травень </w:t>
            </w:r>
          </w:p>
        </w:tc>
      </w:tr>
      <w:tr w:rsidR="004346F8" w:rsidTr="004346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ind w:right="141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Моніторинг відвідування учнями навчальних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Грудень, червень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Грудень, червень</w:t>
            </w:r>
          </w:p>
        </w:tc>
      </w:tr>
      <w:tr w:rsidR="004346F8" w:rsidTr="004346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ind w:right="141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 xml:space="preserve">Моніторинг </w:t>
            </w:r>
            <w:proofErr w:type="spellStart"/>
            <w:r>
              <w:rPr>
                <w:iCs/>
                <w:lang w:val="uk-UA" w:eastAsia="en-US"/>
              </w:rPr>
              <w:t>корекційно-розвиткових</w:t>
            </w:r>
            <w:proofErr w:type="spellEnd"/>
            <w:r>
              <w:rPr>
                <w:iCs/>
                <w:lang w:val="uk-UA" w:eastAsia="en-US"/>
              </w:rPr>
              <w:t xml:space="preserve">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</w:tr>
      <w:tr w:rsidR="004346F8" w:rsidTr="004346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F8" w:rsidRDefault="004346F8">
            <w:pPr>
              <w:ind w:right="141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Моніторинг дистанційного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Жовтень, березень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8" w:rsidRDefault="004346F8">
            <w:pPr>
              <w:ind w:right="14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Жовтень, березень</w:t>
            </w:r>
          </w:p>
        </w:tc>
      </w:tr>
    </w:tbl>
    <w:p w:rsidR="004346F8" w:rsidRDefault="004346F8" w:rsidP="004346F8">
      <w:pPr>
        <w:ind w:right="141"/>
        <w:jc w:val="both"/>
        <w:rPr>
          <w:lang w:val="uk-UA"/>
        </w:rPr>
      </w:pPr>
    </w:p>
    <w:p w:rsidR="004346F8" w:rsidRDefault="004346F8" w:rsidP="004346F8">
      <w:pPr>
        <w:ind w:right="141"/>
        <w:jc w:val="both"/>
        <w:rPr>
          <w:lang w:val="uk-UA"/>
        </w:rPr>
      </w:pPr>
    </w:p>
    <w:p w:rsidR="004346F8" w:rsidRDefault="004346F8" w:rsidP="004346F8">
      <w:pPr>
        <w:ind w:right="141"/>
        <w:jc w:val="both"/>
        <w:rPr>
          <w:lang w:val="uk-UA"/>
        </w:rPr>
      </w:pPr>
    </w:p>
    <w:p w:rsidR="004346F8" w:rsidRDefault="004346F8" w:rsidP="004346F8">
      <w:pPr>
        <w:ind w:right="141"/>
        <w:jc w:val="both"/>
        <w:rPr>
          <w:lang w:val="uk-UA"/>
        </w:rPr>
      </w:pPr>
    </w:p>
    <w:p w:rsidR="004346F8" w:rsidRDefault="004346F8" w:rsidP="004346F8">
      <w:pPr>
        <w:ind w:right="141"/>
        <w:jc w:val="both"/>
        <w:rPr>
          <w:lang w:val="uk-UA"/>
        </w:rPr>
      </w:pPr>
    </w:p>
    <w:p w:rsidR="004346F8" w:rsidRDefault="004346F8" w:rsidP="004346F8">
      <w:pPr>
        <w:ind w:right="141"/>
        <w:jc w:val="both"/>
        <w:rPr>
          <w:lang w:val="uk-UA"/>
        </w:rPr>
      </w:pPr>
    </w:p>
    <w:p w:rsidR="004346F8" w:rsidRDefault="004346F8" w:rsidP="004346F8">
      <w:pPr>
        <w:ind w:right="141"/>
        <w:jc w:val="both"/>
        <w:rPr>
          <w:lang w:val="uk-UA"/>
        </w:rPr>
      </w:pPr>
    </w:p>
    <w:p w:rsidR="004346F8" w:rsidRDefault="004346F8" w:rsidP="004346F8">
      <w:pPr>
        <w:ind w:right="141"/>
        <w:jc w:val="both"/>
        <w:rPr>
          <w:lang w:val="uk-UA"/>
        </w:rPr>
      </w:pPr>
    </w:p>
    <w:p w:rsidR="004346F8" w:rsidRDefault="004346F8" w:rsidP="004346F8">
      <w:pPr>
        <w:ind w:right="141"/>
        <w:jc w:val="both"/>
        <w:rPr>
          <w:lang w:val="uk-UA"/>
        </w:rPr>
      </w:pPr>
    </w:p>
    <w:p w:rsidR="004346F8" w:rsidRDefault="004346F8" w:rsidP="004346F8">
      <w:pPr>
        <w:ind w:right="141"/>
        <w:jc w:val="center"/>
        <w:rPr>
          <w:sz w:val="20"/>
          <w:lang w:val="uk-UA"/>
        </w:rPr>
      </w:pPr>
      <w:r>
        <w:rPr>
          <w:sz w:val="20"/>
          <w:lang w:val="uk-UA"/>
        </w:rPr>
        <w:t>1</w:t>
      </w:r>
    </w:p>
    <w:p w:rsidR="00F81C0D" w:rsidRDefault="004346F8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F8"/>
    <w:rsid w:val="004346F8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2023-09-29T06:49:00Z</dcterms:created>
  <dcterms:modified xsi:type="dcterms:W3CDTF">2023-09-29T06:49:00Z</dcterms:modified>
</cp:coreProperties>
</file>