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575EA9" w:rsidRDefault="00FD410A" w:rsidP="00840B0E">
      <w:pPr>
        <w:ind w:right="99"/>
        <w:jc w:val="center"/>
      </w:pPr>
      <w:r w:rsidRPr="00575EA9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53.85pt" o:ole="" o:allowoverlap="f">
            <v:imagedata r:id="rId8" o:title=""/>
          </v:shape>
          <o:OLEObject Type="Embed" ProgID="PBrush" ShapeID="_x0000_i1025" DrawAspect="Content" ObjectID="_1617792397" r:id="rId9"/>
        </w:object>
      </w:r>
    </w:p>
    <w:p w:rsidR="00FD410A" w:rsidRPr="00575EA9" w:rsidRDefault="00FD410A" w:rsidP="00840B0E">
      <w:pPr>
        <w:jc w:val="center"/>
        <w:rPr>
          <w:b/>
          <w:smallCaps/>
        </w:rPr>
      </w:pPr>
    </w:p>
    <w:p w:rsidR="00FD410A" w:rsidRPr="00575EA9" w:rsidRDefault="00FD410A" w:rsidP="00840B0E">
      <w:pPr>
        <w:jc w:val="center"/>
        <w:rPr>
          <w:b/>
          <w:smallCaps/>
        </w:rPr>
      </w:pPr>
      <w:r w:rsidRPr="00575EA9">
        <w:rPr>
          <w:b/>
          <w:smallCaps/>
        </w:rPr>
        <w:t>НАКАЗ</w:t>
      </w:r>
    </w:p>
    <w:p w:rsidR="00FD410A" w:rsidRPr="00575EA9" w:rsidRDefault="00FD410A" w:rsidP="00840B0E">
      <w:pPr>
        <w:jc w:val="center"/>
        <w:rPr>
          <w:b/>
          <w:smallCaps/>
        </w:rPr>
      </w:pPr>
      <w:r w:rsidRPr="00575EA9">
        <w:rPr>
          <w:b/>
          <w:smallCaps/>
        </w:rPr>
        <w:t>ПО ГАННІВСЬКІЙ ЗАГАЛЬНООСВІТНІЙ ШКОЛІ І-ІІІ СТУПЕНІВ</w:t>
      </w:r>
    </w:p>
    <w:p w:rsidR="00FD410A" w:rsidRPr="00575EA9" w:rsidRDefault="00FD410A" w:rsidP="00840B0E">
      <w:pPr>
        <w:jc w:val="center"/>
        <w:rPr>
          <w:b/>
          <w:smallCaps/>
        </w:rPr>
      </w:pPr>
      <w:r w:rsidRPr="00575EA9">
        <w:rPr>
          <w:b/>
          <w:smallCaps/>
        </w:rPr>
        <w:t>ПЕТРІВСЬКОЇ РАЙОННОЇ РАДИ КІРОВОГРАДСЬКОЇ ОБЛАСТІ</w:t>
      </w:r>
    </w:p>
    <w:p w:rsidR="00FD410A" w:rsidRPr="00575EA9" w:rsidRDefault="00FD410A" w:rsidP="00840B0E">
      <w:pPr>
        <w:rPr>
          <w:smallCaps/>
        </w:rPr>
      </w:pPr>
    </w:p>
    <w:p w:rsidR="00FD410A" w:rsidRPr="00575EA9" w:rsidRDefault="00FD410A" w:rsidP="00840B0E">
      <w:pPr>
        <w:pStyle w:val="a3"/>
        <w:spacing w:after="0"/>
        <w:jc w:val="left"/>
        <w:rPr>
          <w:rFonts w:ascii="Times New Roman" w:hAnsi="Times New Roman"/>
        </w:rPr>
      </w:pPr>
      <w:r w:rsidRPr="00575EA9">
        <w:rPr>
          <w:rFonts w:ascii="Times New Roman" w:hAnsi="Times New Roman"/>
          <w:u w:val="single"/>
        </w:rPr>
        <w:t xml:space="preserve">від </w:t>
      </w:r>
      <w:r w:rsidR="00575EA9" w:rsidRPr="00575EA9">
        <w:rPr>
          <w:rFonts w:ascii="Times New Roman" w:hAnsi="Times New Roman"/>
          <w:u w:val="single"/>
        </w:rPr>
        <w:t>05</w:t>
      </w:r>
      <w:r w:rsidR="0009397C" w:rsidRPr="00575EA9">
        <w:rPr>
          <w:rFonts w:ascii="Times New Roman" w:hAnsi="Times New Roman"/>
          <w:u w:val="single"/>
        </w:rPr>
        <w:t xml:space="preserve"> </w:t>
      </w:r>
      <w:r w:rsidR="00575EA9" w:rsidRPr="00575EA9">
        <w:rPr>
          <w:rFonts w:ascii="Times New Roman" w:hAnsi="Times New Roman"/>
          <w:u w:val="single"/>
        </w:rPr>
        <w:t>квітня</w:t>
      </w:r>
      <w:r w:rsidRPr="00575EA9">
        <w:rPr>
          <w:rFonts w:ascii="Times New Roman" w:hAnsi="Times New Roman"/>
          <w:u w:val="single"/>
        </w:rPr>
        <w:t xml:space="preserve"> 2019 року</w:t>
      </w:r>
      <w:r w:rsidRPr="00575EA9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575EA9">
        <w:rPr>
          <w:rFonts w:ascii="Times New Roman" w:hAnsi="Times New Roman"/>
        </w:rPr>
        <w:t xml:space="preserve">         </w:t>
      </w:r>
      <w:r w:rsidRPr="00575EA9">
        <w:rPr>
          <w:rFonts w:ascii="Times New Roman" w:hAnsi="Times New Roman"/>
        </w:rPr>
        <w:t xml:space="preserve">          </w:t>
      </w:r>
      <w:r w:rsidRPr="00575EA9">
        <w:rPr>
          <w:rFonts w:ascii="Times New Roman" w:hAnsi="Times New Roman"/>
          <w:u w:val="single"/>
        </w:rPr>
        <w:t xml:space="preserve">№ </w:t>
      </w:r>
      <w:r w:rsidR="00575EA9" w:rsidRPr="00575EA9">
        <w:rPr>
          <w:rFonts w:ascii="Times New Roman" w:hAnsi="Times New Roman"/>
          <w:u w:val="single"/>
        </w:rPr>
        <w:t>94</w:t>
      </w:r>
    </w:p>
    <w:p w:rsidR="00FD410A" w:rsidRPr="00575EA9" w:rsidRDefault="00FD410A" w:rsidP="00840B0E">
      <w:pPr>
        <w:pStyle w:val="a3"/>
        <w:spacing w:after="0"/>
        <w:ind w:firstLine="709"/>
        <w:rPr>
          <w:rFonts w:ascii="Times New Roman" w:hAnsi="Times New Roman"/>
        </w:rPr>
      </w:pPr>
      <w:r w:rsidRPr="00575EA9">
        <w:rPr>
          <w:rFonts w:ascii="Times New Roman" w:hAnsi="Times New Roman"/>
        </w:rPr>
        <w:t>с. Ганнівка</w:t>
      </w:r>
    </w:p>
    <w:p w:rsidR="00FD410A" w:rsidRPr="00575EA9" w:rsidRDefault="00FD410A" w:rsidP="00840B0E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575EA9" w:rsidRDefault="00FD410A" w:rsidP="00840B0E"/>
    <w:p w:rsidR="00575EA9" w:rsidRPr="00575EA9" w:rsidRDefault="006674BE" w:rsidP="00575EA9">
      <w:pPr>
        <w:shd w:val="clear" w:color="auto" w:fill="FFFFFF"/>
        <w:rPr>
          <w:color w:val="000000"/>
        </w:rPr>
      </w:pPr>
      <w:r w:rsidRPr="00575EA9">
        <w:t>Про</w:t>
      </w:r>
      <w:r w:rsidR="00575EA9" w:rsidRPr="00575EA9">
        <w:rPr>
          <w:color w:val="000000"/>
        </w:rPr>
        <w:t xml:space="preserve"> організоване  завершення </w:t>
      </w:r>
    </w:p>
    <w:p w:rsidR="00575EA9" w:rsidRPr="00575EA9" w:rsidRDefault="00575EA9" w:rsidP="00575EA9">
      <w:pPr>
        <w:shd w:val="clear" w:color="auto" w:fill="FFFFFF"/>
        <w:rPr>
          <w:color w:val="000000"/>
        </w:rPr>
      </w:pPr>
      <w:r w:rsidRPr="00575EA9">
        <w:rPr>
          <w:color w:val="000000"/>
        </w:rPr>
        <w:t xml:space="preserve">2018/2019  навчального року </w:t>
      </w:r>
    </w:p>
    <w:p w:rsidR="00575EA9" w:rsidRPr="00575EA9" w:rsidRDefault="00575EA9" w:rsidP="00575EA9">
      <w:pPr>
        <w:shd w:val="clear" w:color="auto" w:fill="FFFFFF"/>
        <w:rPr>
          <w:color w:val="000000"/>
        </w:rPr>
      </w:pPr>
      <w:r w:rsidRPr="00575EA9">
        <w:rPr>
          <w:color w:val="000000"/>
        </w:rPr>
        <w:t xml:space="preserve">та особливості проведення </w:t>
      </w:r>
    </w:p>
    <w:p w:rsidR="00575EA9" w:rsidRPr="00575EA9" w:rsidRDefault="00575EA9" w:rsidP="00575EA9">
      <w:pPr>
        <w:shd w:val="clear" w:color="auto" w:fill="FFFFFF"/>
        <w:rPr>
          <w:color w:val="000000"/>
        </w:rPr>
      </w:pPr>
      <w:r w:rsidRPr="00575EA9">
        <w:rPr>
          <w:color w:val="000000"/>
        </w:rPr>
        <w:t xml:space="preserve">державної підсумкової атестації </w:t>
      </w:r>
    </w:p>
    <w:p w:rsidR="00575EA9" w:rsidRPr="00575EA9" w:rsidRDefault="00575EA9" w:rsidP="00575EA9">
      <w:pPr>
        <w:shd w:val="clear" w:color="auto" w:fill="FFFFFF"/>
        <w:rPr>
          <w:color w:val="000000"/>
        </w:rPr>
      </w:pPr>
      <w:r w:rsidRPr="00575EA9">
        <w:rPr>
          <w:color w:val="000000"/>
        </w:rPr>
        <w:t xml:space="preserve">у закладах  </w:t>
      </w:r>
    </w:p>
    <w:p w:rsidR="00FD410A" w:rsidRPr="00575EA9" w:rsidRDefault="00FD410A" w:rsidP="00840B0E"/>
    <w:p w:rsidR="00376528" w:rsidRPr="00575EA9" w:rsidRDefault="00FD410A" w:rsidP="00570AB6">
      <w:pPr>
        <w:shd w:val="clear" w:color="auto" w:fill="FFFFFF"/>
        <w:ind w:firstLine="709"/>
        <w:jc w:val="both"/>
        <w:rPr>
          <w:color w:val="000000"/>
        </w:rPr>
      </w:pPr>
      <w:r w:rsidRPr="00575EA9">
        <w:t>На виконання наказу начальника відділу ос</w:t>
      </w:r>
      <w:r w:rsidR="00D04CFD">
        <w:t>віти райдержадміністрації від 05</w:t>
      </w:r>
      <w:r w:rsidRPr="00575EA9">
        <w:t xml:space="preserve"> </w:t>
      </w:r>
      <w:r w:rsidR="0009397C" w:rsidRPr="00575EA9">
        <w:t>березня</w:t>
      </w:r>
      <w:r w:rsidRPr="00575EA9">
        <w:t xml:space="preserve"> </w:t>
      </w:r>
      <w:r w:rsidRPr="00575EA9">
        <w:rPr>
          <w:spacing w:val="30"/>
        </w:rPr>
        <w:t>2019 року</w:t>
      </w:r>
      <w:r w:rsidR="00D04CFD">
        <w:t xml:space="preserve"> № 79</w:t>
      </w:r>
      <w:r w:rsidRPr="00575EA9">
        <w:t xml:space="preserve"> «</w:t>
      </w:r>
      <w:r w:rsidR="006674BE" w:rsidRPr="00575EA9">
        <w:rPr>
          <w:bCs/>
        </w:rPr>
        <w:t>Про</w:t>
      </w:r>
      <w:r w:rsidR="00575EA9" w:rsidRPr="00575EA9">
        <w:rPr>
          <w:color w:val="000000"/>
        </w:rPr>
        <w:t xml:space="preserve"> організоване завершення 2018/2019 навчального року та особливості проведення державної підсумкової атестації у закладах загальної середньої освіти району</w:t>
      </w:r>
      <w:r w:rsidR="00840B0E" w:rsidRPr="00575EA9">
        <w:rPr>
          <w:bCs/>
        </w:rPr>
        <w:t xml:space="preserve">» </w:t>
      </w:r>
    </w:p>
    <w:p w:rsidR="00FD410A" w:rsidRPr="00575EA9" w:rsidRDefault="00FD410A" w:rsidP="00570AB6">
      <w:pPr>
        <w:ind w:firstLine="709"/>
        <w:jc w:val="both"/>
        <w:rPr>
          <w:bCs/>
        </w:rPr>
      </w:pPr>
    </w:p>
    <w:p w:rsidR="00FD410A" w:rsidRPr="00575EA9" w:rsidRDefault="00FD410A" w:rsidP="00570AB6">
      <w:pPr>
        <w:ind w:firstLine="709"/>
        <w:jc w:val="both"/>
        <w:rPr>
          <w:bCs/>
        </w:rPr>
      </w:pPr>
      <w:r w:rsidRPr="00575EA9">
        <w:rPr>
          <w:bCs/>
        </w:rPr>
        <w:t>НАКАЗУЮ:</w:t>
      </w:r>
      <w:bookmarkStart w:id="0" w:name="_GoBack"/>
      <w:bookmarkEnd w:id="0"/>
    </w:p>
    <w:p w:rsidR="00FD410A" w:rsidRPr="00575EA9" w:rsidRDefault="00FD410A" w:rsidP="00570AB6">
      <w:pPr>
        <w:ind w:firstLine="709"/>
        <w:jc w:val="both"/>
      </w:pPr>
    </w:p>
    <w:p w:rsidR="00575EA9" w:rsidRPr="00575EA9" w:rsidRDefault="007B106C" w:rsidP="00570AB6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5E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6674BE" w:rsidRPr="00575E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</w:t>
      </w:r>
      <w:r w:rsidR="00FD410A" w:rsidRPr="00575E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="00FD410A" w:rsidRPr="00575EA9">
        <w:rPr>
          <w:rFonts w:ascii="Times New Roman" w:hAnsi="Times New Roman" w:cs="Times New Roman"/>
          <w:sz w:val="24"/>
          <w:szCs w:val="24"/>
          <w:lang w:val="uk-UA"/>
        </w:rPr>
        <w:t>загальноосвітньої</w:t>
      </w:r>
      <w:r w:rsidR="00A2649C" w:rsidRPr="00575EA9">
        <w:rPr>
          <w:rFonts w:ascii="Times New Roman" w:hAnsi="Times New Roman" w:cs="Times New Roman"/>
          <w:sz w:val="24"/>
          <w:szCs w:val="24"/>
          <w:lang w:val="uk-UA"/>
        </w:rPr>
        <w:t xml:space="preserve"> школи І-ІІІ ступенів </w:t>
      </w:r>
      <w:r w:rsidR="00575EA9" w:rsidRPr="00575EA9">
        <w:rPr>
          <w:rFonts w:ascii="Times New Roman" w:hAnsi="Times New Roman" w:cs="Times New Roman"/>
          <w:sz w:val="24"/>
          <w:szCs w:val="24"/>
          <w:lang w:val="uk-UA"/>
        </w:rPr>
        <w:t>ГРИШАЄВІЙ О.В.</w:t>
      </w:r>
      <w:r w:rsidR="006674BE" w:rsidRPr="00575E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410A" w:rsidRPr="00575EA9">
        <w:rPr>
          <w:rFonts w:ascii="Times New Roman" w:hAnsi="Times New Roman" w:cs="Times New Roman"/>
          <w:sz w:val="24"/>
          <w:szCs w:val="24"/>
          <w:lang w:val="uk-UA"/>
        </w:rPr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575EA9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БОНДАРЄВІЙ Н.П.</w:t>
      </w:r>
      <w:r w:rsidR="006532BF" w:rsidRPr="00575EA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5EA9" w:rsidRPr="00575EA9" w:rsidRDefault="00575EA9" w:rsidP="00570AB6">
      <w:pPr>
        <w:shd w:val="clear" w:color="auto" w:fill="FFFFFF"/>
        <w:ind w:firstLine="709"/>
        <w:jc w:val="both"/>
        <w:rPr>
          <w:rStyle w:val="2"/>
          <w:sz w:val="24"/>
          <w:szCs w:val="24"/>
          <w:lang w:eastAsia="ru-RU"/>
        </w:rPr>
      </w:pPr>
      <w:r w:rsidRPr="00575EA9">
        <w:t>1)</w:t>
      </w:r>
      <w:r w:rsidRPr="00575EA9">
        <w:rPr>
          <w:rStyle w:val="2"/>
          <w:sz w:val="24"/>
          <w:szCs w:val="24"/>
        </w:rPr>
        <w:t xml:space="preserve"> </w:t>
      </w:r>
      <w:r w:rsidRPr="00575EA9">
        <w:t>завершити 2018/2019 навчальний рік відповідно до визначеної закладом структури навчального року;</w:t>
      </w:r>
    </w:p>
    <w:p w:rsidR="00575EA9" w:rsidRPr="00575EA9" w:rsidRDefault="00575EA9" w:rsidP="00570AB6">
      <w:pPr>
        <w:pStyle w:val="21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575EA9">
        <w:rPr>
          <w:rFonts w:ascii="Times New Roman" w:hAnsi="Times New Roman"/>
          <w:sz w:val="24"/>
          <w:szCs w:val="24"/>
          <w:lang w:val="uk-UA"/>
        </w:rPr>
        <w:t>3) забезпечити проведення державної підсумкової атестації:</w:t>
      </w:r>
    </w:p>
    <w:p w:rsidR="00575EA9" w:rsidRPr="00805B7F" w:rsidRDefault="00575EA9" w:rsidP="00DF5F7F">
      <w:r w:rsidRPr="00575EA9">
        <w:t>- для здобув</w:t>
      </w:r>
      <w:r w:rsidR="00DF5F7F">
        <w:t xml:space="preserve">ачів початкової освіти у строки згідно з наказом директора школи від 04.04.2019 року № 92 «Про </w:t>
      </w:r>
      <w:r w:rsidR="00DF5F7F" w:rsidRPr="00B8640A">
        <w:t>графік проведення ДПА</w:t>
      </w:r>
      <w:r w:rsidR="00DF5F7F">
        <w:t xml:space="preserve"> </w:t>
      </w:r>
      <w:r w:rsidR="00DF5F7F" w:rsidRPr="00B8640A">
        <w:t>та затвердження списків учнів</w:t>
      </w:r>
      <w:r w:rsidR="00DF5F7F">
        <w:t xml:space="preserve"> </w:t>
      </w:r>
      <w:r w:rsidR="00DF5F7F" w:rsidRPr="00B8640A">
        <w:t>для проходження ДПА</w:t>
      </w:r>
      <w:r w:rsidR="00DF5F7F">
        <w:t xml:space="preserve">» </w:t>
      </w:r>
      <w:r w:rsidRPr="00575EA9">
        <w:t xml:space="preserve">у письмовій формі </w:t>
      </w:r>
      <w:r w:rsidRPr="00805B7F">
        <w:t>із української мови (передбачає оцінювання результатів навчання з української мови  та читання) та математики;</w:t>
      </w:r>
    </w:p>
    <w:p w:rsidR="00575EA9" w:rsidRPr="00805B7F" w:rsidRDefault="00575EA9" w:rsidP="00570AB6">
      <w:pPr>
        <w:ind w:firstLine="709"/>
        <w:jc w:val="both"/>
        <w:rPr>
          <w:color w:val="000000"/>
          <w:lang w:bidi="uk-UA"/>
        </w:rPr>
      </w:pPr>
      <w:r w:rsidRPr="00805B7F">
        <w:t>- для здобувачів ба</w:t>
      </w:r>
      <w:r w:rsidR="00DF5F7F" w:rsidRPr="00805B7F">
        <w:t xml:space="preserve">зової середньої освіти у строки </w:t>
      </w:r>
      <w:r w:rsidR="00DF5F7F" w:rsidRPr="00805B7F">
        <w:t>згідно з наказом директора школи від 04.04.2019 року № 92 «Про графік проведення ДПА та затвердження списків учнів для проходження ДПА»</w:t>
      </w:r>
      <w:r w:rsidRPr="00805B7F">
        <w:t xml:space="preserve"> із </w:t>
      </w:r>
      <w:r w:rsidRPr="00805B7F">
        <w:rPr>
          <w:rStyle w:val="2"/>
          <w:sz w:val="24"/>
          <w:szCs w:val="24"/>
        </w:rPr>
        <w:t xml:space="preserve">української мови, математики </w:t>
      </w:r>
      <w:r w:rsidRPr="00805B7F">
        <w:t xml:space="preserve">та </w:t>
      </w:r>
      <w:r w:rsidRPr="00805B7F">
        <w:rPr>
          <w:rStyle w:val="2"/>
          <w:sz w:val="24"/>
          <w:szCs w:val="24"/>
        </w:rPr>
        <w:t>предмета за вибором педагогічної ради закладу, ухваленим з урахуванням побажань учнів та затвердженим наказом керівника закладу;</w:t>
      </w:r>
    </w:p>
    <w:p w:rsidR="00575EA9" w:rsidRPr="00805B7F" w:rsidRDefault="00575EA9" w:rsidP="00570AB6">
      <w:pPr>
        <w:shd w:val="clear" w:color="auto" w:fill="FFFFFF"/>
        <w:ind w:firstLine="709"/>
        <w:jc w:val="both"/>
      </w:pPr>
      <w:r w:rsidRPr="00805B7F">
        <w:rPr>
          <w:bCs/>
          <w:iCs/>
        </w:rPr>
        <w:t>4)</w:t>
      </w:r>
      <w:r w:rsidRPr="00805B7F">
        <w:t xml:space="preserve"> забезпечити виконання:</w:t>
      </w:r>
    </w:p>
    <w:p w:rsidR="00575EA9" w:rsidRPr="00805B7F" w:rsidRDefault="00575EA9" w:rsidP="00570AB6">
      <w:pPr>
        <w:shd w:val="clear" w:color="auto" w:fill="FFFFFF"/>
        <w:ind w:firstLine="709"/>
        <w:jc w:val="both"/>
      </w:pPr>
      <w:r w:rsidRPr="00805B7F">
        <w:t>-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від 02 січня  2019 року № 8/32979;</w:t>
      </w:r>
    </w:p>
    <w:p w:rsidR="00575EA9" w:rsidRPr="00805B7F" w:rsidRDefault="00575EA9" w:rsidP="00570AB6">
      <w:pPr>
        <w:shd w:val="clear" w:color="auto" w:fill="FFFFFF"/>
        <w:ind w:firstLine="709"/>
        <w:jc w:val="both"/>
      </w:pPr>
      <w:r w:rsidRPr="00805B7F">
        <w:t>- наказів Міністерства освіти і науки України:</w:t>
      </w:r>
    </w:p>
    <w:p w:rsidR="00575EA9" w:rsidRPr="00805B7F" w:rsidRDefault="00575EA9" w:rsidP="00570AB6">
      <w:pPr>
        <w:shd w:val="clear" w:color="auto" w:fill="FFFFFF"/>
        <w:ind w:firstLine="709"/>
        <w:jc w:val="both"/>
      </w:pPr>
      <w:r w:rsidRPr="00805B7F">
        <w:t>від 25 січня 2019 року № 59 «Про проведення в 2018/2019 навчальному році державної підсумкової атестації осіб, які здобувають загальну середню освіту»;</w:t>
      </w:r>
    </w:p>
    <w:p w:rsidR="00575EA9" w:rsidRPr="00575EA9" w:rsidRDefault="00575EA9" w:rsidP="00570AB6">
      <w:pPr>
        <w:ind w:firstLine="709"/>
        <w:jc w:val="both"/>
      </w:pPr>
      <w:r w:rsidRPr="00805B7F">
        <w:lastRenderedPageBreak/>
        <w:t>від 11.12.2000 року № 57</w:t>
      </w:r>
      <w:r w:rsidR="00570AB6" w:rsidRPr="00805B7F">
        <w:t>9 «Про затвердження</w:t>
      </w:r>
      <w:r w:rsidR="00570AB6">
        <w:t xml:space="preserve"> Положення про похвальний </w:t>
      </w:r>
      <w:r w:rsidRPr="00575EA9">
        <w:t>лист</w:t>
      </w:r>
      <w:r w:rsidR="00570AB6">
        <w:t xml:space="preserve"> </w:t>
      </w:r>
      <w:r w:rsidRPr="00575EA9">
        <w:t>«За в</w:t>
      </w:r>
      <w:r w:rsidR="00570AB6">
        <w:t xml:space="preserve">исокі досягнення у навчанні» </w:t>
      </w:r>
      <w:r w:rsidRPr="00575EA9">
        <w:t>та похвальну г</w:t>
      </w:r>
      <w:r w:rsidR="00570AB6">
        <w:t xml:space="preserve">рамоту «За особливі досягнення </w:t>
      </w:r>
      <w:r w:rsidRPr="00575EA9">
        <w:t>у вивченні окремих предметів» (зі змінами);</w:t>
      </w:r>
    </w:p>
    <w:p w:rsidR="00575EA9" w:rsidRPr="00575EA9" w:rsidRDefault="00575EA9" w:rsidP="00570AB6">
      <w:pPr>
        <w:ind w:firstLine="709"/>
        <w:jc w:val="both"/>
      </w:pPr>
      <w:r w:rsidRPr="00575EA9">
        <w:t>від 16 квітня 2018 року № 367</w:t>
      </w:r>
      <w:r w:rsidR="00570AB6">
        <w:t xml:space="preserve"> «Про затвердження Порядку </w:t>
      </w:r>
      <w:r w:rsidRPr="00575EA9">
        <w:t>зарахування, відрахування та переведення учнів до державних та комунальних закладів освіти для здобуття повної загальної середньої освіти»;</w:t>
      </w:r>
    </w:p>
    <w:p w:rsidR="00575EA9" w:rsidRPr="00575EA9" w:rsidRDefault="00575EA9" w:rsidP="00570AB6">
      <w:pPr>
        <w:ind w:firstLine="709"/>
        <w:jc w:val="both"/>
      </w:pPr>
      <w:r w:rsidRPr="00575EA9">
        <w:t>від 13.03.2017 року № 369 «Про затвердження Положення про екстернат у загальноосвітніх навчальних закладах»;</w:t>
      </w:r>
    </w:p>
    <w:p w:rsidR="00575EA9" w:rsidRPr="00575EA9" w:rsidRDefault="00575EA9" w:rsidP="00570AB6">
      <w:pPr>
        <w:ind w:firstLine="709"/>
        <w:jc w:val="both"/>
        <w:textAlignment w:val="baseline"/>
        <w:rPr>
          <w:bdr w:val="none" w:sz="0" w:space="0" w:color="auto" w:frame="1"/>
        </w:rPr>
      </w:pPr>
      <w:r w:rsidRPr="00575EA9">
        <w:rPr>
          <w:bCs/>
          <w:bdr w:val="none" w:sz="0" w:space="0" w:color="auto" w:frame="1"/>
        </w:rPr>
        <w:t>від 29.08.2016 № 1027/900 «Деякі питання участі в зовнішньому незалежному оцінюванні та вступних іспитах осіб, які мають певні захворювання та/або патологічні стани, інвалідність»</w:t>
      </w:r>
      <w:r w:rsidRPr="00575EA9">
        <w:rPr>
          <w:bdr w:val="none" w:sz="0" w:space="0" w:color="auto" w:frame="1"/>
        </w:rPr>
        <w:t>;</w:t>
      </w:r>
    </w:p>
    <w:p w:rsidR="00805B7F" w:rsidRDefault="00575EA9" w:rsidP="00570AB6">
      <w:pPr>
        <w:tabs>
          <w:tab w:val="left" w:pos="8931"/>
          <w:tab w:val="left" w:pos="935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575EA9">
        <w:rPr>
          <w:bdr w:val="none" w:sz="0" w:space="0" w:color="auto" w:frame="1"/>
        </w:rPr>
        <w:t>5) під час підготовки до державної підсумкової атестації врахувати орієнтовні вимоги до проведення державної підсумкової атес</w:t>
      </w:r>
      <w:r w:rsidR="00570AB6">
        <w:rPr>
          <w:bdr w:val="none" w:sz="0" w:space="0" w:color="auto" w:frame="1"/>
        </w:rPr>
        <w:t xml:space="preserve">тації </w:t>
      </w:r>
      <w:r w:rsidRPr="00575EA9">
        <w:rPr>
          <w:bdr w:val="none" w:sz="0" w:space="0" w:color="auto" w:frame="1"/>
        </w:rPr>
        <w:t>учнів (вихованців) у системі загальної середньої освіти у 2018/2019 навчаль</w:t>
      </w:r>
      <w:r w:rsidR="00570AB6">
        <w:rPr>
          <w:bdr w:val="none" w:sz="0" w:space="0" w:color="auto" w:frame="1"/>
        </w:rPr>
        <w:t xml:space="preserve">ному році, відповідно до листа </w:t>
      </w:r>
      <w:r w:rsidRPr="00575EA9">
        <w:rPr>
          <w:bdr w:val="none" w:sz="0" w:space="0" w:color="auto" w:frame="1"/>
        </w:rPr>
        <w:t xml:space="preserve">Міністерства освіти і науки України від 27 березня 2019 року № 1/9-196; </w:t>
      </w:r>
    </w:p>
    <w:p w:rsidR="00575EA9" w:rsidRPr="00575EA9" w:rsidRDefault="00570AB6" w:rsidP="00570AB6">
      <w:pPr>
        <w:tabs>
          <w:tab w:val="left" w:pos="8931"/>
          <w:tab w:val="left" w:pos="9354"/>
        </w:tabs>
        <w:ind w:firstLine="709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6) створити </w:t>
      </w:r>
      <w:r w:rsidR="00575EA9" w:rsidRPr="00575EA9">
        <w:rPr>
          <w:bdr w:val="none" w:sz="0" w:space="0" w:color="auto" w:frame="1"/>
        </w:rPr>
        <w:t>державні атестаційні комісії із затвердженням їх персонального складу не пізніше ніж за місяць до початку атестації;</w:t>
      </w:r>
    </w:p>
    <w:p w:rsidR="00575EA9" w:rsidRPr="00575EA9" w:rsidRDefault="00575EA9" w:rsidP="00570AB6">
      <w:pPr>
        <w:ind w:firstLine="709"/>
        <w:jc w:val="both"/>
      </w:pPr>
      <w:r w:rsidRPr="00575EA9">
        <w:t xml:space="preserve">7) </w:t>
      </w:r>
      <w:r w:rsidR="00570AB6">
        <w:t xml:space="preserve">до </w:t>
      </w:r>
      <w:r w:rsidRPr="00575EA9">
        <w:t>10 квітня 2019 року подати до відділу освіти райдержадміністрації графіки проведення державної пі</w:t>
      </w:r>
      <w:r w:rsidR="00570AB6">
        <w:t xml:space="preserve">дсумкової атестації </w:t>
      </w:r>
      <w:r w:rsidRPr="00575EA9">
        <w:t>у 4-х, 9-х класах;</w:t>
      </w:r>
    </w:p>
    <w:p w:rsidR="00575EA9" w:rsidRPr="00570AB6" w:rsidRDefault="00805B7F" w:rsidP="00570AB6">
      <w:pPr>
        <w:shd w:val="clear" w:color="auto" w:fill="FFFFFF"/>
        <w:ind w:firstLine="709"/>
        <w:jc w:val="both"/>
      </w:pPr>
      <w:r>
        <w:t>8</w:t>
      </w:r>
      <w:r w:rsidR="00575EA9" w:rsidRPr="00575EA9">
        <w:t>) вручити випускникам 9-х класів документи про базову загальну середню освіту 12 червня 2019</w:t>
      </w:r>
      <w:r w:rsidR="00570AB6">
        <w:t xml:space="preserve"> року.</w:t>
      </w:r>
    </w:p>
    <w:p w:rsidR="00FD410A" w:rsidRPr="00575EA9" w:rsidRDefault="00FD410A" w:rsidP="00570AB6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A9">
        <w:rPr>
          <w:rFonts w:ascii="Times New Roman" w:hAnsi="Times New Roman" w:cs="Times New Roman"/>
          <w:sz w:val="24"/>
          <w:szCs w:val="24"/>
        </w:rPr>
        <w:t xml:space="preserve">2. </w:t>
      </w:r>
      <w:r w:rsidRPr="00575EA9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575EA9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570AB6">
        <w:rPr>
          <w:rFonts w:ascii="Times New Roman" w:eastAsia="Times New Roman" w:hAnsi="Times New Roman" w:cs="Times New Roman"/>
          <w:sz w:val="24"/>
          <w:szCs w:val="24"/>
        </w:rPr>
        <w:t>ЩУРИК О.О</w:t>
      </w:r>
      <w:r w:rsidR="006674BE" w:rsidRPr="00575E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EA9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575EA9" w:rsidRDefault="00FD410A" w:rsidP="00840B0E">
      <w:pPr>
        <w:widowControl w:val="0"/>
        <w:ind w:firstLine="709"/>
        <w:jc w:val="both"/>
      </w:pPr>
    </w:p>
    <w:p w:rsidR="00FD410A" w:rsidRPr="00575EA9" w:rsidRDefault="00FD410A" w:rsidP="00840B0E">
      <w:pPr>
        <w:widowControl w:val="0"/>
        <w:ind w:firstLine="709"/>
        <w:jc w:val="both"/>
      </w:pPr>
    </w:p>
    <w:p w:rsidR="00FD410A" w:rsidRPr="00575EA9" w:rsidRDefault="00FD410A" w:rsidP="00840B0E">
      <w:r w:rsidRPr="00575EA9">
        <w:t>Директор школи                                                                                          О.Канівець</w:t>
      </w:r>
    </w:p>
    <w:p w:rsidR="00FD410A" w:rsidRPr="00575EA9" w:rsidRDefault="00FD410A" w:rsidP="00840B0E"/>
    <w:p w:rsidR="00FD410A" w:rsidRPr="00575EA9" w:rsidRDefault="00FD410A" w:rsidP="00840B0E">
      <w:r w:rsidRPr="00575EA9">
        <w:t>З наказом ознайомлені:                                                                          О.Щурик</w:t>
      </w:r>
    </w:p>
    <w:p w:rsidR="00FD410A" w:rsidRPr="00575EA9" w:rsidRDefault="003432E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575EA9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575EA9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575EA9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575EA9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575EA9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575EA9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575EA9" w:rsidRDefault="00FD410A" w:rsidP="00840B0E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575EA9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575EA9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1D1A89" w:rsidRPr="00575EA9" w:rsidRDefault="00FD410A" w:rsidP="00840B0E">
      <w:pPr>
        <w:ind w:left="6804"/>
      </w:pPr>
      <w:r w:rsidRPr="00575EA9">
        <w:t>Т.</w:t>
      </w:r>
      <w:proofErr w:type="spellStart"/>
      <w:r w:rsidRPr="00575EA9">
        <w:t>Погорєла</w:t>
      </w:r>
      <w:proofErr w:type="spellEnd"/>
    </w:p>
    <w:p w:rsidR="00C670AF" w:rsidRPr="00575EA9" w:rsidRDefault="00C670AF" w:rsidP="00840B0E"/>
    <w:sectPr w:rsidR="00C670AF" w:rsidRPr="00575EA9" w:rsidSect="00575E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03" w:rsidRDefault="00952403">
      <w:r>
        <w:separator/>
      </w:r>
    </w:p>
  </w:endnote>
  <w:endnote w:type="continuationSeparator" w:id="0">
    <w:p w:rsidR="00952403" w:rsidRDefault="0095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03" w:rsidRDefault="00952403">
      <w:r>
        <w:separator/>
      </w:r>
    </w:p>
  </w:footnote>
  <w:footnote w:type="continuationSeparator" w:id="0">
    <w:p w:rsidR="00952403" w:rsidRDefault="0095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6D37BCA"/>
    <w:multiLevelType w:val="hybridMultilevel"/>
    <w:tmpl w:val="AA44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87F65A8"/>
    <w:multiLevelType w:val="hybridMultilevel"/>
    <w:tmpl w:val="6C46230A"/>
    <w:lvl w:ilvl="0" w:tplc="511651D6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>
    <w:nsid w:val="5F312775"/>
    <w:multiLevelType w:val="hybridMultilevel"/>
    <w:tmpl w:val="EAFA1450"/>
    <w:lvl w:ilvl="0" w:tplc="511651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674BF"/>
    <w:multiLevelType w:val="hybridMultilevel"/>
    <w:tmpl w:val="83D64BEA"/>
    <w:lvl w:ilvl="0" w:tplc="D212AAD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1D1A89"/>
    <w:rsid w:val="003432EA"/>
    <w:rsid w:val="00376528"/>
    <w:rsid w:val="003807CB"/>
    <w:rsid w:val="003C60BD"/>
    <w:rsid w:val="004D50E6"/>
    <w:rsid w:val="004F54C3"/>
    <w:rsid w:val="00570AB6"/>
    <w:rsid w:val="00575EA9"/>
    <w:rsid w:val="005C6B27"/>
    <w:rsid w:val="00621506"/>
    <w:rsid w:val="006429B3"/>
    <w:rsid w:val="00644443"/>
    <w:rsid w:val="006532BF"/>
    <w:rsid w:val="006674BE"/>
    <w:rsid w:val="00673FB7"/>
    <w:rsid w:val="006B40E4"/>
    <w:rsid w:val="007B106C"/>
    <w:rsid w:val="00805B7F"/>
    <w:rsid w:val="00840B0E"/>
    <w:rsid w:val="00952403"/>
    <w:rsid w:val="00A25C8B"/>
    <w:rsid w:val="00A2649C"/>
    <w:rsid w:val="00B00AC0"/>
    <w:rsid w:val="00B64E60"/>
    <w:rsid w:val="00C02FA6"/>
    <w:rsid w:val="00C670AF"/>
    <w:rsid w:val="00D04CFD"/>
    <w:rsid w:val="00DD510B"/>
    <w:rsid w:val="00DF5F7F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6532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">
    <w:name w:val="header"/>
    <w:basedOn w:val="a"/>
    <w:link w:val="af0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0">
    <w:name w:val="Верхний колонтитул Знак"/>
    <w:basedOn w:val="a0"/>
    <w:link w:val="af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532BF"/>
  </w:style>
  <w:style w:type="paragraph" w:customStyle="1" w:styleId="21">
    <w:name w:val="Основний текст 21"/>
    <w:basedOn w:val="a"/>
    <w:rsid w:val="00575EA9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hAnsi="Calibri"/>
      <w:iCs/>
      <w:kern w:val="28"/>
      <w:sz w:val="21"/>
      <w:szCs w:val="21"/>
      <w:lang w:val="ru-RU" w:eastAsia="ru-RU"/>
    </w:rPr>
  </w:style>
  <w:style w:type="character" w:customStyle="1" w:styleId="2">
    <w:name w:val="Основной текст (2)"/>
    <w:rsid w:val="0057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575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f2">
    <w:name w:val="Знак Знак Знак Знак Знак Знак Знак Знак Знак Знак"/>
    <w:basedOn w:val="a"/>
    <w:rsid w:val="00575EA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D1A89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1A8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b">
    <w:name w:val="Знак Знак Знак Знак Знак Знак Знак Знак Знак Знак"/>
    <w:basedOn w:val="a"/>
    <w:rsid w:val="001D1A89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99"/>
    <w:qFormat/>
    <w:rsid w:val="00840B0E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ody Text"/>
    <w:basedOn w:val="a"/>
    <w:link w:val="ae"/>
    <w:uiPriority w:val="99"/>
    <w:semiHidden/>
    <w:unhideWhenUsed/>
    <w:rsid w:val="006532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532B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qFormat/>
    <w:rsid w:val="006532BF"/>
    <w:pPr>
      <w:widowControl w:val="0"/>
      <w:autoSpaceDE w:val="0"/>
      <w:autoSpaceDN w:val="0"/>
      <w:jc w:val="center"/>
    </w:pPr>
    <w:rPr>
      <w:sz w:val="22"/>
      <w:szCs w:val="22"/>
      <w:lang w:val="ru-RU" w:eastAsia="ru-RU" w:bidi="ru-RU"/>
    </w:rPr>
  </w:style>
  <w:style w:type="paragraph" w:styleId="af">
    <w:name w:val="header"/>
    <w:basedOn w:val="a"/>
    <w:link w:val="af0"/>
    <w:rsid w:val="006532B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0">
    <w:name w:val="Верхний колонтитул Знак"/>
    <w:basedOn w:val="a0"/>
    <w:link w:val="af"/>
    <w:rsid w:val="00653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6532BF"/>
  </w:style>
  <w:style w:type="paragraph" w:customStyle="1" w:styleId="21">
    <w:name w:val="Основний текст 21"/>
    <w:basedOn w:val="a"/>
    <w:rsid w:val="00575EA9"/>
    <w:pPr>
      <w:overflowPunct w:val="0"/>
      <w:autoSpaceDE w:val="0"/>
      <w:autoSpaceDN w:val="0"/>
      <w:adjustRightInd w:val="0"/>
      <w:spacing w:after="200" w:line="288" w:lineRule="auto"/>
      <w:ind w:firstLine="720"/>
      <w:jc w:val="both"/>
      <w:textAlignment w:val="baseline"/>
    </w:pPr>
    <w:rPr>
      <w:rFonts w:ascii="Calibri" w:hAnsi="Calibri"/>
      <w:iCs/>
      <w:kern w:val="28"/>
      <w:sz w:val="21"/>
      <w:szCs w:val="21"/>
      <w:lang w:val="ru-RU" w:eastAsia="ru-RU"/>
    </w:rPr>
  </w:style>
  <w:style w:type="character" w:customStyle="1" w:styleId="2">
    <w:name w:val="Основной текст (2)"/>
    <w:rsid w:val="00575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575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f2">
    <w:name w:val="Знак Знак Знак Знак Знак Знак Знак Знак Знак Знак"/>
    <w:basedOn w:val="a"/>
    <w:rsid w:val="00575EA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29</cp:revision>
  <dcterms:created xsi:type="dcterms:W3CDTF">2019-01-29T09:05:00Z</dcterms:created>
  <dcterms:modified xsi:type="dcterms:W3CDTF">2019-04-26T11:00:00Z</dcterms:modified>
</cp:coreProperties>
</file>