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C" w:rsidRPr="00F13C2C" w:rsidRDefault="00F13C2C" w:rsidP="00F13C2C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80940462" r:id="rId6"/>
        </w:object>
      </w:r>
    </w:p>
    <w:p w:rsidR="00F13C2C" w:rsidRPr="00F13C2C" w:rsidRDefault="00F13C2C" w:rsidP="00F13C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ГАННІВСЬКА ЗАГАЛЬНООСВІТНЯ ШКОЛА І-ІІІ СТУПЕНІ</w:t>
      </w:r>
      <w:proofErr w:type="gramStart"/>
      <w:r w:rsidRPr="00F13C2C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F13C2C" w:rsidRPr="00F13C2C" w:rsidRDefault="00F13C2C" w:rsidP="00F13C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ПЕТРІВСЬКОЇ СЕЛИЩНОЇ РАДИ ОЛЕКСАНДРІЙСЬКОГО РАЙОНУ</w:t>
      </w:r>
    </w:p>
    <w:p w:rsidR="00F13C2C" w:rsidRPr="00F13C2C" w:rsidRDefault="00F13C2C" w:rsidP="00F13C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КІРОВОГРАДСЬКОЇ ОБЛАСТІ</w:t>
      </w:r>
    </w:p>
    <w:p w:rsidR="00F13C2C" w:rsidRPr="00F13C2C" w:rsidRDefault="00F13C2C" w:rsidP="00F13C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C2C" w:rsidRPr="00F13C2C" w:rsidRDefault="00F13C2C" w:rsidP="00F13C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F13C2C" w:rsidRPr="00F13C2C" w:rsidRDefault="00F13C2C" w:rsidP="00F13C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C2C" w:rsidRPr="00F13C2C" w:rsidRDefault="00F13C2C" w:rsidP="00F13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13C2C">
        <w:rPr>
          <w:rFonts w:ascii="Times New Roman" w:eastAsia="Calibri" w:hAnsi="Times New Roman" w:cs="Times New Roman"/>
          <w:sz w:val="24"/>
          <w:szCs w:val="24"/>
        </w:rPr>
        <w:t>.2021                                                                                                                  № 51</w:t>
      </w:r>
    </w:p>
    <w:p w:rsidR="00F13C2C" w:rsidRPr="00F13C2C" w:rsidRDefault="00F13C2C" w:rsidP="00F13C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C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13C2C">
        <w:rPr>
          <w:rFonts w:ascii="Times New Roman" w:eastAsia="Calibri" w:hAnsi="Times New Roman" w:cs="Times New Roman"/>
          <w:sz w:val="24"/>
          <w:szCs w:val="24"/>
        </w:rPr>
        <w:t>. Ганнівка</w:t>
      </w:r>
    </w:p>
    <w:p w:rsidR="003D7E29" w:rsidRPr="0081605F" w:rsidRDefault="003D7E29" w:rsidP="0081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8160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проведення попередньої</w:t>
      </w: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комплектації педагогічними</w:t>
      </w: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кадрами </w:t>
      </w:r>
      <w:r w:rsidR="00F13C2C">
        <w:rPr>
          <w:rFonts w:ascii="Times New Roman" w:hAnsi="Times New Roman" w:cs="Times New Roman"/>
          <w:sz w:val="24"/>
          <w:szCs w:val="24"/>
          <w:lang w:val="uk-UA"/>
        </w:rPr>
        <w:t>на 2021/2022</w:t>
      </w:r>
      <w:r w:rsidR="00D27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навчальний рік</w:t>
      </w:r>
    </w:p>
    <w:p w:rsidR="003D7E29" w:rsidRPr="0081605F" w:rsidRDefault="003D7E29" w:rsidP="0081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121AED" w:rsidRDefault="00121AED" w:rsidP="0012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AE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</w:t>
      </w:r>
      <w:r>
        <w:rPr>
          <w:rFonts w:ascii="Times New Roman" w:hAnsi="Times New Roman" w:cs="Times New Roman"/>
          <w:sz w:val="24"/>
          <w:szCs w:val="24"/>
          <w:lang w:val="uk-UA"/>
        </w:rPr>
        <w:t>статті 24 Закону України «Про повну загальну середню освіту», Типових правил внутрішнього розпорядку для державних навчально-виховних закладів України, затверджених наказом Міністерства освіти і науки України від 20.12.1993 №455 (зі змінами)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«е» п.20), Інструкції про порядок обчислення заробітної плати працівників освіти, затвердженої наказом Міністерства освіти України від 15.04.1993 №102 «Про затвердження Інструкції про порядок обчислення заробітної плати працівників освіти» (із змінами та доповненнями) (пункт 63) та з метою координації забезпечення, раціонального добору та розстановки педагогічних кадрів, підвищення якості викладання предметів</w:t>
      </w:r>
      <w:bookmarkStart w:id="0" w:name="_GoBack"/>
      <w:bookmarkEnd w:id="0"/>
    </w:p>
    <w:p w:rsidR="003D7E29" w:rsidRPr="0081605F" w:rsidRDefault="003D7E29" w:rsidP="0081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3D7E29" w:rsidRPr="0081605F" w:rsidRDefault="003D7E29" w:rsidP="0081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навчально-виховної роботи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ПОГОРЄЛІЙ Т.М., </w:t>
      </w:r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завідувача </w:t>
      </w:r>
      <w:r w:rsidR="0081605F"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навчально-виховної роботи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школи І-ІІІ ступенів </w:t>
      </w:r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>БОНДАРЄВІЙ Н.П.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D7E29" w:rsidRPr="0081605F" w:rsidRDefault="00460999" w:rsidP="00816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до 23 квітня 2021</w:t>
      </w:r>
      <w:r w:rsidR="003D7E29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року провести попередню комплектацію закладів осві</w:t>
      </w:r>
      <w:r>
        <w:rPr>
          <w:rFonts w:ascii="Times New Roman" w:hAnsi="Times New Roman" w:cs="Times New Roman"/>
          <w:sz w:val="24"/>
          <w:szCs w:val="24"/>
          <w:lang w:val="uk-UA"/>
        </w:rPr>
        <w:t>ти педагогічними кадрами на 2021/2022</w:t>
      </w:r>
      <w:r w:rsidR="003D7E29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відповідно до вимог чинного законодавства та подати матеріали до сектору освіти райдержадміністрації;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2) з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абезпечити гласність проведення комплектації спільно з профспілковим комітетом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3) в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рахувати вимоги Міністерства освіти і науки України щодо викладання предметів учителями за фахом;.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4) не збільшувати безпідставно педагогічне навантаження вчителів годинами не за набутою у закладі вищої освіти  спеціальністю;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5) не перевищувати безпідставно тижневе навантаження педагогічним працівникам;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6) н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е допускати роздрібнення годин одного предмету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7) із метою уникнення викладання навчальних предметів нефахівцями включити до списку вакансій години педагогічних працівників, які працюють не за здобутим фахом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8) встановити тижневе навантаження за наявності вакансій згідно з діючим законодавством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ab/>
        <w:t>9) після завершення кара</w:t>
      </w:r>
      <w:r w:rsidR="00460999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нтину, але не пізніше кінця 2020/2021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начального року,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ознайомити вчителів під особистий підпис із пе</w:t>
      </w:r>
      <w:r w:rsidR="00460999">
        <w:rPr>
          <w:rFonts w:ascii="Times New Roman" w:hAnsi="Times New Roman" w:cs="Times New Roman"/>
          <w:sz w:val="24"/>
          <w:szCs w:val="24"/>
          <w:lang w:val="uk-UA"/>
        </w:rPr>
        <w:t>дагогічним навантаженням на 2021/2022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рік. У разі відмови від продовження роботи у зв’язку зі зміною істотних умов праці виконати організаційно-практичні заходи згі</w:t>
      </w:r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дно зі ст. 36 п.6 </w:t>
      </w:r>
      <w:proofErr w:type="spellStart"/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81605F" w:rsidRPr="0081605F" w:rsidRDefault="0081605F" w:rsidP="0081605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по Ганнівській загальноосвітній школі І-ІІІ ступенів контроль залишаю за собою.</w:t>
      </w:r>
    </w:p>
    <w:p w:rsidR="0081605F" w:rsidRPr="0081605F" w:rsidRDefault="0081605F" w:rsidP="008160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05F" w:rsidRPr="0081605F" w:rsidRDefault="0081605F" w:rsidP="008160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05F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1605F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05F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О.Гришаєва</w:t>
      </w:r>
    </w:p>
    <w:p w:rsidR="0081605F" w:rsidRPr="0081605F" w:rsidRDefault="0081605F" w:rsidP="0081605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1605F" w:rsidRPr="0081605F" w:rsidRDefault="0081605F" w:rsidP="0081605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1605F" w:rsidRPr="0081605F" w:rsidRDefault="0081605F" w:rsidP="0081605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1605F" w:rsidRPr="0081605F" w:rsidRDefault="0081605F" w:rsidP="0081605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1605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D7E29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7E29" w:rsidRPr="0081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9"/>
    <w:rsid w:val="00121AED"/>
    <w:rsid w:val="00333DE9"/>
    <w:rsid w:val="003D7E29"/>
    <w:rsid w:val="00460999"/>
    <w:rsid w:val="0081605F"/>
    <w:rsid w:val="00D27082"/>
    <w:rsid w:val="00F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E29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D7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E29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D7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2020-05-13T08:49:00Z</dcterms:created>
  <dcterms:modified xsi:type="dcterms:W3CDTF">2021-04-26T08:07:00Z</dcterms:modified>
</cp:coreProperties>
</file>