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4" w:rsidRPr="00432744" w:rsidRDefault="00432744" w:rsidP="00432744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noProof/>
          <w:color w:val="FF0000"/>
          <w:sz w:val="24"/>
          <w:szCs w:val="24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44" w:rsidRPr="00432744" w:rsidRDefault="00432744" w:rsidP="00432744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32744">
        <w:rPr>
          <w:rFonts w:eastAsia="Calibri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432744" w:rsidRPr="00432744" w:rsidRDefault="00432744" w:rsidP="00432744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32744">
        <w:rPr>
          <w:rFonts w:eastAsia="Calibri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432744" w:rsidRPr="00432744" w:rsidRDefault="00432744" w:rsidP="00432744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32744"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432744" w:rsidRPr="00432744" w:rsidRDefault="00432744" w:rsidP="00432744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432744" w:rsidRPr="00432744" w:rsidRDefault="00432744" w:rsidP="00432744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val="uk-UA" w:eastAsia="en-US"/>
        </w:rPr>
      </w:pPr>
      <w:r w:rsidRPr="00432744">
        <w:rPr>
          <w:rFonts w:eastAsia="Calibri"/>
          <w:b/>
          <w:color w:val="000000"/>
          <w:sz w:val="24"/>
          <w:szCs w:val="24"/>
          <w:lang w:val="uk-UA" w:eastAsia="en-US"/>
        </w:rPr>
        <w:t>НАКАЗ</w:t>
      </w:r>
    </w:p>
    <w:p w:rsidR="00432744" w:rsidRPr="00432744" w:rsidRDefault="00432744" w:rsidP="00432744">
      <w:pPr>
        <w:widowControl/>
        <w:autoSpaceDE/>
        <w:autoSpaceDN/>
        <w:adjustRightInd/>
        <w:spacing w:after="200" w:line="276" w:lineRule="auto"/>
        <w:ind w:right="99"/>
        <w:jc w:val="center"/>
        <w:rPr>
          <w:smallCaps/>
          <w:sz w:val="24"/>
          <w:szCs w:val="24"/>
          <w:lang w:val="uk-UA" w:eastAsia="uk-UA"/>
        </w:rPr>
      </w:pPr>
    </w:p>
    <w:p w:rsidR="00432744" w:rsidRPr="00432744" w:rsidRDefault="00432744" w:rsidP="00432744">
      <w:pPr>
        <w:widowControl/>
        <w:tabs>
          <w:tab w:val="left" w:pos="8240"/>
        </w:tabs>
        <w:autoSpaceDE/>
        <w:autoSpaceDN/>
        <w:adjustRightInd/>
        <w:spacing w:line="276" w:lineRule="auto"/>
        <w:rPr>
          <w:smallCaps/>
          <w:sz w:val="24"/>
          <w:szCs w:val="24"/>
          <w:lang w:val="uk-UA" w:eastAsia="uk-UA"/>
        </w:rPr>
      </w:pPr>
      <w:r w:rsidRPr="00432744">
        <w:rPr>
          <w:smallCaps/>
          <w:sz w:val="24"/>
          <w:szCs w:val="24"/>
          <w:lang w:val="uk-UA" w:eastAsia="uk-UA"/>
        </w:rPr>
        <w:tab/>
      </w:r>
    </w:p>
    <w:p w:rsidR="00432744" w:rsidRPr="00F65F58" w:rsidRDefault="00F65F58" w:rsidP="00432744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</w:t>
      </w:r>
      <w:r w:rsidR="00432744" w:rsidRPr="00F65F58">
        <w:rPr>
          <w:sz w:val="24"/>
          <w:szCs w:val="24"/>
          <w:lang w:val="uk-UA" w:eastAsia="uk-UA"/>
        </w:rPr>
        <w:t xml:space="preserve">від  </w:t>
      </w:r>
      <w:r w:rsidRPr="00F65F58">
        <w:rPr>
          <w:sz w:val="24"/>
          <w:szCs w:val="24"/>
          <w:lang w:val="uk-UA" w:eastAsia="uk-UA"/>
        </w:rPr>
        <w:t xml:space="preserve">9 грудня 2021 року                                                                                                     </w:t>
      </w:r>
      <w:r>
        <w:rPr>
          <w:sz w:val="24"/>
          <w:szCs w:val="24"/>
          <w:lang w:val="uk-UA" w:eastAsia="uk-UA"/>
        </w:rPr>
        <w:t xml:space="preserve">  </w:t>
      </w:r>
      <w:r w:rsidRPr="00F65F58">
        <w:rPr>
          <w:sz w:val="24"/>
          <w:szCs w:val="24"/>
          <w:lang w:val="uk-UA" w:eastAsia="uk-UA"/>
        </w:rPr>
        <w:t xml:space="preserve">     № 195</w:t>
      </w:r>
    </w:p>
    <w:p w:rsidR="00432744" w:rsidRPr="00432744" w:rsidRDefault="00432744" w:rsidP="00432744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432744">
        <w:rPr>
          <w:sz w:val="24"/>
          <w:szCs w:val="24"/>
          <w:lang w:val="uk-UA" w:eastAsia="uk-UA"/>
        </w:rPr>
        <w:t>с. Ганнівка</w:t>
      </w:r>
    </w:p>
    <w:p w:rsidR="00432744" w:rsidRPr="00432744" w:rsidRDefault="00432744" w:rsidP="00432744">
      <w:pPr>
        <w:suppressAutoHyphens/>
        <w:autoSpaceDE/>
        <w:adjustRightInd/>
        <w:jc w:val="both"/>
        <w:textAlignment w:val="baseline"/>
        <w:rPr>
          <w:b/>
          <w:bCs/>
          <w:color w:val="000000"/>
          <w:kern w:val="3"/>
          <w:sz w:val="24"/>
          <w:szCs w:val="24"/>
          <w:lang w:val="uk-UA"/>
        </w:rPr>
      </w:pPr>
    </w:p>
    <w:p w:rsidR="00432744" w:rsidRPr="00432744" w:rsidRDefault="00432744" w:rsidP="0043274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uk-UA" w:eastAsia="en-US"/>
        </w:rPr>
      </w:pPr>
    </w:p>
    <w:p w:rsidR="00FB6999" w:rsidRDefault="00432744" w:rsidP="00FB6999">
      <w:pPr>
        <w:widowControl/>
        <w:autoSpaceDE/>
        <w:autoSpaceDN/>
        <w:adjustRightInd/>
        <w:ind w:hanging="5"/>
        <w:rPr>
          <w:b/>
          <w:sz w:val="24"/>
          <w:szCs w:val="24"/>
          <w:lang w:val="uk-UA" w:eastAsia="uk-UA"/>
        </w:rPr>
      </w:pPr>
      <w:r w:rsidRPr="00432744">
        <w:rPr>
          <w:b/>
          <w:sz w:val="24"/>
          <w:szCs w:val="24"/>
          <w:lang w:val="uk-UA" w:eastAsia="uk-UA"/>
        </w:rPr>
        <w:t xml:space="preserve">Про </w:t>
      </w:r>
      <w:r w:rsidR="00FB6999">
        <w:rPr>
          <w:b/>
          <w:sz w:val="24"/>
          <w:szCs w:val="24"/>
          <w:lang w:val="uk-UA" w:eastAsia="uk-UA"/>
        </w:rPr>
        <w:t xml:space="preserve">результати </w:t>
      </w:r>
      <w:r w:rsidR="00FE0D88">
        <w:rPr>
          <w:b/>
          <w:sz w:val="24"/>
          <w:szCs w:val="24"/>
          <w:lang w:val="uk-UA" w:eastAsia="uk-UA"/>
        </w:rPr>
        <w:t xml:space="preserve">моніторингу </w:t>
      </w:r>
      <w:r w:rsidR="00FB6999" w:rsidRPr="00FB6999">
        <w:rPr>
          <w:b/>
          <w:sz w:val="24"/>
          <w:szCs w:val="24"/>
          <w:lang w:val="uk-UA" w:eastAsia="uk-UA"/>
        </w:rPr>
        <w:t>форм</w:t>
      </w:r>
    </w:p>
    <w:p w:rsidR="00FB6999" w:rsidRDefault="00FB6999" w:rsidP="00FB6999">
      <w:pPr>
        <w:widowControl/>
        <w:autoSpaceDE/>
        <w:autoSpaceDN/>
        <w:adjustRightInd/>
        <w:ind w:hanging="5"/>
        <w:rPr>
          <w:b/>
          <w:sz w:val="24"/>
          <w:szCs w:val="24"/>
          <w:lang w:val="uk-UA" w:eastAsia="uk-UA"/>
        </w:rPr>
      </w:pPr>
      <w:r w:rsidRPr="00FB6999">
        <w:rPr>
          <w:b/>
          <w:sz w:val="24"/>
          <w:szCs w:val="24"/>
          <w:lang w:val="uk-UA" w:eastAsia="uk-UA"/>
        </w:rPr>
        <w:t>та методів навчання учнів з особливими</w:t>
      </w:r>
    </w:p>
    <w:p w:rsidR="00432744" w:rsidRPr="00432744" w:rsidRDefault="00FB6999" w:rsidP="00FB6999">
      <w:pPr>
        <w:widowControl/>
        <w:autoSpaceDE/>
        <w:autoSpaceDN/>
        <w:adjustRightInd/>
        <w:ind w:hanging="5"/>
        <w:rPr>
          <w:b/>
          <w:sz w:val="24"/>
          <w:szCs w:val="24"/>
          <w:lang w:val="uk-UA" w:eastAsia="uk-UA"/>
        </w:rPr>
      </w:pPr>
      <w:r w:rsidRPr="00FB6999">
        <w:rPr>
          <w:b/>
          <w:sz w:val="24"/>
          <w:szCs w:val="24"/>
          <w:lang w:val="uk-UA" w:eastAsia="uk-UA"/>
        </w:rPr>
        <w:t xml:space="preserve"> освітніми потребами</w:t>
      </w:r>
    </w:p>
    <w:p w:rsidR="00432744" w:rsidRPr="00432744" w:rsidRDefault="00432744" w:rsidP="00432744">
      <w:pPr>
        <w:widowControl/>
        <w:jc w:val="both"/>
        <w:rPr>
          <w:color w:val="000000"/>
          <w:sz w:val="24"/>
          <w:szCs w:val="24"/>
          <w:lang w:val="uk-UA" w:eastAsia="uk-UA"/>
        </w:rPr>
      </w:pPr>
      <w:r w:rsidRPr="00432744">
        <w:rPr>
          <w:color w:val="000000"/>
          <w:sz w:val="24"/>
          <w:szCs w:val="24"/>
          <w:lang w:eastAsia="uk-UA"/>
        </w:rPr>
        <w:t> </w:t>
      </w:r>
    </w:p>
    <w:p w:rsidR="00432744" w:rsidRDefault="00432744" w:rsidP="00432744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 w:rsidRPr="00432744">
        <w:rPr>
          <w:iCs/>
          <w:color w:val="000000"/>
          <w:sz w:val="24"/>
          <w:szCs w:val="24"/>
          <w:lang w:val="uk-UA" w:eastAsia="uk-UA"/>
        </w:rPr>
        <w:t xml:space="preserve">Згідно з планом роботи школи </w:t>
      </w:r>
      <w:r w:rsidR="00FB6999">
        <w:rPr>
          <w:iCs/>
          <w:color w:val="000000"/>
          <w:sz w:val="24"/>
          <w:szCs w:val="24"/>
          <w:lang w:val="uk-UA" w:eastAsia="uk-UA"/>
        </w:rPr>
        <w:t>на 2021-2022 навчальний</w:t>
      </w:r>
      <w:r w:rsidRPr="00432744">
        <w:rPr>
          <w:iCs/>
          <w:color w:val="000000"/>
          <w:sz w:val="24"/>
          <w:szCs w:val="24"/>
          <w:lang w:eastAsia="uk-UA"/>
        </w:rPr>
        <w:t> </w:t>
      </w:r>
      <w:r w:rsidR="00FB6999">
        <w:rPr>
          <w:iCs/>
          <w:color w:val="000000"/>
          <w:sz w:val="24"/>
          <w:szCs w:val="24"/>
          <w:lang w:val="uk-UA" w:eastAsia="uk-UA"/>
        </w:rPr>
        <w:t xml:space="preserve"> рік</w:t>
      </w:r>
      <w:r w:rsidRPr="00432744">
        <w:rPr>
          <w:iCs/>
          <w:color w:val="000000"/>
          <w:sz w:val="24"/>
          <w:szCs w:val="24"/>
          <w:lang w:val="uk-UA" w:eastAsia="uk-UA"/>
        </w:rPr>
        <w:t xml:space="preserve"> заступником директора з навчально-виховної роботи Ганнівської загальноосвітньої школ</w:t>
      </w:r>
      <w:r w:rsidR="00FB6999">
        <w:rPr>
          <w:iCs/>
          <w:color w:val="000000"/>
          <w:sz w:val="24"/>
          <w:szCs w:val="24"/>
          <w:lang w:val="uk-UA" w:eastAsia="uk-UA"/>
        </w:rPr>
        <w:t xml:space="preserve">и І-ІІІ ступенів СОЛОМКОЮ Т.В та </w:t>
      </w:r>
      <w:r w:rsidRPr="00432744">
        <w:rPr>
          <w:iCs/>
          <w:color w:val="000000"/>
          <w:sz w:val="24"/>
          <w:szCs w:val="24"/>
          <w:lang w:val="uk-UA" w:eastAsia="uk-UA"/>
        </w:rPr>
        <w:t>заступником завідувача філії Володимирівської загальноосвітньої школи І-ІІ ступенів,філії Ганнівської загальноосвітньої школ</w:t>
      </w:r>
      <w:r w:rsidR="00FB6999">
        <w:rPr>
          <w:iCs/>
          <w:color w:val="000000"/>
          <w:sz w:val="24"/>
          <w:szCs w:val="24"/>
          <w:lang w:val="uk-UA" w:eastAsia="uk-UA"/>
        </w:rPr>
        <w:t xml:space="preserve">и І-ІІІ ступенів ПОГОРЄЛОЮ Т.М. був проведений </w:t>
      </w:r>
      <w:r w:rsidR="00FB6999" w:rsidRPr="00FB6999">
        <w:rPr>
          <w:iCs/>
          <w:color w:val="000000"/>
          <w:sz w:val="24"/>
          <w:szCs w:val="24"/>
          <w:lang w:val="uk-UA" w:eastAsia="uk-UA"/>
        </w:rPr>
        <w:t>моніторинг форм та методів навчання учнів з особливими освітніми потребами</w:t>
      </w:r>
      <w:r w:rsidR="007C63AE">
        <w:rPr>
          <w:iCs/>
          <w:color w:val="000000"/>
          <w:sz w:val="24"/>
          <w:szCs w:val="24"/>
          <w:lang w:val="uk-UA" w:eastAsia="uk-UA"/>
        </w:rPr>
        <w:t>.</w:t>
      </w:r>
    </w:p>
    <w:p w:rsidR="00D303F3" w:rsidRPr="00D303F3" w:rsidRDefault="00D303F3" w:rsidP="00D303F3">
      <w:pPr>
        <w:widowControl/>
        <w:ind w:firstLine="709"/>
        <w:jc w:val="both"/>
        <w:rPr>
          <w:iCs/>
          <w:color w:val="000000"/>
          <w:sz w:val="24"/>
          <w:szCs w:val="24"/>
          <w:lang w:eastAsia="uk-UA"/>
        </w:rPr>
      </w:pPr>
      <w:proofErr w:type="gramStart"/>
      <w:r>
        <w:rPr>
          <w:iCs/>
          <w:color w:val="000000"/>
          <w:sz w:val="24"/>
          <w:szCs w:val="24"/>
          <w:lang w:eastAsia="uk-UA"/>
        </w:rPr>
        <w:t>П</w:t>
      </w:r>
      <w:proofErr w:type="gramEnd"/>
      <w:r>
        <w:rPr>
          <w:iCs/>
          <w:color w:val="000000"/>
          <w:sz w:val="24"/>
          <w:szCs w:val="24"/>
          <w:lang w:eastAsia="uk-UA"/>
        </w:rPr>
        <w:t xml:space="preserve">ід час </w:t>
      </w:r>
      <w:r>
        <w:rPr>
          <w:iCs/>
          <w:color w:val="000000"/>
          <w:sz w:val="24"/>
          <w:szCs w:val="24"/>
          <w:lang w:val="uk-UA" w:eastAsia="uk-UA"/>
        </w:rPr>
        <w:t>моніторингу</w:t>
      </w:r>
      <w:r w:rsidRPr="00D303F3">
        <w:rPr>
          <w:iCs/>
          <w:color w:val="000000"/>
          <w:sz w:val="24"/>
          <w:szCs w:val="24"/>
          <w:lang w:eastAsia="uk-UA"/>
        </w:rPr>
        <w:t xml:space="preserve">  проаналізовано:</w:t>
      </w:r>
    </w:p>
    <w:p w:rsidR="00D303F3" w:rsidRDefault="00D303F3" w:rsidP="00D303F3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 w:rsidRPr="00D303F3">
        <w:rPr>
          <w:iCs/>
          <w:color w:val="000000"/>
          <w:sz w:val="24"/>
          <w:szCs w:val="24"/>
          <w:lang w:eastAsia="uk-UA"/>
        </w:rPr>
        <w:t xml:space="preserve">-  фахово - методичний  </w:t>
      </w:r>
      <w:proofErr w:type="gramStart"/>
      <w:r w:rsidRPr="00D303F3">
        <w:rPr>
          <w:iCs/>
          <w:color w:val="000000"/>
          <w:sz w:val="24"/>
          <w:szCs w:val="24"/>
          <w:lang w:eastAsia="uk-UA"/>
        </w:rPr>
        <w:t>р</w:t>
      </w:r>
      <w:proofErr w:type="gramEnd"/>
      <w:r w:rsidRPr="00D303F3">
        <w:rPr>
          <w:iCs/>
          <w:color w:val="000000"/>
          <w:sz w:val="24"/>
          <w:szCs w:val="24"/>
          <w:lang w:eastAsia="uk-UA"/>
        </w:rPr>
        <w:t>івень та підготовку до  проведення уроків</w:t>
      </w:r>
      <w:r w:rsidRPr="00D303F3">
        <w:rPr>
          <w:iCs/>
          <w:color w:val="000000"/>
          <w:sz w:val="24"/>
          <w:szCs w:val="24"/>
          <w:lang w:val="uk-UA" w:eastAsia="uk-UA"/>
        </w:rPr>
        <w:t xml:space="preserve"> у </w:t>
      </w:r>
      <w:r>
        <w:rPr>
          <w:iCs/>
          <w:color w:val="000000"/>
          <w:sz w:val="24"/>
          <w:szCs w:val="24"/>
          <w:lang w:val="uk-UA" w:eastAsia="uk-UA"/>
        </w:rPr>
        <w:t>класах, де навчаються учні з особливими освітніми потребами;</w:t>
      </w:r>
    </w:p>
    <w:p w:rsidR="00D303F3" w:rsidRDefault="00D303F3" w:rsidP="00D303F3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 w:rsidRPr="00D303F3">
        <w:rPr>
          <w:iCs/>
          <w:color w:val="000000"/>
          <w:sz w:val="24"/>
          <w:szCs w:val="24"/>
          <w:lang w:eastAsia="uk-UA"/>
        </w:rPr>
        <w:t>- реалізацію методичних рекомендацій МОН України щодо викладання</w:t>
      </w:r>
      <w:r w:rsidRPr="00D303F3">
        <w:rPr>
          <w:iCs/>
          <w:color w:val="000000"/>
          <w:sz w:val="24"/>
          <w:szCs w:val="24"/>
          <w:lang w:val="uk-UA" w:eastAsia="uk-UA"/>
        </w:rPr>
        <w:t xml:space="preserve"> навчальних</w:t>
      </w:r>
      <w:r w:rsidRPr="00D303F3">
        <w:rPr>
          <w:iCs/>
          <w:color w:val="000000"/>
          <w:sz w:val="24"/>
          <w:szCs w:val="24"/>
          <w:lang w:eastAsia="uk-UA"/>
        </w:rPr>
        <w:t xml:space="preserve"> предмет</w:t>
      </w:r>
      <w:r w:rsidRPr="00D303F3">
        <w:rPr>
          <w:iCs/>
          <w:color w:val="000000"/>
          <w:sz w:val="24"/>
          <w:szCs w:val="24"/>
          <w:lang w:val="uk-UA" w:eastAsia="uk-UA"/>
        </w:rPr>
        <w:t>і</w:t>
      </w:r>
      <w:proofErr w:type="gramStart"/>
      <w:r w:rsidRPr="00D303F3">
        <w:rPr>
          <w:iCs/>
          <w:color w:val="000000"/>
          <w:sz w:val="24"/>
          <w:szCs w:val="24"/>
          <w:lang w:val="uk-UA" w:eastAsia="uk-UA"/>
        </w:rPr>
        <w:t>в</w:t>
      </w:r>
      <w:proofErr w:type="gramEnd"/>
      <w:r w:rsidRPr="00D303F3">
        <w:rPr>
          <w:iCs/>
          <w:color w:val="000000"/>
          <w:sz w:val="24"/>
          <w:szCs w:val="24"/>
          <w:lang w:eastAsia="uk-UA"/>
        </w:rPr>
        <w:t xml:space="preserve"> </w:t>
      </w:r>
      <w:r w:rsidRPr="00D303F3">
        <w:rPr>
          <w:iCs/>
          <w:color w:val="000000"/>
          <w:sz w:val="24"/>
          <w:szCs w:val="24"/>
          <w:lang w:val="uk-UA" w:eastAsia="uk-UA"/>
        </w:rPr>
        <w:t xml:space="preserve">у </w:t>
      </w:r>
      <w:r w:rsidRPr="00D303F3">
        <w:rPr>
          <w:iCs/>
          <w:color w:val="000000"/>
          <w:sz w:val="24"/>
          <w:szCs w:val="24"/>
          <w:lang w:eastAsia="uk-UA"/>
        </w:rPr>
        <w:t>20</w:t>
      </w:r>
      <w:r w:rsidRPr="00D303F3">
        <w:rPr>
          <w:iCs/>
          <w:color w:val="000000"/>
          <w:sz w:val="24"/>
          <w:szCs w:val="24"/>
          <w:lang w:val="uk-UA" w:eastAsia="uk-UA"/>
        </w:rPr>
        <w:t>21</w:t>
      </w:r>
      <w:r w:rsidRPr="00D303F3">
        <w:rPr>
          <w:iCs/>
          <w:color w:val="000000"/>
          <w:sz w:val="24"/>
          <w:szCs w:val="24"/>
          <w:lang w:eastAsia="uk-UA"/>
        </w:rPr>
        <w:t>-20</w:t>
      </w:r>
      <w:r w:rsidRPr="00D303F3">
        <w:rPr>
          <w:iCs/>
          <w:color w:val="000000"/>
          <w:sz w:val="24"/>
          <w:szCs w:val="24"/>
          <w:lang w:val="uk-UA" w:eastAsia="uk-UA"/>
        </w:rPr>
        <w:t>22</w:t>
      </w:r>
      <w:r>
        <w:rPr>
          <w:iCs/>
          <w:color w:val="000000"/>
          <w:sz w:val="24"/>
          <w:szCs w:val="24"/>
          <w:lang w:eastAsia="uk-UA"/>
        </w:rPr>
        <w:t xml:space="preserve"> н.р.</w:t>
      </w:r>
      <w:r>
        <w:rPr>
          <w:iCs/>
          <w:color w:val="000000"/>
          <w:sz w:val="24"/>
          <w:szCs w:val="24"/>
          <w:lang w:val="uk-UA" w:eastAsia="uk-UA"/>
        </w:rPr>
        <w:t>;</w:t>
      </w:r>
    </w:p>
    <w:p w:rsidR="00D303F3" w:rsidRPr="00D303F3" w:rsidRDefault="00D303F3" w:rsidP="00D303F3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>
        <w:rPr>
          <w:iCs/>
          <w:color w:val="000000"/>
          <w:sz w:val="24"/>
          <w:szCs w:val="24"/>
          <w:lang w:val="uk-UA" w:eastAsia="uk-UA"/>
        </w:rPr>
        <w:t xml:space="preserve">- доцільність та ефективність використання форм та </w:t>
      </w:r>
      <w:r w:rsidRPr="00D303F3">
        <w:rPr>
          <w:iCs/>
          <w:color w:val="000000"/>
          <w:sz w:val="24"/>
          <w:szCs w:val="24"/>
          <w:lang w:val="uk-UA" w:eastAsia="uk-UA"/>
        </w:rPr>
        <w:t>методів навчання учнів з особливими</w:t>
      </w:r>
    </w:p>
    <w:p w:rsidR="00D303F3" w:rsidRPr="00432744" w:rsidRDefault="00D303F3" w:rsidP="00D303F3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 w:rsidRPr="00D303F3">
        <w:rPr>
          <w:iCs/>
          <w:color w:val="000000"/>
          <w:sz w:val="24"/>
          <w:szCs w:val="24"/>
          <w:lang w:val="uk-UA" w:eastAsia="uk-UA"/>
        </w:rPr>
        <w:t xml:space="preserve"> освітніми потребами</w:t>
      </w:r>
      <w:r>
        <w:rPr>
          <w:iCs/>
          <w:color w:val="000000"/>
          <w:sz w:val="24"/>
          <w:szCs w:val="24"/>
          <w:lang w:val="uk-UA" w:eastAsia="uk-UA"/>
        </w:rPr>
        <w:t>.</w:t>
      </w:r>
    </w:p>
    <w:p w:rsidR="00432744" w:rsidRPr="00432744" w:rsidRDefault="00FB6999" w:rsidP="00432744">
      <w:pPr>
        <w:widowControl/>
        <w:ind w:firstLine="360"/>
        <w:jc w:val="both"/>
        <w:rPr>
          <w:iCs/>
          <w:color w:val="000000"/>
          <w:sz w:val="24"/>
          <w:szCs w:val="24"/>
          <w:lang w:val="uk-UA" w:eastAsia="uk-UA"/>
        </w:rPr>
      </w:pPr>
      <w:r>
        <w:rPr>
          <w:iCs/>
          <w:color w:val="000000"/>
          <w:sz w:val="24"/>
          <w:szCs w:val="24"/>
          <w:lang w:eastAsia="uk-UA"/>
        </w:rPr>
        <w:t xml:space="preserve">Результати </w:t>
      </w:r>
      <w:r w:rsidR="00D303F3">
        <w:rPr>
          <w:iCs/>
          <w:color w:val="000000"/>
          <w:sz w:val="24"/>
          <w:szCs w:val="24"/>
          <w:lang w:val="uk-UA" w:eastAsia="uk-UA"/>
        </w:rPr>
        <w:t xml:space="preserve">моніторингу </w:t>
      </w:r>
      <w:r w:rsidR="00432744" w:rsidRPr="00432744">
        <w:rPr>
          <w:iCs/>
          <w:color w:val="000000"/>
          <w:sz w:val="24"/>
          <w:szCs w:val="24"/>
          <w:lang w:eastAsia="uk-UA"/>
        </w:rPr>
        <w:t xml:space="preserve">узагальнено в довідках </w:t>
      </w:r>
      <w:proofErr w:type="gramStart"/>
      <w:r w:rsidR="00432744" w:rsidRPr="00432744">
        <w:rPr>
          <w:iCs/>
          <w:color w:val="000000"/>
          <w:sz w:val="24"/>
          <w:szCs w:val="24"/>
          <w:lang w:eastAsia="uk-UA"/>
        </w:rPr>
        <w:t xml:space="preserve">( </w:t>
      </w:r>
      <w:proofErr w:type="gramEnd"/>
      <w:r w:rsidR="007C63AE">
        <w:rPr>
          <w:iCs/>
          <w:color w:val="000000"/>
          <w:sz w:val="24"/>
          <w:szCs w:val="24"/>
          <w:lang w:eastAsia="uk-UA"/>
        </w:rPr>
        <w:t>додаток 1, додаток 2</w:t>
      </w:r>
      <w:r w:rsidR="007C63AE">
        <w:rPr>
          <w:iCs/>
          <w:color w:val="000000"/>
          <w:sz w:val="24"/>
          <w:szCs w:val="24"/>
          <w:lang w:val="uk-UA" w:eastAsia="uk-UA"/>
        </w:rPr>
        <w:t>)</w:t>
      </w:r>
    </w:p>
    <w:p w:rsidR="00432744" w:rsidRPr="00FE0D88" w:rsidRDefault="00432744" w:rsidP="00432744">
      <w:pPr>
        <w:widowControl/>
        <w:ind w:firstLine="709"/>
        <w:jc w:val="both"/>
        <w:rPr>
          <w:iCs/>
          <w:color w:val="000000"/>
          <w:sz w:val="24"/>
          <w:szCs w:val="24"/>
          <w:lang w:val="uk-UA" w:eastAsia="uk-UA"/>
        </w:rPr>
      </w:pPr>
      <w:r w:rsidRPr="00FE0D88">
        <w:rPr>
          <w:iCs/>
          <w:color w:val="000000"/>
          <w:sz w:val="24"/>
          <w:szCs w:val="24"/>
          <w:lang w:val="uk-UA" w:eastAsia="uk-UA"/>
        </w:rPr>
        <w:t>Виходячи з вищезазначеного</w:t>
      </w:r>
      <w:r w:rsidRPr="00432744">
        <w:rPr>
          <w:iCs/>
          <w:color w:val="000000"/>
          <w:sz w:val="24"/>
          <w:szCs w:val="24"/>
          <w:lang w:eastAsia="uk-UA"/>
        </w:rPr>
        <w:t> </w:t>
      </w:r>
    </w:p>
    <w:p w:rsidR="007C63AE" w:rsidRPr="00432744" w:rsidRDefault="007C63AE" w:rsidP="00432744">
      <w:pPr>
        <w:widowControl/>
        <w:ind w:firstLine="709"/>
        <w:jc w:val="both"/>
        <w:rPr>
          <w:color w:val="000000"/>
          <w:sz w:val="24"/>
          <w:szCs w:val="24"/>
          <w:lang w:val="uk-UA" w:eastAsia="uk-UA"/>
        </w:rPr>
      </w:pPr>
    </w:p>
    <w:p w:rsidR="007C63AE" w:rsidRPr="007C63AE" w:rsidRDefault="007C63AE" w:rsidP="007C63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7C63AE">
        <w:rPr>
          <w:sz w:val="24"/>
          <w:szCs w:val="24"/>
          <w:lang w:val="uk-UA"/>
        </w:rPr>
        <w:t>НАКАЗУЮ:</w:t>
      </w:r>
    </w:p>
    <w:p w:rsidR="007C63AE" w:rsidRPr="007C63AE" w:rsidRDefault="007C63AE" w:rsidP="007C63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7C63AE">
        <w:rPr>
          <w:sz w:val="24"/>
          <w:szCs w:val="24"/>
          <w:lang w:val="uk-UA"/>
        </w:rPr>
        <w:t xml:space="preserve">1. Заступнику директора з навчально-виховної роботи </w:t>
      </w:r>
      <w:r w:rsidRPr="007C63AE">
        <w:rPr>
          <w:iCs/>
          <w:sz w:val="24"/>
          <w:szCs w:val="24"/>
          <w:lang w:val="uk-UA"/>
        </w:rPr>
        <w:t>Ганнівської загальноосвітньої школ</w:t>
      </w:r>
      <w:r>
        <w:rPr>
          <w:iCs/>
          <w:sz w:val="24"/>
          <w:szCs w:val="24"/>
          <w:lang w:val="uk-UA"/>
        </w:rPr>
        <w:t>и І-ІІІ ступенів СОЛОМЦІ</w:t>
      </w:r>
      <w:r w:rsidRPr="007C63AE">
        <w:rPr>
          <w:iCs/>
          <w:sz w:val="24"/>
          <w:szCs w:val="24"/>
          <w:lang w:val="uk-UA"/>
        </w:rPr>
        <w:t xml:space="preserve"> Т.В та </w:t>
      </w:r>
      <w:r>
        <w:rPr>
          <w:iCs/>
          <w:sz w:val="24"/>
          <w:szCs w:val="24"/>
          <w:lang w:val="uk-UA"/>
        </w:rPr>
        <w:t>заступнику</w:t>
      </w:r>
      <w:r w:rsidRPr="007C63AE">
        <w:rPr>
          <w:iCs/>
          <w:sz w:val="24"/>
          <w:szCs w:val="24"/>
          <w:lang w:val="uk-UA"/>
        </w:rPr>
        <w:t xml:space="preserve"> завідувача філії Володимирівської загальноосвітньої школи І-ІІ ступенів,філії Ганнівської загальноосвітньої школ</w:t>
      </w:r>
      <w:r>
        <w:rPr>
          <w:iCs/>
          <w:sz w:val="24"/>
          <w:szCs w:val="24"/>
          <w:lang w:val="uk-UA"/>
        </w:rPr>
        <w:t>и І-ІІІ ступенів ПОГОРЄЛІЙ</w:t>
      </w:r>
      <w:r w:rsidRPr="007C63AE">
        <w:rPr>
          <w:iCs/>
          <w:sz w:val="24"/>
          <w:szCs w:val="24"/>
          <w:lang w:val="uk-UA"/>
        </w:rPr>
        <w:t xml:space="preserve"> Т.М</w:t>
      </w:r>
    </w:p>
    <w:p w:rsidR="007C63AE" w:rsidRPr="007C63AE" w:rsidRDefault="007C63AE" w:rsidP="00FE3937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 w:rsidRPr="007C63AE">
        <w:rPr>
          <w:sz w:val="24"/>
          <w:szCs w:val="24"/>
          <w:lang w:val="uk-UA"/>
        </w:rPr>
        <w:t xml:space="preserve">1.1. </w:t>
      </w:r>
      <w:r w:rsidR="00FE3937">
        <w:rPr>
          <w:sz w:val="24"/>
          <w:szCs w:val="24"/>
          <w:lang w:val="uk-UA"/>
        </w:rPr>
        <w:t xml:space="preserve"> </w:t>
      </w:r>
      <w:r w:rsidRPr="007C63AE">
        <w:rPr>
          <w:sz w:val="24"/>
          <w:szCs w:val="24"/>
          <w:lang w:val="uk-UA"/>
        </w:rPr>
        <w:t>Тримати на контролі організацію</w:t>
      </w:r>
      <w:r w:rsidR="00FE3937">
        <w:rPr>
          <w:sz w:val="24"/>
          <w:szCs w:val="24"/>
          <w:lang w:val="uk-UA"/>
        </w:rPr>
        <w:t xml:space="preserve"> інклюзивного</w:t>
      </w:r>
      <w:r w:rsidR="00D303F3">
        <w:rPr>
          <w:sz w:val="24"/>
          <w:szCs w:val="24"/>
          <w:lang w:val="uk-UA"/>
        </w:rPr>
        <w:t xml:space="preserve"> та індивідуального</w:t>
      </w:r>
      <w:r w:rsidR="00FE3937">
        <w:rPr>
          <w:sz w:val="24"/>
          <w:szCs w:val="24"/>
          <w:lang w:val="uk-UA"/>
        </w:rPr>
        <w:t xml:space="preserve"> навчання в школі.</w:t>
      </w:r>
    </w:p>
    <w:p w:rsidR="007C63AE" w:rsidRDefault="00FE3937" w:rsidP="00FE393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="007C63AE" w:rsidRPr="007C63AE">
        <w:rPr>
          <w:sz w:val="24"/>
          <w:szCs w:val="24"/>
          <w:lang w:val="uk-UA"/>
        </w:rPr>
        <w:t>Активізувати методичну допомогу вчителям у класах з</w:t>
      </w:r>
      <w:r>
        <w:rPr>
          <w:sz w:val="24"/>
          <w:szCs w:val="24"/>
          <w:lang w:val="uk-UA"/>
        </w:rPr>
        <w:t xml:space="preserve"> </w:t>
      </w:r>
      <w:r w:rsidR="007C63AE" w:rsidRPr="007C63AE">
        <w:rPr>
          <w:sz w:val="24"/>
          <w:szCs w:val="24"/>
          <w:lang w:val="uk-UA"/>
        </w:rPr>
        <w:t>інклюзивним</w:t>
      </w:r>
      <w:r>
        <w:rPr>
          <w:sz w:val="24"/>
          <w:szCs w:val="24"/>
          <w:lang w:val="uk-UA"/>
        </w:rPr>
        <w:t xml:space="preserve"> та індивідуальним </w:t>
      </w:r>
      <w:r w:rsidR="007C63AE" w:rsidRPr="007C63AE">
        <w:rPr>
          <w:sz w:val="24"/>
          <w:szCs w:val="24"/>
          <w:lang w:val="uk-UA"/>
        </w:rPr>
        <w:t xml:space="preserve"> навчанням.</w:t>
      </w:r>
    </w:p>
    <w:p w:rsidR="00FE3937" w:rsidRPr="007C63AE" w:rsidRDefault="00FE3937" w:rsidP="00FE393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Залучати батьків до створення індивідуальної програми розвитку для учнів з особливими освітніми потребами.</w:t>
      </w:r>
    </w:p>
    <w:p w:rsidR="007C63AE" w:rsidRPr="007C63AE" w:rsidRDefault="007C63AE" w:rsidP="00FE393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7C63AE">
        <w:rPr>
          <w:sz w:val="24"/>
          <w:szCs w:val="24"/>
          <w:lang w:val="uk-UA"/>
        </w:rPr>
        <w:t>2. Практичному психологу</w:t>
      </w:r>
      <w:r w:rsidR="00FE3937">
        <w:rPr>
          <w:sz w:val="24"/>
          <w:szCs w:val="24"/>
          <w:lang w:val="uk-UA"/>
        </w:rPr>
        <w:t xml:space="preserve"> та соціальному педагогу</w:t>
      </w:r>
      <w:r w:rsidR="00FE3937" w:rsidRPr="00FE3937">
        <w:rPr>
          <w:iCs/>
          <w:sz w:val="24"/>
          <w:szCs w:val="24"/>
          <w:lang w:val="uk-UA"/>
        </w:rPr>
        <w:t xml:space="preserve"> Ганнівської загальноосвітньої школи І-ІІІ ступенів</w:t>
      </w:r>
      <w:r w:rsidRPr="007C63AE">
        <w:rPr>
          <w:sz w:val="24"/>
          <w:szCs w:val="24"/>
          <w:lang w:val="uk-UA"/>
        </w:rPr>
        <w:t xml:space="preserve"> </w:t>
      </w:r>
      <w:r w:rsidR="00FE3937">
        <w:rPr>
          <w:sz w:val="24"/>
          <w:szCs w:val="24"/>
          <w:lang w:val="uk-UA"/>
        </w:rPr>
        <w:t xml:space="preserve">ГРИШАЄВІЙ О.В., ЖУКОВІЙ М.С., практичному психологу та соціальному педагогу </w:t>
      </w:r>
      <w:r w:rsidR="00FE3937" w:rsidRPr="00FE3937">
        <w:rPr>
          <w:iCs/>
          <w:sz w:val="24"/>
          <w:szCs w:val="24"/>
          <w:lang w:val="uk-UA"/>
        </w:rPr>
        <w:t xml:space="preserve">Володимирівської загальноосвітньої школи І-ІІ ступенів,філії Ганнівської загальноосвітньої школи І-ІІІ ступенів </w:t>
      </w:r>
      <w:r w:rsidR="00FE3937">
        <w:rPr>
          <w:sz w:val="24"/>
          <w:szCs w:val="24"/>
          <w:lang w:val="uk-UA"/>
        </w:rPr>
        <w:t>ТКАЧ А.Е. :</w:t>
      </w:r>
    </w:p>
    <w:p w:rsidR="007C63AE" w:rsidRDefault="00FE3937" w:rsidP="00FE39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Забезпечувати психолого-</w:t>
      </w:r>
      <w:r w:rsidR="007C63AE" w:rsidRPr="007C63AE">
        <w:rPr>
          <w:sz w:val="24"/>
          <w:szCs w:val="24"/>
          <w:lang w:val="uk-UA"/>
        </w:rPr>
        <w:t>педагогічний супровід дітей з особливими освітніми потребами.</w:t>
      </w:r>
    </w:p>
    <w:p w:rsidR="00FE3937" w:rsidRPr="007C63AE" w:rsidRDefault="00FE3937" w:rsidP="00FE39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2.2. Надавати рекомендації вчителям, щодо особливостей застосування методів і форм роботи з учнями, що мають особливі освітні потреби.</w:t>
      </w:r>
    </w:p>
    <w:p w:rsidR="004679D7" w:rsidRPr="004679D7" w:rsidRDefault="00FE3937" w:rsidP="004679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Вчителям</w:t>
      </w:r>
      <w:r w:rsidR="004679D7">
        <w:rPr>
          <w:sz w:val="24"/>
          <w:szCs w:val="24"/>
          <w:lang w:val="uk-UA"/>
        </w:rPr>
        <w:t>: ІВАНОВІЙ О.В, ДАВЛЄТШИНІЙ Є.С, ЛІСАЙЧУК Н.С., ДУДНИК Н.В., ХОМИЧ Л.М., ЛЯХОВИЧ І.Б., ЧЕЧІ М.О., ІЩЕНКО І.В., ШКУРАТЬКО С.М., ПОДІ Я.В.,</w:t>
      </w:r>
      <w:r w:rsidR="004679D7" w:rsidRPr="004679D7">
        <w:rPr>
          <w:rFonts w:eastAsiaTheme="minorHAnsi"/>
          <w:iCs/>
          <w:sz w:val="24"/>
          <w:szCs w:val="24"/>
          <w:lang w:val="uk-UA" w:eastAsia="en-US"/>
        </w:rPr>
        <w:t xml:space="preserve"> </w:t>
      </w:r>
    </w:p>
    <w:p w:rsidR="004679D7" w:rsidRPr="004679D7" w:rsidRDefault="004679D7" w:rsidP="004679D7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ЖУКОВІЙ М.С.,</w:t>
      </w:r>
      <w:r>
        <w:rPr>
          <w:iCs/>
          <w:sz w:val="24"/>
          <w:szCs w:val="24"/>
          <w:lang w:val="uk-UA"/>
        </w:rPr>
        <w:t>МАРТИНЮК М.А.</w:t>
      </w:r>
      <w:r>
        <w:rPr>
          <w:sz w:val="24"/>
          <w:szCs w:val="24"/>
          <w:lang w:val="uk-UA"/>
        </w:rPr>
        <w:t xml:space="preserve">, </w:t>
      </w:r>
      <w:r>
        <w:rPr>
          <w:iCs/>
          <w:sz w:val="24"/>
          <w:szCs w:val="24"/>
          <w:lang w:val="uk-UA"/>
        </w:rPr>
        <w:t>КРАСНОВІЙ</w:t>
      </w:r>
      <w:r w:rsidRPr="004679D7">
        <w:rPr>
          <w:iCs/>
          <w:sz w:val="24"/>
          <w:szCs w:val="24"/>
          <w:lang w:val="uk-UA"/>
        </w:rPr>
        <w:t xml:space="preserve"> О.В</w:t>
      </w:r>
      <w:r>
        <w:rPr>
          <w:iCs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r>
        <w:rPr>
          <w:iCs/>
          <w:sz w:val="24"/>
          <w:szCs w:val="24"/>
          <w:lang w:val="uk-UA"/>
        </w:rPr>
        <w:t>ГРИШАЄВІЙ Л.В.</w:t>
      </w:r>
      <w:r>
        <w:rPr>
          <w:sz w:val="24"/>
          <w:szCs w:val="24"/>
          <w:lang w:val="uk-UA"/>
        </w:rPr>
        <w:t xml:space="preserve">, </w:t>
      </w:r>
      <w:r>
        <w:rPr>
          <w:iCs/>
          <w:sz w:val="24"/>
          <w:szCs w:val="24"/>
          <w:lang w:val="uk-UA"/>
        </w:rPr>
        <w:t>ГАЛІБІ</w:t>
      </w:r>
      <w:r w:rsidRPr="004679D7">
        <w:rPr>
          <w:iCs/>
          <w:sz w:val="24"/>
          <w:szCs w:val="24"/>
          <w:lang w:val="uk-UA"/>
        </w:rPr>
        <w:t xml:space="preserve"> О.А.- </w:t>
      </w:r>
    </w:p>
    <w:p w:rsidR="004679D7" w:rsidRDefault="004679D7" w:rsidP="004679D7">
      <w:pPr>
        <w:widowControl/>
        <w:autoSpaceDE/>
        <w:autoSpaceDN/>
        <w:adjustRightInd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ЩУРИК Д.О., МАРЧЕНКО А.В., МІЛЯР К.В., ОСАДЧЕНКО Н.М.:</w:t>
      </w:r>
    </w:p>
    <w:p w:rsidR="004679D7" w:rsidRPr="004679D7" w:rsidRDefault="004679D7" w:rsidP="004679D7">
      <w:pPr>
        <w:widowControl/>
        <w:autoSpaceDE/>
        <w:autoSpaceDN/>
        <w:adjustRightInd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3.1.</w:t>
      </w:r>
      <w:r w:rsidRPr="004679D7">
        <w:rPr>
          <w:color w:val="000000" w:themeColor="text1"/>
          <w:sz w:val="24"/>
          <w:szCs w:val="24"/>
          <w:lang w:val="uk-UA"/>
        </w:rPr>
        <w:t xml:space="preserve"> </w:t>
      </w:r>
      <w:r w:rsidRPr="004679D7">
        <w:rPr>
          <w:iCs/>
          <w:sz w:val="24"/>
          <w:szCs w:val="24"/>
          <w:lang w:val="uk-UA"/>
        </w:rPr>
        <w:t>Продовжувати у</w:t>
      </w:r>
      <w:r w:rsidRPr="004679D7">
        <w:rPr>
          <w:iCs/>
          <w:sz w:val="24"/>
          <w:szCs w:val="24"/>
        </w:rPr>
        <w:t>різноманітнювати методи</w:t>
      </w:r>
      <w:r w:rsidRPr="004679D7">
        <w:rPr>
          <w:iCs/>
          <w:sz w:val="24"/>
          <w:szCs w:val="24"/>
          <w:lang w:val="uk-UA"/>
        </w:rPr>
        <w:t xml:space="preserve"> та форми</w:t>
      </w:r>
      <w:r w:rsidRPr="004679D7">
        <w:rPr>
          <w:iCs/>
          <w:sz w:val="24"/>
          <w:szCs w:val="24"/>
        </w:rPr>
        <w:t xml:space="preserve"> навчання під час навчально-виховного процесу</w:t>
      </w:r>
      <w:r w:rsidRPr="004679D7">
        <w:rPr>
          <w:iCs/>
          <w:sz w:val="24"/>
          <w:szCs w:val="24"/>
          <w:lang w:val="uk-UA"/>
        </w:rPr>
        <w:t>.</w:t>
      </w:r>
    </w:p>
    <w:p w:rsidR="004679D7" w:rsidRPr="004679D7" w:rsidRDefault="004679D7" w:rsidP="004679D7">
      <w:pPr>
        <w:widowControl/>
        <w:autoSpaceDE/>
        <w:autoSpaceDN/>
        <w:adjustRightInd/>
        <w:ind w:firstLine="708"/>
        <w:jc w:val="both"/>
        <w:rPr>
          <w:iCs/>
          <w:sz w:val="24"/>
          <w:szCs w:val="24"/>
          <w:lang w:val="uk-UA"/>
        </w:rPr>
      </w:pPr>
      <w:r w:rsidRPr="004679D7">
        <w:rPr>
          <w:iCs/>
          <w:sz w:val="24"/>
          <w:szCs w:val="24"/>
          <w:lang w:val="uk-UA"/>
        </w:rPr>
        <w:t>3.</w:t>
      </w:r>
      <w:r>
        <w:rPr>
          <w:iCs/>
          <w:sz w:val="24"/>
          <w:szCs w:val="24"/>
          <w:lang w:val="uk-UA"/>
        </w:rPr>
        <w:t xml:space="preserve">2. </w:t>
      </w:r>
      <w:r w:rsidRPr="004679D7">
        <w:rPr>
          <w:iCs/>
          <w:sz w:val="24"/>
          <w:szCs w:val="24"/>
          <w:lang w:val="uk-UA"/>
        </w:rPr>
        <w:t>Підвищити кваліфікацію з питань організації навчально-виховного процесу для учнів з особливими освітніми потребами.</w:t>
      </w:r>
    </w:p>
    <w:p w:rsidR="00432744" w:rsidRDefault="004679D7" w:rsidP="004679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C63AE" w:rsidRPr="007C63AE">
        <w:rPr>
          <w:sz w:val="24"/>
          <w:szCs w:val="24"/>
          <w:lang w:val="uk-UA"/>
        </w:rPr>
        <w:t xml:space="preserve">. Контроль за виконанням даного наказу </w:t>
      </w:r>
      <w:r w:rsidRPr="004679D7">
        <w:rPr>
          <w:sz w:val="24"/>
          <w:szCs w:val="24"/>
          <w:lang w:val="uk-UA"/>
        </w:rPr>
        <w:t>покласти на заступника директора з навчально-виховної роботи Ганнівської загальноосвітньої школи І-ІІІ ступенів СОЛОМКУ Т.В. та на заступника завідувача філії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ПОГОРЄЛУ Т.М.</w:t>
      </w:r>
    </w:p>
    <w:p w:rsidR="006B5305" w:rsidRPr="00432744" w:rsidRDefault="006B5305" w:rsidP="004679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</w:p>
    <w:p w:rsidR="006B5305" w:rsidRDefault="006B5305" w:rsidP="0043274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32744" w:rsidRPr="00432744">
        <w:rPr>
          <w:sz w:val="24"/>
          <w:szCs w:val="24"/>
          <w:lang w:val="uk-UA"/>
        </w:rPr>
        <w:t xml:space="preserve">Директор школи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432744" w:rsidRPr="00432744">
        <w:rPr>
          <w:sz w:val="24"/>
          <w:szCs w:val="24"/>
          <w:lang w:val="uk-UA"/>
        </w:rPr>
        <w:t>О.Канівець</w:t>
      </w:r>
    </w:p>
    <w:p w:rsidR="00432744" w:rsidRPr="00432744" w:rsidRDefault="00432744" w:rsidP="0043274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 w:rsidRPr="00432744">
        <w:rPr>
          <w:sz w:val="24"/>
          <w:szCs w:val="24"/>
          <w:lang w:val="uk-UA"/>
        </w:rPr>
        <w:t xml:space="preserve">З наказом ознайомлені:                                                                        </w:t>
      </w:r>
      <w:r w:rsidR="006B5305">
        <w:rPr>
          <w:sz w:val="24"/>
          <w:szCs w:val="24"/>
          <w:lang w:val="uk-UA"/>
        </w:rPr>
        <w:t xml:space="preserve">       </w:t>
      </w:r>
      <w:r w:rsidR="006B5305" w:rsidRPr="00432744">
        <w:rPr>
          <w:iCs/>
          <w:sz w:val="24"/>
          <w:szCs w:val="24"/>
          <w:lang w:val="uk-UA"/>
        </w:rPr>
        <w:t>А.Марченко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А.Ткач</w:t>
      </w:r>
    </w:p>
    <w:p w:rsidR="006B5305" w:rsidRPr="00432744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Є.Давлетшина</w:t>
      </w:r>
    </w:p>
    <w:p w:rsid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 xml:space="preserve">І.Іщенко 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І.Ляхович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К.Міляр</w:t>
      </w:r>
      <w:r w:rsidRPr="006B5305">
        <w:rPr>
          <w:iCs/>
          <w:sz w:val="24"/>
          <w:szCs w:val="24"/>
          <w:lang w:val="uk-UA"/>
        </w:rPr>
        <w:t xml:space="preserve"> 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>Л.Гришаєва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Л.Хомич</w:t>
      </w:r>
    </w:p>
    <w:p w:rsidR="006B5305" w:rsidRPr="00432744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М.Жукова</w:t>
      </w:r>
    </w:p>
    <w:p w:rsidR="00432744" w:rsidRP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 xml:space="preserve">М.Мартинюк </w:t>
      </w:r>
    </w:p>
    <w:p w:rsid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/>
        </w:rPr>
      </w:pPr>
      <w:r w:rsidRPr="00432744">
        <w:rPr>
          <w:sz w:val="24"/>
          <w:szCs w:val="24"/>
          <w:lang w:val="uk-UA"/>
        </w:rPr>
        <w:t>М.Чеча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Н.Дудник</w:t>
      </w:r>
    </w:p>
    <w:p w:rsidR="006B5305" w:rsidRPr="00432744" w:rsidRDefault="006B5305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Н.Лісайчук</w:t>
      </w:r>
    </w:p>
    <w:p w:rsid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>О.Галіба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О.Гришаєва</w:t>
      </w:r>
    </w:p>
    <w:p w:rsidR="006B5305" w:rsidRPr="00432744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О.Іванова</w:t>
      </w:r>
    </w:p>
    <w:p w:rsidR="00432744" w:rsidRP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>О.</w:t>
      </w:r>
      <w:r w:rsidR="006B5305">
        <w:rPr>
          <w:iCs/>
          <w:sz w:val="24"/>
          <w:szCs w:val="24"/>
          <w:lang w:val="uk-UA"/>
        </w:rPr>
        <w:t>Краснова</w:t>
      </w:r>
      <w:r w:rsidRPr="00432744">
        <w:rPr>
          <w:iCs/>
          <w:sz w:val="24"/>
          <w:szCs w:val="24"/>
          <w:lang w:val="uk-UA"/>
        </w:rPr>
        <w:t xml:space="preserve"> </w:t>
      </w:r>
    </w:p>
    <w:p w:rsidR="006B5305" w:rsidRP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>О.Пилипенко</w:t>
      </w:r>
      <w:r w:rsidRPr="00432744">
        <w:rPr>
          <w:sz w:val="24"/>
          <w:szCs w:val="24"/>
          <w:lang w:val="uk-UA"/>
        </w:rPr>
        <w:t xml:space="preserve"> </w:t>
      </w:r>
    </w:p>
    <w:p w:rsidR="00432744" w:rsidRDefault="00432744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iCs/>
          <w:sz w:val="24"/>
          <w:szCs w:val="24"/>
          <w:lang w:val="uk-UA"/>
        </w:rPr>
        <w:t>С.Коваленковій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С.Шкуратько</w:t>
      </w:r>
      <w:r w:rsidRPr="006B5305">
        <w:rPr>
          <w:sz w:val="24"/>
          <w:szCs w:val="24"/>
          <w:lang w:val="uk-UA"/>
        </w:rPr>
        <w:t xml:space="preserve"> 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Т.Погорєла</w:t>
      </w:r>
    </w:p>
    <w:p w:rsidR="006B5305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 w:rsidRPr="00432744">
        <w:rPr>
          <w:sz w:val="24"/>
          <w:szCs w:val="24"/>
          <w:lang w:val="uk-UA"/>
        </w:rPr>
        <w:t>Т.Соломка</w:t>
      </w:r>
    </w:p>
    <w:p w:rsidR="006B5305" w:rsidRPr="00432744" w:rsidRDefault="006B5305" w:rsidP="006B5305">
      <w:pPr>
        <w:widowControl/>
        <w:autoSpaceDE/>
        <w:autoSpaceDN/>
        <w:adjustRightInd/>
        <w:ind w:right="-284" w:firstLine="708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Я.Пода</w:t>
      </w:r>
    </w:p>
    <w:p w:rsidR="00432744" w:rsidRPr="00432744" w:rsidRDefault="00432744" w:rsidP="00432744">
      <w:pPr>
        <w:widowControl/>
        <w:autoSpaceDE/>
        <w:autoSpaceDN/>
        <w:adjustRightInd/>
        <w:ind w:right="-284"/>
        <w:jc w:val="both"/>
        <w:rPr>
          <w:sz w:val="24"/>
          <w:szCs w:val="24"/>
          <w:lang w:val="uk-UA" w:eastAsia="uk-UA"/>
        </w:rPr>
      </w:pPr>
    </w:p>
    <w:p w:rsidR="007C63AE" w:rsidRDefault="007C63AE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432744" w:rsidRDefault="00432744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val="uk-UA"/>
        </w:rPr>
      </w:pP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val="uk-UA" w:eastAsia="en-US"/>
        </w:rPr>
      </w:pPr>
      <w:r w:rsidRPr="00F65F58">
        <w:rPr>
          <w:rFonts w:eastAsiaTheme="minorHAnsi"/>
          <w:sz w:val="24"/>
          <w:szCs w:val="24"/>
          <w:lang w:eastAsia="en-US"/>
        </w:rPr>
        <w:t xml:space="preserve">Додаток </w:t>
      </w:r>
      <w:r w:rsidRPr="00F65F58">
        <w:rPr>
          <w:rFonts w:eastAsiaTheme="minorHAnsi"/>
          <w:sz w:val="24"/>
          <w:szCs w:val="24"/>
          <w:lang w:val="uk-UA" w:eastAsia="en-US"/>
        </w:rPr>
        <w:t>1</w:t>
      </w: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eastAsia="en-US"/>
        </w:rPr>
      </w:pPr>
      <w:proofErr w:type="gramStart"/>
      <w:r w:rsidRPr="00F65F58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F65F5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65F58">
        <w:rPr>
          <w:rFonts w:eastAsiaTheme="minorHAnsi"/>
          <w:sz w:val="24"/>
          <w:szCs w:val="24"/>
          <w:lang w:eastAsia="en-US"/>
        </w:rPr>
        <w:t>наказу</w:t>
      </w:r>
      <w:proofErr w:type="gramEnd"/>
      <w:r w:rsidRPr="00F65F58">
        <w:rPr>
          <w:rFonts w:eastAsiaTheme="minorHAnsi"/>
          <w:sz w:val="24"/>
          <w:szCs w:val="24"/>
          <w:lang w:eastAsia="en-US"/>
        </w:rPr>
        <w:t xml:space="preserve"> директора школи</w:t>
      </w: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eastAsia="en-US"/>
        </w:rPr>
        <w:t>від 09.12.202</w:t>
      </w:r>
      <w:r>
        <w:rPr>
          <w:rFonts w:eastAsiaTheme="minorHAnsi"/>
          <w:sz w:val="24"/>
          <w:szCs w:val="24"/>
          <w:lang w:val="uk-UA"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року №19</w:t>
      </w:r>
      <w:r>
        <w:rPr>
          <w:rFonts w:eastAsiaTheme="minorHAnsi"/>
          <w:sz w:val="24"/>
          <w:szCs w:val="24"/>
          <w:lang w:val="uk-UA" w:eastAsia="en-US"/>
        </w:rPr>
        <w:t>5</w:t>
      </w: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val="uk-UA" w:eastAsia="en-US"/>
        </w:rPr>
      </w:pPr>
    </w:p>
    <w:p w:rsidR="00701C78" w:rsidRDefault="00701C78" w:rsidP="00D56541">
      <w:pPr>
        <w:tabs>
          <w:tab w:val="left" w:pos="0"/>
          <w:tab w:val="center" w:pos="4536"/>
          <w:tab w:val="right" w:pos="9072"/>
        </w:tabs>
        <w:ind w:right="-32"/>
        <w:jc w:val="center"/>
        <w:rPr>
          <w:b/>
          <w:sz w:val="24"/>
          <w:szCs w:val="24"/>
          <w:lang w:val="uk-UA"/>
        </w:rPr>
      </w:pPr>
      <w:r w:rsidRPr="007C63AE">
        <w:rPr>
          <w:b/>
          <w:sz w:val="24"/>
          <w:szCs w:val="24"/>
          <w:lang w:val="uk-UA"/>
        </w:rPr>
        <w:t>Довідка про моніторинг форм та методів навчання учнів з особливими освітніми потребами</w:t>
      </w:r>
    </w:p>
    <w:p w:rsidR="00D303F3" w:rsidRPr="007C63AE" w:rsidRDefault="00D303F3" w:rsidP="00D56541">
      <w:pPr>
        <w:tabs>
          <w:tab w:val="left" w:pos="0"/>
          <w:tab w:val="center" w:pos="4536"/>
          <w:tab w:val="right" w:pos="9072"/>
        </w:tabs>
        <w:ind w:right="-3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Ганнівській </w:t>
      </w:r>
      <w:r>
        <w:rPr>
          <w:b/>
          <w:iCs/>
          <w:sz w:val="24"/>
          <w:szCs w:val="24"/>
          <w:lang w:val="uk-UA"/>
        </w:rPr>
        <w:t>загальноосвітній</w:t>
      </w:r>
      <w:r w:rsidRPr="00D303F3">
        <w:rPr>
          <w:b/>
          <w:iCs/>
          <w:sz w:val="24"/>
          <w:szCs w:val="24"/>
          <w:lang w:val="uk-UA"/>
        </w:rPr>
        <w:t xml:space="preserve"> школ</w:t>
      </w:r>
      <w:r>
        <w:rPr>
          <w:b/>
          <w:iCs/>
          <w:sz w:val="24"/>
          <w:szCs w:val="24"/>
          <w:lang w:val="uk-UA"/>
        </w:rPr>
        <w:t>і</w:t>
      </w:r>
      <w:r w:rsidRPr="00D303F3">
        <w:rPr>
          <w:b/>
          <w:iCs/>
          <w:sz w:val="24"/>
          <w:szCs w:val="24"/>
          <w:lang w:val="uk-UA"/>
        </w:rPr>
        <w:t xml:space="preserve"> І-ІІІ ступенів</w:t>
      </w:r>
    </w:p>
    <w:p w:rsidR="00C56FE3" w:rsidRPr="008871DD" w:rsidRDefault="00C56FE3" w:rsidP="00D56541">
      <w:pPr>
        <w:tabs>
          <w:tab w:val="left" w:pos="0"/>
          <w:tab w:val="center" w:pos="4536"/>
          <w:tab w:val="right" w:pos="9072"/>
        </w:tabs>
        <w:ind w:right="-32"/>
        <w:jc w:val="center"/>
        <w:rPr>
          <w:sz w:val="24"/>
          <w:szCs w:val="24"/>
          <w:lang w:val="uk-UA"/>
        </w:rPr>
      </w:pPr>
    </w:p>
    <w:p w:rsidR="00701C78" w:rsidRPr="008871DD" w:rsidRDefault="00701C78" w:rsidP="00FE51C4">
      <w:pPr>
        <w:jc w:val="both"/>
        <w:rPr>
          <w:sz w:val="24"/>
          <w:szCs w:val="24"/>
          <w:lang w:val="uk-UA"/>
        </w:rPr>
      </w:pPr>
      <w:r w:rsidRPr="008871DD">
        <w:rPr>
          <w:sz w:val="24"/>
          <w:szCs w:val="24"/>
          <w:lang w:val="uk-UA"/>
        </w:rPr>
        <w:t xml:space="preserve">       На виконання  річного </w:t>
      </w:r>
      <w:r w:rsidR="004D0D01" w:rsidRPr="008871DD">
        <w:rPr>
          <w:sz w:val="24"/>
          <w:szCs w:val="24"/>
          <w:lang w:val="uk-UA"/>
        </w:rPr>
        <w:t xml:space="preserve">плану </w:t>
      </w:r>
      <w:r w:rsidR="007F687E" w:rsidRPr="008871DD">
        <w:rPr>
          <w:sz w:val="24"/>
          <w:szCs w:val="24"/>
          <w:lang w:val="uk-UA"/>
        </w:rPr>
        <w:t>роботи школи</w:t>
      </w:r>
      <w:r w:rsidR="00FE51C4" w:rsidRPr="008871DD">
        <w:rPr>
          <w:sz w:val="24"/>
          <w:szCs w:val="24"/>
          <w:lang w:val="uk-UA"/>
        </w:rPr>
        <w:t xml:space="preserve"> та наказу директора школи</w:t>
      </w:r>
      <w:r w:rsidR="00D303F3">
        <w:rPr>
          <w:sz w:val="24"/>
          <w:szCs w:val="24"/>
          <w:lang w:val="uk-UA"/>
        </w:rPr>
        <w:t xml:space="preserve"> </w:t>
      </w:r>
      <w:r w:rsidR="00FE51C4" w:rsidRPr="008871DD">
        <w:rPr>
          <w:sz w:val="24"/>
          <w:szCs w:val="24"/>
          <w:lang w:val="uk-UA"/>
        </w:rPr>
        <w:t>№ 154 від 23 вересня 2021 року «Про організацію та проведення моніторингів та аналізів результативності викладання навчальних предметів у 2021- 2022 навчальному році»</w:t>
      </w:r>
      <w:r w:rsidR="004D0D01" w:rsidRPr="008871DD">
        <w:rPr>
          <w:sz w:val="24"/>
          <w:szCs w:val="24"/>
          <w:lang w:val="uk-UA"/>
        </w:rPr>
        <w:t xml:space="preserve"> </w:t>
      </w:r>
      <w:r w:rsidR="00FE51C4" w:rsidRPr="008871DD">
        <w:rPr>
          <w:sz w:val="24"/>
          <w:szCs w:val="24"/>
          <w:lang w:val="uk-UA"/>
        </w:rPr>
        <w:t xml:space="preserve">адміністрацією школи, </w:t>
      </w:r>
      <w:r w:rsidRPr="008871DD">
        <w:rPr>
          <w:sz w:val="24"/>
          <w:szCs w:val="24"/>
          <w:lang w:val="uk-UA"/>
        </w:rPr>
        <w:t>протягом листопаду-грудня 2021 року був проведений моніторинг форм та методів навчання учнів з особливими освітніми потребами.</w:t>
      </w:r>
    </w:p>
    <w:p w:rsidR="00701C78" w:rsidRPr="008871DD" w:rsidRDefault="00701C78" w:rsidP="00D56541">
      <w:pPr>
        <w:jc w:val="both"/>
        <w:rPr>
          <w:sz w:val="24"/>
          <w:szCs w:val="24"/>
        </w:rPr>
      </w:pPr>
      <w:r w:rsidRPr="008871DD">
        <w:rPr>
          <w:sz w:val="24"/>
          <w:szCs w:val="24"/>
          <w:lang w:val="uk-UA"/>
        </w:rPr>
        <w:t xml:space="preserve">        </w:t>
      </w:r>
      <w:proofErr w:type="gramStart"/>
      <w:r w:rsidRPr="008871DD">
        <w:rPr>
          <w:sz w:val="24"/>
          <w:szCs w:val="24"/>
        </w:rPr>
        <w:t>П</w:t>
      </w:r>
      <w:proofErr w:type="gramEnd"/>
      <w:r w:rsidRPr="008871DD">
        <w:rPr>
          <w:sz w:val="24"/>
          <w:szCs w:val="24"/>
        </w:rPr>
        <w:t>ід час перевірки  проаналізовано:</w:t>
      </w:r>
    </w:p>
    <w:p w:rsidR="00701C78" w:rsidRPr="008871DD" w:rsidRDefault="00701C78" w:rsidP="00D56541">
      <w:pPr>
        <w:jc w:val="both"/>
        <w:rPr>
          <w:sz w:val="24"/>
          <w:szCs w:val="24"/>
          <w:shd w:val="clear" w:color="auto" w:fill="FFFFFF"/>
          <w:lang w:val="uk-UA"/>
        </w:rPr>
      </w:pPr>
      <w:r w:rsidRPr="008871DD">
        <w:rPr>
          <w:sz w:val="24"/>
          <w:szCs w:val="24"/>
          <w:shd w:val="clear" w:color="auto" w:fill="FFFFFF"/>
        </w:rPr>
        <w:t xml:space="preserve">-  фахово - методичний  </w:t>
      </w:r>
      <w:proofErr w:type="gramStart"/>
      <w:r w:rsidRPr="008871DD">
        <w:rPr>
          <w:sz w:val="24"/>
          <w:szCs w:val="24"/>
          <w:shd w:val="clear" w:color="auto" w:fill="FFFFFF"/>
        </w:rPr>
        <w:t>р</w:t>
      </w:r>
      <w:proofErr w:type="gramEnd"/>
      <w:r w:rsidRPr="008871DD">
        <w:rPr>
          <w:sz w:val="24"/>
          <w:szCs w:val="24"/>
          <w:shd w:val="clear" w:color="auto" w:fill="FFFFFF"/>
        </w:rPr>
        <w:t>івень та підготовку до  проведення уроків</w:t>
      </w:r>
      <w:r w:rsidRPr="008871DD">
        <w:rPr>
          <w:sz w:val="24"/>
          <w:szCs w:val="24"/>
          <w:shd w:val="clear" w:color="auto" w:fill="FFFFFF"/>
          <w:lang w:val="uk-UA"/>
        </w:rPr>
        <w:t xml:space="preserve"> у 5(індивідуальне навчання) класі;</w:t>
      </w:r>
    </w:p>
    <w:p w:rsidR="00701C78" w:rsidRPr="008871DD" w:rsidRDefault="00701C78" w:rsidP="00D56541">
      <w:pPr>
        <w:jc w:val="both"/>
        <w:rPr>
          <w:sz w:val="24"/>
          <w:szCs w:val="24"/>
          <w:shd w:val="clear" w:color="auto" w:fill="FFFFFF"/>
        </w:rPr>
      </w:pPr>
      <w:r w:rsidRPr="008871DD">
        <w:rPr>
          <w:sz w:val="24"/>
          <w:szCs w:val="24"/>
          <w:shd w:val="clear" w:color="auto" w:fill="FFFFFF"/>
        </w:rPr>
        <w:t>- реалізацію методичних рекомендацій МОН України щодо викладання</w:t>
      </w:r>
      <w:r w:rsidRPr="008871DD">
        <w:rPr>
          <w:sz w:val="24"/>
          <w:szCs w:val="24"/>
          <w:shd w:val="clear" w:color="auto" w:fill="FFFFFF"/>
          <w:lang w:val="uk-UA"/>
        </w:rPr>
        <w:t xml:space="preserve"> навчальних</w:t>
      </w:r>
      <w:r w:rsidRPr="008871DD">
        <w:rPr>
          <w:sz w:val="24"/>
          <w:szCs w:val="24"/>
          <w:shd w:val="clear" w:color="auto" w:fill="FFFFFF"/>
        </w:rPr>
        <w:t xml:space="preserve"> предмет</w:t>
      </w:r>
      <w:r w:rsidRPr="008871DD">
        <w:rPr>
          <w:sz w:val="24"/>
          <w:szCs w:val="24"/>
          <w:shd w:val="clear" w:color="auto" w:fill="FFFFFF"/>
          <w:lang w:val="uk-UA"/>
        </w:rPr>
        <w:t>і</w:t>
      </w:r>
      <w:proofErr w:type="gramStart"/>
      <w:r w:rsidRPr="008871DD">
        <w:rPr>
          <w:sz w:val="24"/>
          <w:szCs w:val="24"/>
          <w:shd w:val="clear" w:color="auto" w:fill="FFFFFF"/>
          <w:lang w:val="uk-UA"/>
        </w:rPr>
        <w:t>в</w:t>
      </w:r>
      <w:proofErr w:type="gramEnd"/>
      <w:r w:rsidRPr="008871DD">
        <w:rPr>
          <w:sz w:val="24"/>
          <w:szCs w:val="24"/>
          <w:shd w:val="clear" w:color="auto" w:fill="FFFFFF"/>
        </w:rPr>
        <w:t xml:space="preserve"> </w:t>
      </w:r>
      <w:r w:rsidRPr="008871DD">
        <w:rPr>
          <w:sz w:val="24"/>
          <w:szCs w:val="24"/>
          <w:shd w:val="clear" w:color="auto" w:fill="FFFFFF"/>
          <w:lang w:val="uk-UA"/>
        </w:rPr>
        <w:t xml:space="preserve">у </w:t>
      </w:r>
      <w:r w:rsidRPr="008871DD">
        <w:rPr>
          <w:sz w:val="24"/>
          <w:szCs w:val="24"/>
          <w:shd w:val="clear" w:color="auto" w:fill="FFFFFF"/>
        </w:rPr>
        <w:t>20</w:t>
      </w:r>
      <w:r w:rsidRPr="008871DD">
        <w:rPr>
          <w:sz w:val="24"/>
          <w:szCs w:val="24"/>
          <w:shd w:val="clear" w:color="auto" w:fill="FFFFFF"/>
          <w:lang w:val="uk-UA"/>
        </w:rPr>
        <w:t>21</w:t>
      </w:r>
      <w:r w:rsidRPr="008871DD">
        <w:rPr>
          <w:sz w:val="24"/>
          <w:szCs w:val="24"/>
          <w:shd w:val="clear" w:color="auto" w:fill="FFFFFF"/>
        </w:rPr>
        <w:t>-20</w:t>
      </w:r>
      <w:r w:rsidRPr="008871DD">
        <w:rPr>
          <w:sz w:val="24"/>
          <w:szCs w:val="24"/>
          <w:shd w:val="clear" w:color="auto" w:fill="FFFFFF"/>
          <w:lang w:val="uk-UA"/>
        </w:rPr>
        <w:t>22</w:t>
      </w:r>
      <w:r w:rsidRPr="008871DD">
        <w:rPr>
          <w:sz w:val="24"/>
          <w:szCs w:val="24"/>
          <w:shd w:val="clear" w:color="auto" w:fill="FFFFFF"/>
        </w:rPr>
        <w:t xml:space="preserve"> н.р.;</w:t>
      </w:r>
    </w:p>
    <w:p w:rsidR="00701C78" w:rsidRPr="008871DD" w:rsidRDefault="00701C78" w:rsidP="00D56541">
      <w:pPr>
        <w:ind w:firstLine="540"/>
        <w:jc w:val="both"/>
        <w:rPr>
          <w:sz w:val="24"/>
          <w:szCs w:val="24"/>
          <w:lang w:val="uk-UA"/>
        </w:rPr>
      </w:pPr>
      <w:r w:rsidRPr="008871DD">
        <w:rPr>
          <w:sz w:val="24"/>
          <w:szCs w:val="24"/>
          <w:shd w:val="clear" w:color="auto" w:fill="FFFFFF"/>
          <w:lang w:val="uk-UA"/>
        </w:rPr>
        <w:t xml:space="preserve">Моніторинг  </w:t>
      </w:r>
      <w:r w:rsidRPr="008871DD">
        <w:rPr>
          <w:sz w:val="24"/>
          <w:szCs w:val="24"/>
          <w:shd w:val="clear" w:color="auto" w:fill="FFFFFF"/>
        </w:rPr>
        <w:t xml:space="preserve"> здійснювався </w:t>
      </w:r>
      <w:r w:rsidRPr="008871DD">
        <w:rPr>
          <w:sz w:val="24"/>
          <w:szCs w:val="24"/>
          <w:shd w:val="clear" w:color="auto" w:fill="FFFFFF"/>
          <w:lang w:val="uk-UA"/>
        </w:rPr>
        <w:t xml:space="preserve"> </w:t>
      </w:r>
      <w:r w:rsidRPr="008871DD">
        <w:rPr>
          <w:sz w:val="24"/>
          <w:szCs w:val="24"/>
          <w:shd w:val="clear" w:color="auto" w:fill="FFFFFF"/>
        </w:rPr>
        <w:t>шляхом</w:t>
      </w:r>
      <w:r w:rsidRPr="008871DD">
        <w:rPr>
          <w:sz w:val="24"/>
          <w:szCs w:val="24"/>
          <w:shd w:val="clear" w:color="auto" w:fill="FFFFFF"/>
          <w:lang w:val="uk-UA"/>
        </w:rPr>
        <w:t xml:space="preserve">  </w:t>
      </w:r>
      <w:r w:rsidRPr="008871DD">
        <w:rPr>
          <w:sz w:val="24"/>
          <w:szCs w:val="24"/>
          <w:lang w:val="uk-UA"/>
        </w:rPr>
        <w:t xml:space="preserve"> відвідування   уроків у 5(індивідуальне навчання) класі.</w:t>
      </w:r>
    </w:p>
    <w:p w:rsidR="00701C78" w:rsidRPr="008871DD" w:rsidRDefault="00701C78" w:rsidP="00D56541">
      <w:pPr>
        <w:ind w:firstLine="540"/>
        <w:jc w:val="both"/>
        <w:rPr>
          <w:sz w:val="24"/>
          <w:szCs w:val="24"/>
          <w:lang w:val="uk-UA"/>
        </w:rPr>
      </w:pPr>
      <w:r w:rsidRPr="008871DD">
        <w:rPr>
          <w:sz w:val="24"/>
          <w:szCs w:val="24"/>
          <w:lang w:eastAsia="en-US"/>
        </w:rPr>
        <w:t xml:space="preserve">За результатами </w:t>
      </w:r>
      <w:r w:rsidRPr="008871DD">
        <w:rPr>
          <w:sz w:val="24"/>
          <w:szCs w:val="24"/>
          <w:lang w:val="uk-UA" w:eastAsia="en-US"/>
        </w:rPr>
        <w:t>моніторингу</w:t>
      </w:r>
      <w:r w:rsidRPr="008871DD">
        <w:rPr>
          <w:sz w:val="24"/>
          <w:szCs w:val="24"/>
          <w:lang w:eastAsia="en-US"/>
        </w:rPr>
        <w:t xml:space="preserve"> встановлено</w:t>
      </w:r>
      <w:r w:rsidRPr="008871DD">
        <w:rPr>
          <w:sz w:val="24"/>
          <w:szCs w:val="24"/>
          <w:lang w:val="uk-UA" w:eastAsia="en-US"/>
        </w:rPr>
        <w:t>, що</w:t>
      </w:r>
      <w:r w:rsidRPr="008871DD">
        <w:rPr>
          <w:sz w:val="24"/>
          <w:szCs w:val="24"/>
          <w:lang w:val="uk-UA"/>
        </w:rPr>
        <w:t xml:space="preserve"> вчителі ознайомлені зі структурою навчальної  програми, знають і правильно розуміють її вимоги, обізнані з нормативними документами та методичними рекомендаціями з питань викладання предметів, реалізовують їх у практичній діяльності. </w:t>
      </w:r>
    </w:p>
    <w:p w:rsidR="00701C78" w:rsidRPr="008871DD" w:rsidRDefault="00701C78" w:rsidP="00D56541">
      <w:pPr>
        <w:ind w:firstLine="567"/>
        <w:jc w:val="both"/>
        <w:rPr>
          <w:sz w:val="24"/>
          <w:szCs w:val="24"/>
        </w:rPr>
      </w:pPr>
      <w:r w:rsidRPr="008871DD">
        <w:rPr>
          <w:sz w:val="24"/>
          <w:szCs w:val="24"/>
        </w:rPr>
        <w:t xml:space="preserve">Відвідані уроки  засвідчили, що учителі ретельно готуються до навчальних занять. </w:t>
      </w:r>
      <w:proofErr w:type="gramStart"/>
      <w:r w:rsidRPr="008871DD">
        <w:rPr>
          <w:sz w:val="24"/>
          <w:szCs w:val="24"/>
        </w:rPr>
        <w:t>П</w:t>
      </w:r>
      <w:proofErr w:type="gramEnd"/>
      <w:r w:rsidRPr="008871DD">
        <w:rPr>
          <w:sz w:val="24"/>
          <w:szCs w:val="24"/>
        </w:rPr>
        <w:t xml:space="preserve">ід час підготовки користуються методичною літературою, </w:t>
      </w:r>
      <w:r w:rsidRPr="008871DD">
        <w:rPr>
          <w:sz w:val="24"/>
          <w:szCs w:val="24"/>
          <w:lang w:val="uk-UA"/>
        </w:rPr>
        <w:t>розробками друкованих планів -</w:t>
      </w:r>
      <w:r w:rsidRPr="008871DD">
        <w:rPr>
          <w:sz w:val="24"/>
          <w:szCs w:val="24"/>
        </w:rPr>
        <w:t xml:space="preserve"> конспект</w:t>
      </w:r>
      <w:r w:rsidRPr="008871DD">
        <w:rPr>
          <w:sz w:val="24"/>
          <w:szCs w:val="24"/>
          <w:lang w:val="uk-UA"/>
        </w:rPr>
        <w:t>ів</w:t>
      </w:r>
      <w:r w:rsidRPr="008871DD">
        <w:rPr>
          <w:sz w:val="24"/>
          <w:szCs w:val="24"/>
        </w:rPr>
        <w:t xml:space="preserve"> уроків</w:t>
      </w:r>
      <w:r w:rsidRPr="008871DD">
        <w:rPr>
          <w:sz w:val="24"/>
          <w:szCs w:val="24"/>
          <w:lang w:val="uk-UA"/>
        </w:rPr>
        <w:t>, інтернет - ресурсами</w:t>
      </w:r>
      <w:r w:rsidRPr="008871DD">
        <w:rPr>
          <w:sz w:val="24"/>
          <w:szCs w:val="24"/>
        </w:rPr>
        <w:t>. Заняття характеризуються достатнім  ступенем реалізації  навчальних,  виховних та розвивальних завдань. Змі</w:t>
      </w:r>
      <w:proofErr w:type="gramStart"/>
      <w:r w:rsidRPr="008871DD">
        <w:rPr>
          <w:sz w:val="24"/>
          <w:szCs w:val="24"/>
        </w:rPr>
        <w:t>ст</w:t>
      </w:r>
      <w:proofErr w:type="gramEnd"/>
      <w:r w:rsidRPr="008871DD">
        <w:rPr>
          <w:sz w:val="24"/>
          <w:szCs w:val="24"/>
        </w:rPr>
        <w:t xml:space="preserve"> програмного матеріалу</w:t>
      </w:r>
      <w:r w:rsidRPr="008871DD">
        <w:rPr>
          <w:sz w:val="24"/>
          <w:szCs w:val="24"/>
          <w:lang w:val="uk-UA"/>
        </w:rPr>
        <w:t xml:space="preserve"> адаптовано до освітніх потреб учня,</w:t>
      </w:r>
      <w:r w:rsidRPr="008871DD">
        <w:rPr>
          <w:sz w:val="24"/>
          <w:szCs w:val="24"/>
        </w:rPr>
        <w:t xml:space="preserve"> розкривається у повній мірі, на науковому рівні,. </w:t>
      </w:r>
    </w:p>
    <w:p w:rsidR="00701C78" w:rsidRPr="008871DD" w:rsidRDefault="00701C78" w:rsidP="00D56541">
      <w:pPr>
        <w:jc w:val="both"/>
        <w:rPr>
          <w:color w:val="FF0000"/>
          <w:sz w:val="24"/>
          <w:szCs w:val="24"/>
          <w:lang w:val="uk-UA"/>
        </w:rPr>
      </w:pPr>
      <w:r w:rsidRPr="008871DD">
        <w:rPr>
          <w:sz w:val="24"/>
          <w:szCs w:val="24"/>
          <w:lang w:val="uk-UA"/>
        </w:rPr>
        <w:t xml:space="preserve">       </w:t>
      </w:r>
      <w:r w:rsidRPr="008871DD">
        <w:rPr>
          <w:color w:val="000000" w:themeColor="text1"/>
          <w:sz w:val="24"/>
          <w:szCs w:val="24"/>
        </w:rPr>
        <w:t xml:space="preserve">Учителі правильно визначають мету своїх уроків, приділяють значну увагу її </w:t>
      </w:r>
      <w:r w:rsidRPr="008871DD">
        <w:rPr>
          <w:color w:val="000000" w:themeColor="text1"/>
          <w:sz w:val="24"/>
          <w:szCs w:val="24"/>
          <w:lang w:val="uk-UA"/>
        </w:rPr>
        <w:t xml:space="preserve"> </w:t>
      </w:r>
      <w:r w:rsidRPr="008871DD">
        <w:rPr>
          <w:color w:val="000000" w:themeColor="text1"/>
          <w:sz w:val="24"/>
          <w:szCs w:val="24"/>
        </w:rPr>
        <w:t>розвивальному та виховному аспектам.</w:t>
      </w:r>
      <w:r w:rsidRPr="008871DD">
        <w:rPr>
          <w:color w:val="000000" w:themeColor="text1"/>
          <w:sz w:val="24"/>
          <w:szCs w:val="24"/>
          <w:lang w:val="uk-UA"/>
        </w:rPr>
        <w:t xml:space="preserve"> </w:t>
      </w:r>
    </w:p>
    <w:p w:rsidR="00701C78" w:rsidRPr="008871DD" w:rsidRDefault="00701C78" w:rsidP="004D0D01">
      <w:pPr>
        <w:pStyle w:val="a5"/>
        <w:ind w:firstLine="708"/>
        <w:contextualSpacing/>
        <w:jc w:val="both"/>
        <w:rPr>
          <w:lang w:eastAsia="ru-RU"/>
        </w:rPr>
      </w:pPr>
      <w:r w:rsidRPr="008871DD">
        <w:rPr>
          <w:lang w:eastAsia="ru-RU"/>
        </w:rPr>
        <w:t xml:space="preserve">Учитель української мови та літератури </w:t>
      </w:r>
      <w:r w:rsidRPr="008871DD">
        <w:rPr>
          <w:b/>
          <w:lang w:eastAsia="ru-RU"/>
        </w:rPr>
        <w:t>Краснова О.В</w:t>
      </w:r>
      <w:r w:rsidRPr="008871DD">
        <w:rPr>
          <w:lang w:eastAsia="ru-RU"/>
        </w:rPr>
        <w:t>. на достатньому рівні володіє  методикою викладання свого предмету,</w:t>
      </w:r>
      <w:r w:rsidRPr="008871DD">
        <w:t xml:space="preserve"> формує читацьку та мовленнєву культуру,</w:t>
      </w:r>
      <w:r w:rsidRPr="008871DD">
        <w:rPr>
          <w:lang w:eastAsia="ru-RU"/>
        </w:rPr>
        <w:t xml:space="preserve"> застосовує на своїх уроках різноманітні засоби навчання. Завдяки сучасним методикам забезпечує достатній показник якості навчально-виховного процесу. Вчителем практикується використання на різних етапах уроку різнорівневих завдань, тестів. </w:t>
      </w:r>
      <w:r w:rsidRPr="008871DD">
        <w:t>Серед форм роботи, які використовує педагог, визначальне місце займають інтерактивні методи: «Коло ідей», «Ротаційні трійки», «Шкала думок», робота з деформованим текстом та інші.</w:t>
      </w:r>
    </w:p>
    <w:p w:rsidR="00701C78" w:rsidRPr="008871DD" w:rsidRDefault="00701C78" w:rsidP="00D5654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8871DD">
        <w:rPr>
          <w:rFonts w:eastAsia="Calibri"/>
          <w:sz w:val="24"/>
          <w:szCs w:val="24"/>
          <w:lang w:val="uk-UA" w:eastAsia="uk-UA"/>
        </w:rPr>
        <w:t>Досить результативними є використовувані вчителем активні форми навчання. Серед таких: порівняння, конструювання, моделювання, метод творчої реалізації</w:t>
      </w:r>
      <w:r w:rsidRPr="008871DD">
        <w:rPr>
          <w:rFonts w:eastAsia="Calibri"/>
          <w:sz w:val="24"/>
          <w:szCs w:val="24"/>
          <w:lang w:val="uk-UA" w:eastAsia="en-US"/>
        </w:rPr>
        <w:t>. Значне місце займає самостійна діяльність учня. Це дає можливість активізувати роботу на уроці.</w:t>
      </w:r>
    </w:p>
    <w:p w:rsidR="00701C78" w:rsidRPr="008871DD" w:rsidRDefault="00701C78" w:rsidP="00D5654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8871DD">
        <w:rPr>
          <w:rFonts w:eastAsia="Calibri"/>
          <w:sz w:val="24"/>
          <w:szCs w:val="24"/>
        </w:rPr>
        <w:t xml:space="preserve">Уроки основ здоров’я </w:t>
      </w:r>
      <w:r w:rsidRPr="008871DD">
        <w:rPr>
          <w:rFonts w:eastAsia="Calibri"/>
          <w:sz w:val="24"/>
          <w:szCs w:val="24"/>
          <w:lang w:val="uk-UA"/>
        </w:rPr>
        <w:t xml:space="preserve">та природознавства </w:t>
      </w:r>
      <w:r w:rsidRPr="008871DD">
        <w:rPr>
          <w:rFonts w:eastAsia="Calibri"/>
          <w:sz w:val="24"/>
          <w:szCs w:val="24"/>
        </w:rPr>
        <w:t xml:space="preserve">специфічні, тому вчителі </w:t>
      </w:r>
      <w:r w:rsidRPr="008871DD">
        <w:rPr>
          <w:rFonts w:eastAsia="Calibri"/>
          <w:b/>
          <w:sz w:val="24"/>
          <w:szCs w:val="24"/>
          <w:lang w:val="uk-UA"/>
        </w:rPr>
        <w:t xml:space="preserve">Осадченко Н.М. </w:t>
      </w:r>
      <w:r w:rsidRPr="008871DD">
        <w:rPr>
          <w:rFonts w:eastAsia="Calibri"/>
          <w:sz w:val="24"/>
          <w:szCs w:val="24"/>
          <w:lang w:val="uk-UA"/>
        </w:rPr>
        <w:t>та</w:t>
      </w:r>
      <w:r w:rsidRPr="008871DD">
        <w:rPr>
          <w:rFonts w:eastAsia="Calibri"/>
          <w:b/>
          <w:sz w:val="24"/>
          <w:szCs w:val="24"/>
          <w:lang w:val="uk-UA"/>
        </w:rPr>
        <w:t xml:space="preserve"> Щурик Д.О.</w:t>
      </w:r>
      <w:r w:rsidRPr="008871DD">
        <w:rPr>
          <w:rFonts w:eastAsia="Calibri"/>
          <w:sz w:val="24"/>
          <w:szCs w:val="24"/>
          <w:lang w:val="uk-UA"/>
        </w:rPr>
        <w:t xml:space="preserve"> </w:t>
      </w:r>
      <w:r w:rsidRPr="008871DD">
        <w:rPr>
          <w:rFonts w:eastAsia="Calibri"/>
          <w:sz w:val="24"/>
          <w:szCs w:val="24"/>
        </w:rPr>
        <w:t xml:space="preserve">намагаються побудувати їх нестандартно, цікаво. На </w:t>
      </w:r>
      <w:proofErr w:type="gramStart"/>
      <w:r w:rsidRPr="008871DD">
        <w:rPr>
          <w:rFonts w:eastAsia="Calibri"/>
          <w:sz w:val="24"/>
          <w:szCs w:val="24"/>
        </w:rPr>
        <w:t>кожному</w:t>
      </w:r>
      <w:proofErr w:type="gramEnd"/>
      <w:r w:rsidRPr="008871DD">
        <w:rPr>
          <w:rFonts w:eastAsia="Calibri"/>
          <w:sz w:val="24"/>
          <w:szCs w:val="24"/>
        </w:rPr>
        <w:t xml:space="preserve"> уроці ці вчителі використовують елементи тренінгу, практичні вправи, рольові ігри, моделювання ситуацій. Такий діяльнісний </w:t>
      </w:r>
      <w:proofErr w:type="gramStart"/>
      <w:r w:rsidRPr="008871DD">
        <w:rPr>
          <w:rFonts w:eastAsia="Calibri"/>
          <w:sz w:val="24"/>
          <w:szCs w:val="24"/>
        </w:rPr>
        <w:t>п</w:t>
      </w:r>
      <w:proofErr w:type="gramEnd"/>
      <w:r w:rsidRPr="008871DD">
        <w:rPr>
          <w:rFonts w:eastAsia="Calibri"/>
          <w:sz w:val="24"/>
          <w:szCs w:val="24"/>
        </w:rPr>
        <w:t xml:space="preserve">ідхід забезпечує максимальне засвоєння матеріалу на практиці, збагачує зміст предмета емоційним, особистісно значимим матеріалом, створює умови для </w:t>
      </w:r>
      <w:r w:rsidRPr="008871DD">
        <w:rPr>
          <w:rFonts w:eastAsia="Calibri"/>
          <w:sz w:val="24"/>
          <w:szCs w:val="24"/>
          <w:lang w:val="uk-UA"/>
        </w:rPr>
        <w:t xml:space="preserve">активізації </w:t>
      </w:r>
      <w:r w:rsidRPr="008871DD">
        <w:rPr>
          <w:rFonts w:eastAsia="Calibri"/>
          <w:sz w:val="24"/>
          <w:szCs w:val="24"/>
        </w:rPr>
        <w:t xml:space="preserve">навчально-виховного процесу. </w:t>
      </w:r>
      <w:r w:rsidRPr="008871DD">
        <w:rPr>
          <w:rFonts w:eastAsia="Calibri"/>
          <w:sz w:val="24"/>
          <w:szCs w:val="24"/>
          <w:lang w:val="uk-UA"/>
        </w:rPr>
        <w:t>В</w:t>
      </w:r>
      <w:r w:rsidRPr="008871DD">
        <w:rPr>
          <w:rFonts w:eastAsia="Calibri"/>
          <w:sz w:val="24"/>
          <w:szCs w:val="24"/>
        </w:rPr>
        <w:t xml:space="preserve">елику увагу приділяють </w:t>
      </w:r>
      <w:hyperlink r:id="rId6" w:history="1">
        <w:r w:rsidRPr="008871DD">
          <w:rPr>
            <w:rStyle w:val="a6"/>
            <w:rFonts w:eastAsia="Calibri"/>
            <w:color w:val="000000" w:themeColor="text1"/>
            <w:sz w:val="24"/>
            <w:szCs w:val="24"/>
            <w:u w:val="none"/>
          </w:rPr>
          <w:t>проведенню занять</w:t>
        </w:r>
      </w:hyperlink>
      <w:r w:rsidRPr="008871DD">
        <w:rPr>
          <w:rFonts w:eastAsia="Calibri"/>
          <w:sz w:val="24"/>
          <w:szCs w:val="24"/>
        </w:rPr>
        <w:t xml:space="preserve"> із використанням методів навчання, що ґрунтуються на</w:t>
      </w:r>
      <w:r w:rsidRPr="008871DD">
        <w:rPr>
          <w:rFonts w:eastAsia="Calibri"/>
          <w:sz w:val="24"/>
          <w:szCs w:val="24"/>
          <w:lang w:val="uk-UA"/>
        </w:rPr>
        <w:t xml:space="preserve"> розвитку критичного мислення</w:t>
      </w:r>
      <w:r w:rsidRPr="008871DD">
        <w:rPr>
          <w:rFonts w:eastAsia="Calibri"/>
          <w:sz w:val="24"/>
          <w:szCs w:val="24"/>
        </w:rPr>
        <w:t>: обговорення, мозковий штурм, сенкан, рольові ігри, дискусії, творчі проекти, інтерв’ю, розгляд і аналіз окремого випадку, екскурсії, розв’язання проблем.</w:t>
      </w:r>
    </w:p>
    <w:p w:rsidR="00701C78" w:rsidRPr="008871DD" w:rsidRDefault="00701C78" w:rsidP="00D5654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8871DD">
        <w:rPr>
          <w:rFonts w:eastAsia="Calibri"/>
          <w:sz w:val="24"/>
          <w:szCs w:val="24"/>
        </w:rPr>
        <w:t>З</w:t>
      </w:r>
      <w:proofErr w:type="gramEnd"/>
      <w:r w:rsidRPr="008871DD">
        <w:rPr>
          <w:rFonts w:eastAsia="Calibri"/>
          <w:sz w:val="24"/>
          <w:szCs w:val="24"/>
        </w:rPr>
        <w:t xml:space="preserve"> метою активізації пізнавальної діяльності, вчителями пропонуються випереджувальні завдання, проводяться вікторини, тестування, багатоваріантність форм різних видів діяльності. </w:t>
      </w:r>
    </w:p>
    <w:p w:rsidR="00701C78" w:rsidRPr="008871DD" w:rsidRDefault="00701C78" w:rsidP="00D56541">
      <w:pPr>
        <w:ind w:firstLine="708"/>
        <w:jc w:val="both"/>
        <w:rPr>
          <w:b/>
          <w:color w:val="000000" w:themeColor="text1"/>
          <w:sz w:val="24"/>
          <w:szCs w:val="24"/>
          <w:lang w:val="uk-UA"/>
        </w:rPr>
      </w:pPr>
      <w:r w:rsidRPr="008871DD">
        <w:rPr>
          <w:b/>
          <w:color w:val="000000" w:themeColor="text1"/>
          <w:sz w:val="24"/>
          <w:szCs w:val="24"/>
          <w:lang w:val="uk-UA"/>
        </w:rPr>
        <w:lastRenderedPageBreak/>
        <w:t>Гришаєва Л.В.,</w:t>
      </w:r>
      <w:r w:rsidRPr="008871DD">
        <w:rPr>
          <w:color w:val="000000" w:themeColor="text1"/>
          <w:sz w:val="24"/>
          <w:szCs w:val="24"/>
          <w:lang w:val="uk-UA"/>
        </w:rPr>
        <w:t xml:space="preserve"> при викладанні предмета «Я у світі» ретельно й системно готується до уроків, готує  цікаві додаткові матеріали, вільно володіє комп’ютерними технологіями, впроваджує їх в навчальний процес, самостійно готує та використовує на уроках  багато наочності. При проведенні уроків дотримуються  принципів  особистісно-орієнтованого навчання, системно використовує активні та інтерактивні форми навчання, різноманітні завдання на розвиток логічного й творчого  мислення, привчає учня працювати з тестами, постійно добирає  завдання з урахуванням індивідуальних  особливостей. Часто використовує ігрові ситуації, в яких учень має можливість випробувати себе  в різних  соціальних  ролях. </w:t>
      </w:r>
      <w:r w:rsidRPr="008871DD">
        <w:rPr>
          <w:bCs/>
          <w:color w:val="000000" w:themeColor="text1"/>
          <w:sz w:val="24"/>
          <w:szCs w:val="24"/>
        </w:rPr>
        <w:t xml:space="preserve">Кожен урок «Я у </w:t>
      </w:r>
      <w:proofErr w:type="gramStart"/>
      <w:r w:rsidRPr="008871DD">
        <w:rPr>
          <w:bCs/>
          <w:color w:val="000000" w:themeColor="text1"/>
          <w:sz w:val="24"/>
          <w:szCs w:val="24"/>
        </w:rPr>
        <w:t>св</w:t>
      </w:r>
      <w:proofErr w:type="gramEnd"/>
      <w:r w:rsidRPr="008871DD">
        <w:rPr>
          <w:bCs/>
          <w:color w:val="000000" w:themeColor="text1"/>
          <w:sz w:val="24"/>
          <w:szCs w:val="24"/>
        </w:rPr>
        <w:t>іті» сприяє інтелектуальному розвитку учн</w:t>
      </w:r>
      <w:r w:rsidRPr="008871DD">
        <w:rPr>
          <w:bCs/>
          <w:color w:val="000000" w:themeColor="text1"/>
          <w:sz w:val="24"/>
          <w:szCs w:val="24"/>
          <w:lang w:val="uk-UA"/>
        </w:rPr>
        <w:t>я</w:t>
      </w:r>
      <w:r w:rsidRPr="008871DD">
        <w:rPr>
          <w:bCs/>
          <w:color w:val="000000" w:themeColor="text1"/>
          <w:sz w:val="24"/>
          <w:szCs w:val="24"/>
        </w:rPr>
        <w:t>, забезпечує компетентнісний підхід в навчально-виховному процесі.</w:t>
      </w:r>
      <w:r w:rsidRPr="008871DD">
        <w:rPr>
          <w:b/>
          <w:color w:val="000000" w:themeColor="text1"/>
          <w:sz w:val="24"/>
          <w:szCs w:val="24"/>
        </w:rPr>
        <w:t xml:space="preserve">  </w:t>
      </w:r>
    </w:p>
    <w:p w:rsidR="00D56541" w:rsidRPr="008871DD" w:rsidRDefault="00D5654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b/>
          <w:color w:val="000000" w:themeColor="text1"/>
          <w:sz w:val="24"/>
          <w:szCs w:val="24"/>
          <w:lang w:val="uk-UA"/>
        </w:rPr>
        <w:t xml:space="preserve">Мартинюк </w:t>
      </w:r>
      <w:r w:rsidR="00C56FE3" w:rsidRPr="008871DD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8871DD">
        <w:rPr>
          <w:b/>
          <w:color w:val="000000" w:themeColor="text1"/>
          <w:sz w:val="24"/>
          <w:szCs w:val="24"/>
          <w:lang w:val="uk-UA"/>
        </w:rPr>
        <w:t>М.А.</w:t>
      </w:r>
      <w:r w:rsidRPr="008871DD">
        <w:rPr>
          <w:color w:val="000000" w:themeColor="text1"/>
          <w:sz w:val="24"/>
          <w:szCs w:val="24"/>
          <w:lang w:val="uk-UA"/>
        </w:rPr>
        <w:t xml:space="preserve"> на уроках трудового навчання вик</w:t>
      </w:r>
      <w:r w:rsidR="00C56FE3" w:rsidRPr="008871DD">
        <w:rPr>
          <w:color w:val="000000" w:themeColor="text1"/>
          <w:sz w:val="24"/>
          <w:szCs w:val="24"/>
          <w:lang w:val="uk-UA"/>
        </w:rPr>
        <w:t>ористовує інноваційні методики й технології</w:t>
      </w:r>
      <w:r w:rsidRPr="008871DD">
        <w:rPr>
          <w:color w:val="000000" w:themeColor="text1"/>
          <w:sz w:val="24"/>
          <w:szCs w:val="24"/>
          <w:lang w:val="uk-UA"/>
        </w:rPr>
        <w:t>, ефективно використовує нестандартні форми проведення уроків.</w:t>
      </w:r>
      <w:r w:rsidR="00C56FE3" w:rsidRPr="008871DD">
        <w:rPr>
          <w:color w:val="000000" w:themeColor="text1"/>
          <w:sz w:val="24"/>
          <w:szCs w:val="24"/>
          <w:lang w:val="uk-UA"/>
        </w:rPr>
        <w:t xml:space="preserve"> </w:t>
      </w:r>
      <w:r w:rsidRPr="008871DD">
        <w:rPr>
          <w:color w:val="000000" w:themeColor="text1"/>
          <w:sz w:val="24"/>
          <w:szCs w:val="24"/>
          <w:lang w:val="uk-UA"/>
        </w:rPr>
        <w:t>Уміло створює позитивну мотивацію навчання, застосовує інтерактивні, проектні, інформаційно-комп’ютерні технології, які сприяють активізації пізнавальної діяльності учня.</w:t>
      </w:r>
    </w:p>
    <w:p w:rsidR="00D56541" w:rsidRPr="008871DD" w:rsidRDefault="00D5654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>Працюючи над проблемою «Розвиток творчих здібностей на уроках трудового навчання» спо</w:t>
      </w:r>
      <w:r w:rsidR="00C56FE3" w:rsidRPr="008871DD">
        <w:rPr>
          <w:color w:val="000000" w:themeColor="text1"/>
          <w:sz w:val="24"/>
          <w:szCs w:val="24"/>
          <w:lang w:val="uk-UA"/>
        </w:rPr>
        <w:t>нукає учня</w:t>
      </w:r>
      <w:r w:rsidRPr="008871DD">
        <w:rPr>
          <w:color w:val="000000" w:themeColor="text1"/>
          <w:sz w:val="24"/>
          <w:szCs w:val="24"/>
          <w:lang w:val="uk-UA"/>
        </w:rPr>
        <w:t xml:space="preserve"> до підвищення їх пізнавального рівня, вдосконалює вміння застосовувати свої знання при проведенні практичних робіт, формує упевненість у важливості і необхідності теоретичних знань та вміння застосовувати їх. Використовує при цьому різноманітні прийоми, методи й засоби навчання: пояснення, бесіда, лекція, наочна демонстрація виробів, пошукова діяльність учнів, метод проектів, самостійні творчі роботи, електронні презентації. </w:t>
      </w:r>
    </w:p>
    <w:p w:rsidR="00D56541" w:rsidRPr="008871DD" w:rsidRDefault="00284EE8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 xml:space="preserve">На уроках інформатики вчитель </w:t>
      </w:r>
      <w:r w:rsidRPr="008871DD">
        <w:rPr>
          <w:b/>
          <w:color w:val="000000" w:themeColor="text1"/>
          <w:sz w:val="24"/>
          <w:szCs w:val="24"/>
          <w:lang w:val="uk-UA"/>
        </w:rPr>
        <w:t>Галіба О.А.</w:t>
      </w:r>
      <w:r w:rsidRPr="008871DD">
        <w:rPr>
          <w:color w:val="000000" w:themeColor="text1"/>
          <w:sz w:val="24"/>
          <w:szCs w:val="24"/>
          <w:lang w:val="uk-UA"/>
        </w:rPr>
        <w:t xml:space="preserve"> намагається реалізовувати принцип особистісно-зорієнтованого навчання, створює сприятливі умови для врахування індивідуальних особливостей учня, розвитку його творчих здібностей, працює над формуванням медіаграмотності. Багато уваги приділяє розвитку словес</w:t>
      </w:r>
      <w:r w:rsidR="00770B21" w:rsidRPr="008871DD">
        <w:rPr>
          <w:color w:val="000000" w:themeColor="text1"/>
          <w:sz w:val="24"/>
          <w:szCs w:val="24"/>
          <w:lang w:val="uk-UA"/>
        </w:rPr>
        <w:t>ного мовлення, вимагає від учн</w:t>
      </w:r>
      <w:r w:rsidRPr="008871DD">
        <w:rPr>
          <w:color w:val="000000" w:themeColor="text1"/>
          <w:sz w:val="24"/>
          <w:szCs w:val="24"/>
          <w:lang w:val="uk-UA"/>
        </w:rPr>
        <w:t xml:space="preserve">я мовленнєвого спілкування. </w:t>
      </w:r>
      <w:r w:rsidRPr="008871DD">
        <w:rPr>
          <w:color w:val="000000" w:themeColor="text1"/>
          <w:sz w:val="24"/>
          <w:szCs w:val="24"/>
        </w:rPr>
        <w:t xml:space="preserve">Переважно застосовує проблемно-пошуковий виклад програмового матеріалу: проводиться спостереження, аналіз змісту </w:t>
      </w:r>
      <w:proofErr w:type="gramStart"/>
      <w:r w:rsidRPr="008871DD">
        <w:rPr>
          <w:color w:val="000000" w:themeColor="text1"/>
          <w:sz w:val="24"/>
          <w:szCs w:val="24"/>
        </w:rPr>
        <w:t>р</w:t>
      </w:r>
      <w:proofErr w:type="gramEnd"/>
      <w:r w:rsidRPr="008871DD">
        <w:rPr>
          <w:color w:val="000000" w:themeColor="text1"/>
          <w:sz w:val="24"/>
          <w:szCs w:val="24"/>
        </w:rPr>
        <w:t xml:space="preserve">ізних вправ, засвоєння знань через практичну діяльність, за допомогою питань для самоперевірки </w:t>
      </w:r>
      <w:r w:rsidRPr="008871DD">
        <w:rPr>
          <w:color w:val="000000" w:themeColor="text1"/>
          <w:sz w:val="24"/>
          <w:szCs w:val="24"/>
          <w:lang w:val="uk-UA"/>
        </w:rPr>
        <w:t>учень</w:t>
      </w:r>
      <w:r w:rsidRPr="008871DD">
        <w:rPr>
          <w:color w:val="000000" w:themeColor="text1"/>
          <w:sz w:val="24"/>
          <w:szCs w:val="24"/>
        </w:rPr>
        <w:t xml:space="preserve"> здійсн</w:t>
      </w:r>
      <w:r w:rsidRPr="008871DD">
        <w:rPr>
          <w:color w:val="000000" w:themeColor="text1"/>
          <w:sz w:val="24"/>
          <w:szCs w:val="24"/>
          <w:lang w:val="uk-UA"/>
        </w:rPr>
        <w:t>ює</w:t>
      </w:r>
      <w:r w:rsidRPr="008871DD">
        <w:rPr>
          <w:color w:val="000000" w:themeColor="text1"/>
          <w:sz w:val="24"/>
          <w:szCs w:val="24"/>
        </w:rPr>
        <w:t xml:space="preserve"> само</w:t>
      </w:r>
      <w:r w:rsidRPr="008871DD">
        <w:rPr>
          <w:color w:val="000000" w:themeColor="text1"/>
          <w:sz w:val="24"/>
          <w:szCs w:val="24"/>
          <w:lang w:val="uk-UA"/>
        </w:rPr>
        <w:t>-</w:t>
      </w:r>
      <w:r w:rsidRPr="008871DD">
        <w:rPr>
          <w:color w:val="000000" w:themeColor="text1"/>
          <w:sz w:val="24"/>
          <w:szCs w:val="24"/>
        </w:rPr>
        <w:t xml:space="preserve">, взаємоконтроль. </w:t>
      </w:r>
      <w:r w:rsidRPr="008871DD">
        <w:rPr>
          <w:color w:val="000000" w:themeColor="text1"/>
          <w:sz w:val="24"/>
          <w:szCs w:val="24"/>
          <w:lang w:val="uk-UA"/>
        </w:rPr>
        <w:t xml:space="preserve">Також </w:t>
      </w:r>
      <w:r w:rsidRPr="008871DD">
        <w:rPr>
          <w:color w:val="000000" w:themeColor="text1"/>
          <w:sz w:val="24"/>
          <w:szCs w:val="24"/>
        </w:rPr>
        <w:t>вчитель активно використовує сучасні педагогічні технології, визначальними серед яких є практичні та творчі роботи, мозковий штурм. Вміє встановити психологічний контакт з</w:t>
      </w:r>
      <w:r w:rsidRPr="008871DD">
        <w:rPr>
          <w:color w:val="000000" w:themeColor="text1"/>
          <w:sz w:val="24"/>
          <w:szCs w:val="24"/>
          <w:lang w:val="uk-UA"/>
        </w:rPr>
        <w:t xml:space="preserve"> учнем, використовуючи ІКТ. Впроваджуючи методи арт-терапії викликає емоції задоволення від отримання нових знань та набуття вмінь. </w:t>
      </w:r>
    </w:p>
    <w:p w:rsidR="00D56541" w:rsidRPr="008871DD" w:rsidRDefault="00C56FE3" w:rsidP="00770B2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>Учитель</w:t>
      </w:r>
      <w:r w:rsidRPr="008871DD">
        <w:rPr>
          <w:b/>
          <w:color w:val="000000" w:themeColor="text1"/>
          <w:sz w:val="24"/>
          <w:szCs w:val="24"/>
          <w:lang w:val="uk-UA"/>
        </w:rPr>
        <w:t xml:space="preserve"> Жукова М.С.</w:t>
      </w:r>
      <w:r w:rsidRPr="008871DD">
        <w:rPr>
          <w:color w:val="000000" w:themeColor="text1"/>
          <w:sz w:val="24"/>
          <w:szCs w:val="24"/>
          <w:lang w:val="uk-UA"/>
        </w:rPr>
        <w:t xml:space="preserve"> </w:t>
      </w:r>
      <w:r w:rsidR="00B20613" w:rsidRPr="008871DD">
        <w:rPr>
          <w:color w:val="000000" w:themeColor="text1"/>
          <w:sz w:val="24"/>
          <w:szCs w:val="24"/>
          <w:lang w:val="uk-UA"/>
        </w:rPr>
        <w:t>в процесі вик</w:t>
      </w:r>
      <w:r w:rsidRPr="008871DD">
        <w:rPr>
          <w:color w:val="000000" w:themeColor="text1"/>
          <w:sz w:val="24"/>
          <w:szCs w:val="24"/>
          <w:lang w:val="uk-UA"/>
        </w:rPr>
        <w:t>ладання математики організовує</w:t>
      </w:r>
      <w:r w:rsidR="00B20613" w:rsidRPr="008871DD">
        <w:rPr>
          <w:color w:val="000000" w:themeColor="text1"/>
          <w:sz w:val="24"/>
          <w:szCs w:val="24"/>
          <w:lang w:val="uk-UA"/>
        </w:rPr>
        <w:t xml:space="preserve"> </w:t>
      </w:r>
      <w:r w:rsidRPr="008871DD">
        <w:rPr>
          <w:color w:val="000000" w:themeColor="text1"/>
          <w:sz w:val="24"/>
          <w:szCs w:val="24"/>
          <w:lang w:val="uk-UA"/>
        </w:rPr>
        <w:t>самостійну роботу учня</w:t>
      </w:r>
      <w:r w:rsidR="00B20613" w:rsidRPr="008871DD">
        <w:rPr>
          <w:color w:val="000000" w:themeColor="text1"/>
          <w:sz w:val="24"/>
          <w:szCs w:val="24"/>
          <w:lang w:val="uk-UA"/>
        </w:rPr>
        <w:t xml:space="preserve"> з підручником, довідковою літературою, </w:t>
      </w:r>
      <w:r w:rsidRPr="008871DD">
        <w:rPr>
          <w:color w:val="000000" w:themeColor="text1"/>
          <w:sz w:val="24"/>
          <w:szCs w:val="24"/>
          <w:lang w:val="uk-UA"/>
        </w:rPr>
        <w:t>дидактичним матеріалом, обирає</w:t>
      </w:r>
      <w:r w:rsidR="00B20613" w:rsidRPr="008871DD">
        <w:rPr>
          <w:color w:val="000000" w:themeColor="text1"/>
          <w:sz w:val="24"/>
          <w:szCs w:val="24"/>
          <w:lang w:val="uk-UA"/>
        </w:rPr>
        <w:t xml:space="preserve"> різні фор</w:t>
      </w:r>
      <w:r w:rsidRPr="008871DD">
        <w:rPr>
          <w:color w:val="000000" w:themeColor="text1"/>
          <w:sz w:val="24"/>
          <w:szCs w:val="24"/>
          <w:lang w:val="uk-UA"/>
        </w:rPr>
        <w:t>ми проведення навчальних занять. Ц</w:t>
      </w:r>
      <w:r w:rsidR="00B20613" w:rsidRPr="008871DD">
        <w:rPr>
          <w:color w:val="000000" w:themeColor="text1"/>
          <w:sz w:val="24"/>
          <w:szCs w:val="24"/>
          <w:lang w:val="uk-UA"/>
        </w:rPr>
        <w:t xml:space="preserve">е і дидактичні ігри, вирішення ситуативних завдань, творчі завдання, уроки, проведені у формі подорожі. </w:t>
      </w:r>
      <w:proofErr w:type="gramStart"/>
      <w:r w:rsidR="00B20613" w:rsidRPr="008871DD">
        <w:rPr>
          <w:color w:val="000000" w:themeColor="text1"/>
          <w:sz w:val="24"/>
          <w:szCs w:val="24"/>
        </w:rPr>
        <w:t>Це позитивно впливає на формування емоційного ставлення до предмета, навчає оцінювати власну діяльність, сприя</w:t>
      </w:r>
      <w:r w:rsidRPr="008871DD">
        <w:rPr>
          <w:color w:val="000000" w:themeColor="text1"/>
          <w:sz w:val="24"/>
          <w:szCs w:val="24"/>
        </w:rPr>
        <w:t>є розвитку уяви і фантазії</w:t>
      </w:r>
      <w:r w:rsidR="00B20613" w:rsidRPr="008871DD">
        <w:rPr>
          <w:color w:val="000000" w:themeColor="text1"/>
          <w:sz w:val="24"/>
          <w:szCs w:val="24"/>
        </w:rPr>
        <w:t>.</w:t>
      </w:r>
      <w:r w:rsidRPr="008871DD">
        <w:rPr>
          <w:color w:val="000000" w:themeColor="text1"/>
          <w:sz w:val="24"/>
          <w:szCs w:val="24"/>
          <w:lang w:val="uk-UA"/>
        </w:rPr>
        <w:t xml:space="preserve"> Також, враховуючи вікові особливості</w:t>
      </w:r>
      <w:r w:rsidRPr="008871DD">
        <w:rPr>
          <w:color w:val="000000" w:themeColor="text1"/>
          <w:sz w:val="24"/>
          <w:szCs w:val="24"/>
        </w:rPr>
        <w:t> </w:t>
      </w:r>
      <w:r w:rsidRPr="008871DD">
        <w:rPr>
          <w:color w:val="000000" w:themeColor="text1"/>
          <w:sz w:val="24"/>
          <w:szCs w:val="24"/>
          <w:lang w:val="uk-UA"/>
        </w:rPr>
        <w:t xml:space="preserve"> та з метою розвитку  процесу мислення, самостійності та активності, </w:t>
      </w:r>
      <w:r w:rsidRPr="008871DD">
        <w:rPr>
          <w:color w:val="000000" w:themeColor="text1"/>
          <w:sz w:val="24"/>
          <w:szCs w:val="24"/>
        </w:rPr>
        <w:t> </w:t>
      </w:r>
      <w:r w:rsidRPr="008871DD">
        <w:rPr>
          <w:color w:val="000000" w:themeColor="text1"/>
          <w:sz w:val="24"/>
          <w:szCs w:val="24"/>
          <w:lang w:val="uk-UA"/>
        </w:rPr>
        <w:t xml:space="preserve">учитель використовує дидактичні ігри та ігрові ситуації: </w:t>
      </w:r>
      <w:r w:rsidRPr="008871DD">
        <w:rPr>
          <w:color w:val="000000" w:themeColor="text1"/>
          <w:sz w:val="24"/>
          <w:szCs w:val="24"/>
        </w:rPr>
        <w:t> </w:t>
      </w:r>
      <w:r w:rsidRPr="008871DD">
        <w:rPr>
          <w:color w:val="000000" w:themeColor="text1"/>
          <w:sz w:val="24"/>
          <w:szCs w:val="24"/>
          <w:lang w:val="uk-UA"/>
        </w:rPr>
        <w:t>кросворди, ребуси, лото, доміно, вікторини, уроки-мандрівки тощо, практикує елементи розвитку критичного мислення, такі як</w:t>
      </w:r>
      <w:proofErr w:type="gramEnd"/>
      <w:r w:rsidRPr="008871DD">
        <w:rPr>
          <w:color w:val="000000" w:themeColor="text1"/>
          <w:sz w:val="24"/>
          <w:szCs w:val="24"/>
          <w:lang w:val="uk-UA"/>
        </w:rPr>
        <w:t xml:space="preserve"> гронування, павучок, що сприяє кращому засвоєнню матеріалу, спонукає учня працювати творчо та самостійно.</w:t>
      </w:r>
    </w:p>
    <w:p w:rsidR="00770B21" w:rsidRPr="008871DD" w:rsidRDefault="00770B2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</w:rPr>
        <w:t>Виходячи з вищезазначеного</w:t>
      </w:r>
    </w:p>
    <w:p w:rsidR="00770B21" w:rsidRPr="008871DD" w:rsidRDefault="00770B2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770B21" w:rsidRPr="008871DD" w:rsidRDefault="00770B21" w:rsidP="00D56541">
      <w:pPr>
        <w:ind w:firstLine="708"/>
        <w:jc w:val="both"/>
        <w:rPr>
          <w:b/>
          <w:color w:val="000000" w:themeColor="text1"/>
          <w:sz w:val="24"/>
          <w:szCs w:val="24"/>
          <w:lang w:val="uk-UA"/>
        </w:rPr>
      </w:pPr>
      <w:r w:rsidRPr="008871DD">
        <w:rPr>
          <w:b/>
          <w:color w:val="000000" w:themeColor="text1"/>
          <w:sz w:val="24"/>
          <w:szCs w:val="24"/>
          <w:lang w:val="uk-UA"/>
        </w:rPr>
        <w:t>ПРОПОНУЮ</w:t>
      </w:r>
    </w:p>
    <w:p w:rsidR="00BC6FC0" w:rsidRPr="008871DD" w:rsidRDefault="00BC6FC0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D56541" w:rsidRPr="008871DD" w:rsidRDefault="00770B2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>1.</w:t>
      </w:r>
      <w:r w:rsidR="007F687E" w:rsidRPr="008871DD">
        <w:rPr>
          <w:color w:val="000000" w:themeColor="text1"/>
          <w:sz w:val="24"/>
          <w:szCs w:val="24"/>
          <w:lang w:val="uk-UA"/>
        </w:rPr>
        <w:t xml:space="preserve"> </w:t>
      </w:r>
      <w:r w:rsidR="0082258B" w:rsidRPr="008871DD">
        <w:rPr>
          <w:color w:val="000000" w:themeColor="text1"/>
          <w:sz w:val="24"/>
          <w:szCs w:val="24"/>
          <w:lang w:val="uk-UA"/>
        </w:rPr>
        <w:t>Рівень з</w:t>
      </w:r>
      <w:r w:rsidRPr="008871DD">
        <w:rPr>
          <w:color w:val="000000" w:themeColor="text1"/>
          <w:sz w:val="24"/>
          <w:szCs w:val="24"/>
          <w:lang w:val="uk-UA"/>
        </w:rPr>
        <w:t>астосування форм та методів навчання при в</w:t>
      </w:r>
      <w:r w:rsidR="0082258B" w:rsidRPr="008871DD">
        <w:rPr>
          <w:color w:val="000000" w:themeColor="text1"/>
          <w:sz w:val="24"/>
          <w:szCs w:val="24"/>
          <w:lang w:val="uk-UA"/>
        </w:rPr>
        <w:t xml:space="preserve">икладанні навчальних предметів для </w:t>
      </w:r>
      <w:r w:rsidRPr="008871DD">
        <w:rPr>
          <w:color w:val="000000" w:themeColor="text1"/>
          <w:sz w:val="24"/>
          <w:szCs w:val="24"/>
          <w:lang w:val="uk-UA"/>
        </w:rPr>
        <w:t>учнів з особливими освітніми потребами вваж</w:t>
      </w:r>
      <w:r w:rsidR="0082258B" w:rsidRPr="008871DD">
        <w:rPr>
          <w:color w:val="000000" w:themeColor="text1"/>
          <w:sz w:val="24"/>
          <w:szCs w:val="24"/>
          <w:lang w:val="uk-UA"/>
        </w:rPr>
        <w:t>ати достатнім.</w:t>
      </w:r>
    </w:p>
    <w:p w:rsidR="00770B21" w:rsidRPr="008871DD" w:rsidRDefault="00770B2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>2.</w:t>
      </w:r>
      <w:r w:rsidRPr="008871DD">
        <w:rPr>
          <w:color w:val="000000" w:themeColor="text1"/>
          <w:sz w:val="24"/>
          <w:szCs w:val="24"/>
        </w:rPr>
        <w:t xml:space="preserve"> </w:t>
      </w:r>
      <w:r w:rsidRPr="008871DD">
        <w:rPr>
          <w:color w:val="000000" w:themeColor="text1"/>
          <w:sz w:val="24"/>
          <w:szCs w:val="24"/>
          <w:lang w:val="uk-UA"/>
        </w:rPr>
        <w:t>Продовжувати у</w:t>
      </w:r>
      <w:r w:rsidRPr="008871DD">
        <w:rPr>
          <w:color w:val="000000" w:themeColor="text1"/>
          <w:sz w:val="24"/>
          <w:szCs w:val="24"/>
        </w:rPr>
        <w:t>різноманітнювати методи</w:t>
      </w:r>
      <w:r w:rsidRPr="008871DD">
        <w:rPr>
          <w:color w:val="000000" w:themeColor="text1"/>
          <w:sz w:val="24"/>
          <w:szCs w:val="24"/>
          <w:lang w:val="uk-UA"/>
        </w:rPr>
        <w:t xml:space="preserve"> та форми</w:t>
      </w:r>
      <w:r w:rsidRPr="008871DD">
        <w:rPr>
          <w:color w:val="000000" w:themeColor="text1"/>
          <w:sz w:val="24"/>
          <w:szCs w:val="24"/>
        </w:rPr>
        <w:t xml:space="preserve"> навчання під час навчально-виховного процесу</w:t>
      </w:r>
      <w:r w:rsidRPr="008871DD">
        <w:rPr>
          <w:color w:val="000000" w:themeColor="text1"/>
          <w:sz w:val="24"/>
          <w:szCs w:val="24"/>
          <w:lang w:val="uk-UA"/>
        </w:rPr>
        <w:t>.</w:t>
      </w:r>
    </w:p>
    <w:p w:rsidR="00770B21" w:rsidRPr="008871DD" w:rsidRDefault="00770B21" w:rsidP="00D56541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8871DD">
        <w:rPr>
          <w:color w:val="000000" w:themeColor="text1"/>
          <w:sz w:val="24"/>
          <w:szCs w:val="24"/>
          <w:lang w:val="uk-UA"/>
        </w:rPr>
        <w:t>3.</w:t>
      </w:r>
      <w:r w:rsidR="0082258B" w:rsidRPr="008871DD">
        <w:rPr>
          <w:color w:val="000000" w:themeColor="text1"/>
          <w:sz w:val="24"/>
          <w:szCs w:val="24"/>
          <w:lang w:val="uk-UA"/>
        </w:rPr>
        <w:t xml:space="preserve"> Підвищити кваліфікацію з питань </w:t>
      </w:r>
      <w:r w:rsidR="00BC6FC0" w:rsidRPr="008871DD">
        <w:rPr>
          <w:color w:val="000000" w:themeColor="text1"/>
          <w:sz w:val="24"/>
          <w:szCs w:val="24"/>
          <w:lang w:val="uk-UA"/>
        </w:rPr>
        <w:t>організації навчально-виховного процесу для учнів з особливими освітніми потребами.</w:t>
      </w:r>
    </w:p>
    <w:p w:rsidR="007C63AE" w:rsidRDefault="007C63AE" w:rsidP="007C63AE">
      <w:pPr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</w:t>
      </w:r>
      <w:r w:rsidR="007F687E" w:rsidRPr="008871DD">
        <w:rPr>
          <w:b/>
          <w:color w:val="000000" w:themeColor="text1"/>
          <w:sz w:val="24"/>
          <w:szCs w:val="24"/>
          <w:lang w:val="uk-UA"/>
        </w:rPr>
        <w:t>ЗДНВР                                                                               Тетяна СОЛОМКА</w:t>
      </w:r>
      <w:r w:rsidRPr="007C63AE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:rsidR="007C63AE" w:rsidRPr="008871DD" w:rsidRDefault="007C63AE" w:rsidP="00F65F58">
      <w:pPr>
        <w:ind w:firstLine="708"/>
        <w:jc w:val="center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</w:t>
      </w:r>
      <w:r w:rsidRPr="008871DD">
        <w:rPr>
          <w:b/>
          <w:color w:val="000000" w:themeColor="text1"/>
          <w:sz w:val="24"/>
          <w:szCs w:val="24"/>
          <w:lang w:val="uk-UA"/>
        </w:rPr>
        <w:t>Грудень 2021 рік</w:t>
      </w:r>
    </w:p>
    <w:p w:rsidR="00D303F3" w:rsidRDefault="00D303F3" w:rsidP="007C63AE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val="uk-UA"/>
        </w:rPr>
      </w:pP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val="uk-UA" w:eastAsia="en-US"/>
        </w:rPr>
      </w:pPr>
      <w:r w:rsidRPr="00F65F58">
        <w:rPr>
          <w:rFonts w:eastAsiaTheme="minorHAnsi"/>
          <w:sz w:val="24"/>
          <w:szCs w:val="24"/>
          <w:lang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2</w:t>
      </w: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eastAsia="en-US"/>
        </w:rPr>
      </w:pPr>
      <w:proofErr w:type="gramStart"/>
      <w:r w:rsidRPr="00F65F58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F65F5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65F58">
        <w:rPr>
          <w:rFonts w:eastAsiaTheme="minorHAnsi"/>
          <w:sz w:val="24"/>
          <w:szCs w:val="24"/>
          <w:lang w:eastAsia="en-US"/>
        </w:rPr>
        <w:t>наказу</w:t>
      </w:r>
      <w:proofErr w:type="gramEnd"/>
      <w:r w:rsidRPr="00F65F58">
        <w:rPr>
          <w:rFonts w:eastAsiaTheme="minorHAnsi"/>
          <w:sz w:val="24"/>
          <w:szCs w:val="24"/>
          <w:lang w:eastAsia="en-US"/>
        </w:rPr>
        <w:t xml:space="preserve"> директора школи</w:t>
      </w:r>
    </w:p>
    <w:p w:rsidR="00F65F58" w:rsidRPr="00F65F58" w:rsidRDefault="00F65F58" w:rsidP="00F65F58">
      <w:pPr>
        <w:widowControl/>
        <w:autoSpaceDE/>
        <w:autoSpaceDN/>
        <w:adjustRightInd/>
        <w:ind w:firstLine="6804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eastAsia="en-US"/>
        </w:rPr>
        <w:t>від 09.12.202</w:t>
      </w:r>
      <w:r>
        <w:rPr>
          <w:rFonts w:eastAsiaTheme="minorHAnsi"/>
          <w:sz w:val="24"/>
          <w:szCs w:val="24"/>
          <w:lang w:val="uk-UA"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року №19</w:t>
      </w:r>
      <w:r>
        <w:rPr>
          <w:rFonts w:eastAsiaTheme="minorHAnsi"/>
          <w:sz w:val="24"/>
          <w:szCs w:val="24"/>
          <w:lang w:val="uk-UA" w:eastAsia="en-US"/>
        </w:rPr>
        <w:t>5</w:t>
      </w:r>
    </w:p>
    <w:p w:rsidR="00D303F3" w:rsidRDefault="00D303F3" w:rsidP="007C63AE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val="uk-UA"/>
        </w:rPr>
      </w:pPr>
    </w:p>
    <w:p w:rsidR="00D303F3" w:rsidRPr="00D303F3" w:rsidRDefault="00D303F3" w:rsidP="00D303F3">
      <w:pPr>
        <w:widowControl/>
        <w:autoSpaceDE/>
        <w:autoSpaceDN/>
        <w:adjustRightInd/>
        <w:ind w:firstLine="360"/>
        <w:jc w:val="both"/>
        <w:rPr>
          <w:b/>
          <w:i/>
          <w:color w:val="000000"/>
          <w:sz w:val="24"/>
          <w:szCs w:val="24"/>
          <w:lang w:val="uk-UA"/>
        </w:rPr>
      </w:pPr>
    </w:p>
    <w:p w:rsidR="00D303F3" w:rsidRDefault="00D303F3" w:rsidP="004C0996">
      <w:pPr>
        <w:widowControl/>
        <w:autoSpaceDE/>
        <w:autoSpaceDN/>
        <w:adjustRightInd/>
        <w:ind w:firstLine="360"/>
        <w:jc w:val="center"/>
        <w:rPr>
          <w:b/>
          <w:color w:val="000000"/>
          <w:sz w:val="24"/>
          <w:szCs w:val="24"/>
          <w:lang w:val="uk-UA"/>
        </w:rPr>
      </w:pPr>
      <w:r w:rsidRPr="00D303F3">
        <w:rPr>
          <w:b/>
          <w:color w:val="000000"/>
          <w:sz w:val="24"/>
          <w:szCs w:val="24"/>
          <w:lang w:val="uk-UA"/>
        </w:rPr>
        <w:t>Довідка про моніторинг форм та методів навчання учнів з особливими освітніми потребами</w:t>
      </w:r>
      <w:r w:rsidR="004C0996">
        <w:rPr>
          <w:b/>
          <w:color w:val="000000"/>
          <w:sz w:val="24"/>
          <w:szCs w:val="24"/>
          <w:lang w:val="uk-UA"/>
        </w:rPr>
        <w:t xml:space="preserve"> </w:t>
      </w:r>
      <w:r w:rsidRPr="00D303F3">
        <w:rPr>
          <w:b/>
          <w:color w:val="000000"/>
          <w:sz w:val="24"/>
          <w:szCs w:val="24"/>
          <w:lang w:val="uk-UA"/>
        </w:rPr>
        <w:t xml:space="preserve">у </w:t>
      </w:r>
      <w:r w:rsidR="004C0996" w:rsidRPr="004C0996">
        <w:rPr>
          <w:b/>
          <w:color w:val="000000"/>
          <w:sz w:val="24"/>
          <w:szCs w:val="24"/>
          <w:lang w:val="uk-UA"/>
        </w:rPr>
        <w:t>Володимирівській загальноосвітній школі І-ІІ ступенів, філії Ганнівської загальноосвітньої школи І-ІІІ ступенів</w:t>
      </w:r>
    </w:p>
    <w:p w:rsidR="004C0996" w:rsidRPr="004C0996" w:rsidRDefault="004C0996" w:rsidP="004C0996">
      <w:pPr>
        <w:widowControl/>
        <w:autoSpaceDE/>
        <w:autoSpaceDN/>
        <w:adjustRightInd/>
        <w:ind w:firstLine="360"/>
        <w:jc w:val="center"/>
        <w:rPr>
          <w:b/>
          <w:color w:val="000000"/>
          <w:sz w:val="24"/>
          <w:szCs w:val="24"/>
          <w:lang w:val="uk-UA"/>
        </w:rPr>
      </w:pPr>
    </w:p>
    <w:p w:rsidR="007C63AE" w:rsidRPr="007C63AE" w:rsidRDefault="007C63AE" w:rsidP="007C63A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  <w:lang w:val="uk-UA"/>
        </w:rPr>
        <w:t xml:space="preserve">У Володимирівській загальноосвітній школі І-ІІ ступенів, філії Ганнівської загальноосвітньої школи І-ІІІ ступенів у 2021/2022 н.р. організовано та функціонують 2 інклюзивні класи (7 та 8). </w:t>
      </w:r>
      <w:proofErr w:type="gramStart"/>
      <w:r w:rsidRPr="007C63AE">
        <w:rPr>
          <w:color w:val="000000"/>
          <w:sz w:val="24"/>
          <w:szCs w:val="24"/>
        </w:rPr>
        <w:t>У кожному навчається по одній дитині з особливими освітніми потребами.</w:t>
      </w:r>
      <w:proofErr w:type="gramEnd"/>
      <w:r w:rsidRPr="007C63AE">
        <w:rPr>
          <w:color w:val="000000"/>
          <w:sz w:val="24"/>
          <w:szCs w:val="24"/>
        </w:rPr>
        <w:t xml:space="preserve"> Працюють  асистент вчителя, практичний психолог, </w:t>
      </w:r>
      <w:proofErr w:type="gramStart"/>
      <w:r w:rsidRPr="007C63AE">
        <w:rPr>
          <w:color w:val="000000"/>
          <w:sz w:val="24"/>
          <w:szCs w:val="24"/>
        </w:rPr>
        <w:t>соц</w:t>
      </w:r>
      <w:proofErr w:type="gramEnd"/>
      <w:r w:rsidRPr="007C63AE">
        <w:rPr>
          <w:color w:val="000000"/>
          <w:sz w:val="24"/>
          <w:szCs w:val="24"/>
        </w:rPr>
        <w:t>іальний педагог. Проводяться корекційно-розвиткові заняття з дітьми з особливими освітніми потребами (наявні догові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, акти виконаних робіт). </w:t>
      </w:r>
    </w:p>
    <w:p w:rsidR="007C63AE" w:rsidRPr="007C63AE" w:rsidRDefault="007C63AE" w:rsidP="007C63A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Заклад освіти співпрацює з ІРЦ Петрівської селищної ради щодо </w:t>
      </w:r>
      <w:proofErr w:type="gramStart"/>
      <w:r w:rsidRPr="007C63AE">
        <w:rPr>
          <w:color w:val="000000"/>
          <w:sz w:val="24"/>
          <w:szCs w:val="24"/>
        </w:rPr>
        <w:t>психолого-педагог</w:t>
      </w:r>
      <w:proofErr w:type="gramEnd"/>
      <w:r w:rsidRPr="007C63AE">
        <w:rPr>
          <w:color w:val="000000"/>
          <w:sz w:val="24"/>
          <w:szCs w:val="24"/>
        </w:rPr>
        <w:t>ічного супроводу дітей з ООП.</w:t>
      </w:r>
    </w:p>
    <w:p w:rsidR="007C63AE" w:rsidRPr="007C63AE" w:rsidRDefault="007C63AE" w:rsidP="007C63A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proofErr w:type="gramStart"/>
      <w:r w:rsidRPr="007C63AE">
        <w:rPr>
          <w:color w:val="000000"/>
          <w:sz w:val="24"/>
          <w:szCs w:val="24"/>
        </w:rPr>
        <w:t>У</w:t>
      </w:r>
      <w:proofErr w:type="gramEnd"/>
      <w:r w:rsidRPr="007C63AE">
        <w:rPr>
          <w:color w:val="000000"/>
          <w:sz w:val="24"/>
          <w:szCs w:val="24"/>
        </w:rPr>
        <w:t xml:space="preserve"> </w:t>
      </w:r>
      <w:proofErr w:type="gramStart"/>
      <w:r w:rsidRPr="007C63AE">
        <w:rPr>
          <w:color w:val="000000"/>
          <w:sz w:val="24"/>
          <w:szCs w:val="24"/>
        </w:rPr>
        <w:t>заклад</w:t>
      </w:r>
      <w:proofErr w:type="gramEnd"/>
      <w:r w:rsidRPr="007C63AE">
        <w:rPr>
          <w:color w:val="000000"/>
          <w:sz w:val="24"/>
          <w:szCs w:val="24"/>
        </w:rPr>
        <w:t xml:space="preserve">і освіти розроблено і затверджено  Положення про команду психолого-педагогічного супроводу дитини з особливими освітніми потребами. Цим положенням врегульовані питання  складу команди </w:t>
      </w:r>
      <w:proofErr w:type="gramStart"/>
      <w:r w:rsidRPr="007C63AE">
        <w:rPr>
          <w:color w:val="000000"/>
          <w:sz w:val="24"/>
          <w:szCs w:val="24"/>
        </w:rPr>
        <w:t>психолого-педагог</w:t>
      </w:r>
      <w:proofErr w:type="gramEnd"/>
      <w:r w:rsidRPr="007C63AE">
        <w:rPr>
          <w:color w:val="000000"/>
          <w:sz w:val="24"/>
          <w:szCs w:val="24"/>
        </w:rPr>
        <w:t xml:space="preserve">ічного супроводу, визначені принципи її діяльності та завдання, окреслені обов&amp;apos;язки кожного члена команди. </w:t>
      </w:r>
    </w:p>
    <w:p w:rsidR="007C63AE" w:rsidRPr="007C63AE" w:rsidRDefault="007C63AE" w:rsidP="007C63A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У школі розроблені індивідуальні програми розвитку для дітей з особливими освітніми потребами, які переглядаються з метою їх коригування та визначення прогресу розвитку дитини двічі на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ік (у разі потреби частіше). Індивідуальна програма розвитку розробляється за участі матері дітей з особливими освітніми потребами. </w:t>
      </w:r>
      <w:proofErr w:type="gramStart"/>
      <w:r w:rsidRPr="007C63AE">
        <w:rPr>
          <w:color w:val="000000"/>
          <w:sz w:val="24"/>
          <w:szCs w:val="24"/>
        </w:rPr>
        <w:t>У</w:t>
      </w:r>
      <w:proofErr w:type="gramEnd"/>
      <w:r w:rsidRPr="007C63AE">
        <w:rPr>
          <w:color w:val="000000"/>
          <w:sz w:val="24"/>
          <w:szCs w:val="24"/>
        </w:rPr>
        <w:t xml:space="preserve"> закладі освіти забезпечується корекційна спрямованість освітнього процесу для цих дітей. 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Колектив школи забезпечує максимально зручне для всіх учасників освітнього процесу середовище, яке відповідає основним принципам інклюзивної освіти,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івності та поваги до прав людини.   В школі частково забезпечена </w:t>
      </w:r>
      <w:proofErr w:type="gramStart"/>
      <w:r w:rsidRPr="007C63AE">
        <w:rPr>
          <w:color w:val="000000"/>
          <w:sz w:val="24"/>
          <w:szCs w:val="24"/>
        </w:rPr>
        <w:t>арх</w:t>
      </w:r>
      <w:proofErr w:type="gramEnd"/>
      <w:r w:rsidRPr="007C63AE">
        <w:rPr>
          <w:color w:val="000000"/>
          <w:sz w:val="24"/>
          <w:szCs w:val="24"/>
        </w:rPr>
        <w:t xml:space="preserve">ітектурна доступність території та будівлі для осіб з особливими освітніми потребами.    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У закладі освіти забезпечується корекційна спрямованість освітнього процесу для дітей із особливими освітніми потребами, </w:t>
      </w:r>
      <w:proofErr w:type="gramStart"/>
      <w:r w:rsidRPr="007C63AE">
        <w:rPr>
          <w:color w:val="000000"/>
          <w:sz w:val="24"/>
          <w:szCs w:val="24"/>
        </w:rPr>
        <w:t>на</w:t>
      </w:r>
      <w:proofErr w:type="gramEnd"/>
      <w:r w:rsidRPr="007C63AE">
        <w:rPr>
          <w:color w:val="000000"/>
          <w:sz w:val="24"/>
          <w:szCs w:val="24"/>
        </w:rPr>
        <w:t xml:space="preserve"> основі єдності, співпраці педагогічного колективу з сім’єю, фахівцями ІРЦ.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 </w:t>
      </w:r>
      <w:r w:rsidRPr="007C63AE">
        <w:rPr>
          <w:color w:val="000000"/>
          <w:sz w:val="24"/>
          <w:szCs w:val="24"/>
        </w:rPr>
        <w:tab/>
        <w:t xml:space="preserve">Педагогічні працівники застосовують специфічні форми й методи роботи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 xml:space="preserve">ід час роботи з дітьми з особливими освітніми потребами. Налагоджено продуктивну співпрацю педагогічних працівників щодо навчання дітей із особливими освітніми потребами. 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Можливості та межі розвитку дитини визначаються багато в чому змістом, формами та методами навчання. Вчителі Дудник Н.В., Ляхович І.Б., Лісайчук Н.С., Рябошапка Ю.В., Іванова О.В., Чеча М.О., Давлєтшина Є.С. безперечно володіють методикою багатьох форм та методів навчання, а головне вміють вчасно, влучно та доречно їх використати, а часом </w:t>
      </w:r>
      <w:proofErr w:type="gramStart"/>
      <w:r w:rsidRPr="007C63AE">
        <w:rPr>
          <w:color w:val="000000"/>
          <w:sz w:val="24"/>
          <w:szCs w:val="24"/>
        </w:rPr>
        <w:t>доц</w:t>
      </w:r>
      <w:proofErr w:type="gramEnd"/>
      <w:r w:rsidRPr="007C63AE">
        <w:rPr>
          <w:color w:val="000000"/>
          <w:sz w:val="24"/>
          <w:szCs w:val="24"/>
        </w:rPr>
        <w:t xml:space="preserve">ільно й екстренно замінити. Кожна методика вчителя реалізовує конкретну ціль чи мету, а на уроці їх, зазвичай, декілька. Тому він використовує та поєднує окремі елементи чи етапи декількох форм та методів. Учителі розвивають індивідуальні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ізнавальні здібності кожної дитини, максимально виявляють, ініціюють і використовують індивідуальний досвід учнів, допомагають особистості у самопізнанні, самовизначенні та самореалізації.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ab/>
        <w:t xml:space="preserve">Учителі Дудник Н.В., Ляхович І.Б., Лісайчук Н.С., Рябошапка Ю.В., Іванова О.В., Чеча М.О., Давлєтшина Є.С.   створюють умови для розвитку здібностей учнів, використовують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ізні форми роботи: заняття з усім класом, в творчих та пошуково-інформаційних групах, парах, індивідуальні заняття. </w:t>
      </w:r>
      <w:proofErr w:type="gramStart"/>
      <w:r w:rsidRPr="007C63AE">
        <w:rPr>
          <w:color w:val="000000"/>
          <w:sz w:val="24"/>
          <w:szCs w:val="24"/>
        </w:rPr>
        <w:t>Доц</w:t>
      </w:r>
      <w:proofErr w:type="gramEnd"/>
      <w:r w:rsidRPr="007C63AE">
        <w:rPr>
          <w:color w:val="000000"/>
          <w:sz w:val="24"/>
          <w:szCs w:val="24"/>
        </w:rPr>
        <w:t>ільним вважають використання комплексу активних методів навчання, зокрема таких продуктивних методів як проблемне викладання матеріалу, різні види лекцій, бесід, ігор, аналіз та розв’язування задач, пошукові лабораторні та практичні роботи, тестування.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ab/>
        <w:t xml:space="preserve">У школі вчителі Дудник Н.В., Ляхович І.Б., Лісайчук Н.С., Рябошапка Ю.В., Іванова О.В., Чеча М.О., Давлєтшина Є.С.   використовуються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ізні види індивідуальної роботи. Один з них – </w:t>
      </w:r>
      <w:r w:rsidRPr="007C63AE">
        <w:rPr>
          <w:color w:val="000000"/>
          <w:sz w:val="24"/>
          <w:szCs w:val="24"/>
        </w:rPr>
        <w:lastRenderedPageBreak/>
        <w:t xml:space="preserve">виклад матеріалу частинами і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ідбиття підсумків наприкінці кожної частини, можна побачити на уроках географії, історії, біології, української мови та літератури, фізики, англійської мови. Друга форма індивідуальної роботи з учнями на уроках – закріплення й удосконалення знань і вмінь шляхом особливого закріплення навчального матеріалу зі слабими учнями та збільшення тривалості тихого проговорювання – робота в парах, групах можна зустрі</w:t>
      </w:r>
      <w:proofErr w:type="gramStart"/>
      <w:r w:rsidRPr="007C63AE">
        <w:rPr>
          <w:color w:val="000000"/>
          <w:sz w:val="24"/>
          <w:szCs w:val="24"/>
        </w:rPr>
        <w:t>ти на</w:t>
      </w:r>
      <w:proofErr w:type="gramEnd"/>
      <w:r w:rsidRPr="007C63AE">
        <w:rPr>
          <w:color w:val="000000"/>
          <w:sz w:val="24"/>
          <w:szCs w:val="24"/>
        </w:rPr>
        <w:t xml:space="preserve"> уроках у кожного вчителя школи.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ab/>
        <w:t>Досить цікаво проходить самоперевірка виконаних завдань, взаємоперевірка, організація взаємодопомоги серед учнів   (вчителі Рябошапка Ю.В., Іванова О.В.,  Хомич Л.М., Дудник Н.В., Ляхович</w:t>
      </w:r>
      <w:proofErr w:type="gramStart"/>
      <w:r w:rsidRPr="007C63AE">
        <w:rPr>
          <w:color w:val="000000"/>
          <w:sz w:val="24"/>
          <w:szCs w:val="24"/>
        </w:rPr>
        <w:t xml:space="preserve"> І.</w:t>
      </w:r>
      <w:proofErr w:type="gramEnd"/>
      <w:r w:rsidRPr="007C63AE">
        <w:rPr>
          <w:color w:val="000000"/>
          <w:sz w:val="24"/>
          <w:szCs w:val="24"/>
        </w:rPr>
        <w:t xml:space="preserve">Б., Лісайчук Н.С.) Індивідуальну роботу вчителі організовують на всіх етапах уроку. Часто вчителі рекомендують школяру для опанування тієї чи іншої теми використати додаткову літературу або </w:t>
      </w:r>
      <w:proofErr w:type="gramStart"/>
      <w:r w:rsidRPr="007C63AE">
        <w:rPr>
          <w:color w:val="000000"/>
          <w:sz w:val="24"/>
          <w:szCs w:val="24"/>
        </w:rPr>
        <w:t>матеріали пер</w:t>
      </w:r>
      <w:proofErr w:type="gramEnd"/>
      <w:r w:rsidRPr="007C63AE">
        <w:rPr>
          <w:color w:val="000000"/>
          <w:sz w:val="24"/>
          <w:szCs w:val="24"/>
        </w:rPr>
        <w:t xml:space="preserve">іодичної преси (на уроках історії, географії, літератури). </w:t>
      </w:r>
      <w:proofErr w:type="gramStart"/>
      <w:r w:rsidRPr="007C63AE">
        <w:rPr>
          <w:color w:val="000000"/>
          <w:sz w:val="24"/>
          <w:szCs w:val="24"/>
        </w:rPr>
        <w:t>Кр</w:t>
      </w:r>
      <w:proofErr w:type="gramEnd"/>
      <w:r w:rsidRPr="007C63AE">
        <w:rPr>
          <w:color w:val="000000"/>
          <w:sz w:val="24"/>
          <w:szCs w:val="24"/>
        </w:rPr>
        <w:t xml:space="preserve">ім того учень повинен опрацювати ці матеріали, порівняти їх та зробити висновки.  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ab/>
        <w:t xml:space="preserve">Для учнів, що працюють не регулярно, вчителі Дудник Н.В., Ляхович І.Б., Лісайчук Н.С., Рябошапка Ю.В., Іванова О.В., Чеча М.О., Давлєтшина Є.С.   дають завдання на основі опрацьованого тексту, вправи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ідручника.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ab/>
        <w:t>У процесі навчання вчителі Рябошапка Ю.В., Іванова О.В., Хомич Л.М., Дудник Н.В., Ляхович</w:t>
      </w:r>
      <w:proofErr w:type="gramStart"/>
      <w:r w:rsidRPr="007C63AE">
        <w:rPr>
          <w:color w:val="000000"/>
          <w:sz w:val="24"/>
          <w:szCs w:val="24"/>
        </w:rPr>
        <w:t xml:space="preserve"> І.</w:t>
      </w:r>
      <w:proofErr w:type="gramEnd"/>
      <w:r w:rsidRPr="007C63AE">
        <w:rPr>
          <w:color w:val="000000"/>
          <w:sz w:val="24"/>
          <w:szCs w:val="24"/>
        </w:rPr>
        <w:t xml:space="preserve">Б., Лісайчук Н.С., використовують ігрові методи навчання. Гра дозволяє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 xml:space="preserve">ідвищити пізнавальні інтереси учнів, дає можливість розширити, закріпити і використати знання у нестандартних ситуаціях й у невимушеній обстановці. У процесі гри виявляються винахідливість, здогадливість, кмітливість. Учителі переконані, що ця методика сприяє тому, що учні з більшою відповідальністю, а згодом і з інтересом, готуються до уроків. У іграх здійснено </w:t>
      </w:r>
      <w:proofErr w:type="gramStart"/>
      <w:r w:rsidRPr="007C63AE">
        <w:rPr>
          <w:color w:val="000000"/>
          <w:sz w:val="24"/>
          <w:szCs w:val="24"/>
        </w:rPr>
        <w:t>доц</w:t>
      </w:r>
      <w:proofErr w:type="gramEnd"/>
      <w:r w:rsidRPr="007C63AE">
        <w:rPr>
          <w:color w:val="000000"/>
          <w:sz w:val="24"/>
          <w:szCs w:val="24"/>
        </w:rPr>
        <w:t xml:space="preserve">ільне об’єднання одного з основних принципів навчання – від простого до складного – з важливим принципом творчої діяльності – самостійно за здібностями, завдяки цьому дитина може піднятися до високого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>івня своїх можливостей.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Але бува</w:t>
      </w:r>
      <w:proofErr w:type="gramStart"/>
      <w:r w:rsidRPr="007C63AE">
        <w:rPr>
          <w:color w:val="000000"/>
          <w:sz w:val="24"/>
          <w:szCs w:val="24"/>
        </w:rPr>
        <w:t>є,</w:t>
      </w:r>
      <w:proofErr w:type="gramEnd"/>
      <w:r w:rsidRPr="007C63AE">
        <w:rPr>
          <w:color w:val="000000"/>
          <w:sz w:val="24"/>
          <w:szCs w:val="24"/>
        </w:rPr>
        <w:t xml:space="preserve"> що  багато учнів, не можуть проконтролювати свою роботу, потребу в перевірці вони відчувають звичайно при невідповідності одержаних результатів з наведеними </w:t>
      </w:r>
      <w:r w:rsidRPr="007C63AE">
        <w:rPr>
          <w:color w:val="3C0C18"/>
          <w:sz w:val="24"/>
          <w:szCs w:val="24"/>
        </w:rPr>
        <w:t xml:space="preserve">в </w:t>
      </w:r>
      <w:r w:rsidRPr="007C63AE">
        <w:rPr>
          <w:color w:val="000000"/>
          <w:sz w:val="24"/>
          <w:szCs w:val="24"/>
        </w:rPr>
        <w:t xml:space="preserve">підручнику відповідями, а це значить – необхідна спеціальна робота вчителя, щоб виробити в учнів звичку й вміння самоперевірки виконуваної роботи. Навички самоконтролю важливо формувати на всіх етапах навчання.  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     Педько Євгеній, учень 7 класу та Педько Василь, учень 8 класу,  спокійні, комунікабельні, легко йдуть на контакт, вміють спілкуватися та взаємодіяти з однолітками та дорослими.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     В хлопців є бажання ходити до школи, проте тут переважає ігровий та </w:t>
      </w:r>
      <w:proofErr w:type="gramStart"/>
      <w:r w:rsidRPr="007C63AE">
        <w:rPr>
          <w:color w:val="000000"/>
          <w:sz w:val="24"/>
          <w:szCs w:val="24"/>
        </w:rPr>
        <w:t>соц</w:t>
      </w:r>
      <w:proofErr w:type="gramEnd"/>
      <w:r w:rsidRPr="007C63AE">
        <w:rPr>
          <w:color w:val="000000"/>
          <w:sz w:val="24"/>
          <w:szCs w:val="24"/>
        </w:rPr>
        <w:t>іальний мотив (у школі є друзі, з якими можна погратися).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    Хлопці із задоволенням виконують конструкторські вправи, які сприяють розвиткові спостережливості, умінню аналізувати предмети, виділяти в них основні частини, визначати їх розмі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>, форму, просторове відношення.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    Для оцінки ефективності колекційного впливу, були проведені вправи на об’єднання слів </w:t>
      </w:r>
      <w:proofErr w:type="gramStart"/>
      <w:r w:rsidRPr="007C63AE">
        <w:rPr>
          <w:color w:val="000000"/>
          <w:sz w:val="24"/>
          <w:szCs w:val="24"/>
        </w:rPr>
        <w:t>в</w:t>
      </w:r>
      <w:proofErr w:type="gramEnd"/>
      <w:r w:rsidRPr="007C63AE">
        <w:rPr>
          <w:color w:val="000000"/>
          <w:sz w:val="24"/>
          <w:szCs w:val="24"/>
        </w:rPr>
        <w:t xml:space="preserve"> одну  групу. Учні в основному справлялися з першими  легшими завданнями, а далі помилялися по мі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 ускладнення завдань. Це дає можливість зробити висновок про недостатній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івень розвитку абстрактного мислення. Також проявляються поспіх та імпульсивність, домінування конкретно – </w:t>
      </w:r>
      <w:proofErr w:type="gramStart"/>
      <w:r w:rsidRPr="007C63AE">
        <w:rPr>
          <w:color w:val="000000"/>
          <w:sz w:val="24"/>
          <w:szCs w:val="24"/>
        </w:rPr>
        <w:t>ситуативного</w:t>
      </w:r>
      <w:proofErr w:type="gramEnd"/>
      <w:r w:rsidRPr="007C63AE">
        <w:rPr>
          <w:color w:val="000000"/>
          <w:sz w:val="24"/>
          <w:szCs w:val="24"/>
        </w:rPr>
        <w:t xml:space="preserve"> мислення.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    У хлопців добре розвинена уява та фантазія, проте малий словниковий запас, що не дозволяє їм швидко і правильно сформулювати свою думку про те, що подобається, а що ні. Зорова пам’ять  набагато краща, </w:t>
      </w:r>
      <w:proofErr w:type="gramStart"/>
      <w:r w:rsidRPr="007C63AE">
        <w:rPr>
          <w:color w:val="000000"/>
          <w:sz w:val="24"/>
          <w:szCs w:val="24"/>
        </w:rPr>
        <w:t>ніж</w:t>
      </w:r>
      <w:proofErr w:type="gramEnd"/>
      <w:r w:rsidRPr="007C63AE">
        <w:rPr>
          <w:color w:val="000000"/>
          <w:sz w:val="24"/>
          <w:szCs w:val="24"/>
        </w:rPr>
        <w:t xml:space="preserve"> слухова.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    Дуже важливо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ідтримувати у них позитивні емоції, які підвищуватимуть тонус організму та поліпшуватимуть загальний  фізичний стан.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За час навчання вони проявляли  нейтральне ставлення </w:t>
      </w:r>
      <w:proofErr w:type="gramStart"/>
      <w:r w:rsidRPr="007C63AE">
        <w:rPr>
          <w:color w:val="000000"/>
          <w:sz w:val="24"/>
          <w:szCs w:val="24"/>
        </w:rPr>
        <w:t>до</w:t>
      </w:r>
      <w:proofErr w:type="gramEnd"/>
      <w:r w:rsidRPr="007C63AE">
        <w:rPr>
          <w:color w:val="000000"/>
          <w:sz w:val="24"/>
          <w:szCs w:val="24"/>
        </w:rPr>
        <w:t xml:space="preserve"> предметів. Читають складами. Спостерігається відставання активного словника. Знають значно більше слів, аніж використовують у своєму мовленні. Відчуваються труднощі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 xml:space="preserve">ід час формулювання своїх думок. Проте у  щоденному   спілкуванні,  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ідтримують розмову   на   побутову тематику, беруть участь у бесіді. Але  мовлення має фонетичні   викривлення.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Логічні та обчислювальні навички на низькому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 xml:space="preserve">івні. Не вміють узагальнювати, аналізувати. 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lastRenderedPageBreak/>
        <w:t xml:space="preserve">Учні мають  певні здібності, але не бажають докладати зусилля  задля подолання труднощів і досягнення поставленої  навчальної мети. Потребують  детального багаторазового пояснення, роботу виконують  </w:t>
      </w: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>ід безпосереднім керівництвом учителя та асистента вчителя.  Мають механічну пам’ять, дуже повільно запам&amp;apos;ятовують.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7C63AE">
        <w:rPr>
          <w:color w:val="000000"/>
          <w:sz w:val="24"/>
          <w:szCs w:val="24"/>
        </w:rPr>
        <w:t>П</w:t>
      </w:r>
      <w:proofErr w:type="gramEnd"/>
      <w:r w:rsidRPr="007C63AE">
        <w:rPr>
          <w:color w:val="000000"/>
          <w:sz w:val="24"/>
          <w:szCs w:val="24"/>
        </w:rPr>
        <w:t xml:space="preserve">ізнавальні інтереси в навчальній сфері в хлопців сформовані недостатньо. Тому часто буває на уроках пасивними, неуважними. </w:t>
      </w:r>
      <w:proofErr w:type="gramStart"/>
      <w:r w:rsidRPr="007C63AE">
        <w:rPr>
          <w:color w:val="000000"/>
          <w:sz w:val="24"/>
          <w:szCs w:val="24"/>
        </w:rPr>
        <w:t>З</w:t>
      </w:r>
      <w:proofErr w:type="gramEnd"/>
      <w:r w:rsidRPr="007C63AE">
        <w:rPr>
          <w:color w:val="000000"/>
          <w:sz w:val="24"/>
          <w:szCs w:val="24"/>
        </w:rPr>
        <w:t xml:space="preserve"> таких причин на уроках організовується допомога вчителя у вигляді навідних запитань, підказок, оскільки вони досить важко застосовують вивчений матеріал на уроці. На уроках педагогами часто створюються ситуації успіху, так як в учнів вони викликають позитивні емоції та підвищення впевненості.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Форми</w:t>
      </w:r>
      <w:r w:rsidRPr="007C63AE">
        <w:rPr>
          <w:b/>
          <w:bCs/>
          <w:color w:val="000000"/>
          <w:sz w:val="24"/>
          <w:szCs w:val="24"/>
        </w:rPr>
        <w:t> </w:t>
      </w:r>
      <w:r w:rsidRPr="007C63AE">
        <w:rPr>
          <w:color w:val="000000"/>
          <w:sz w:val="24"/>
          <w:szCs w:val="24"/>
        </w:rPr>
        <w:t xml:space="preserve">організації процесу інклюзивного виховання – спосіб </w:t>
      </w:r>
      <w:proofErr w:type="gramStart"/>
      <w:r w:rsidRPr="007C63AE">
        <w:rPr>
          <w:color w:val="000000"/>
          <w:sz w:val="24"/>
          <w:szCs w:val="24"/>
        </w:rPr>
        <w:t>доц</w:t>
      </w:r>
      <w:proofErr w:type="gramEnd"/>
      <w:r w:rsidRPr="007C63AE">
        <w:rPr>
          <w:color w:val="000000"/>
          <w:sz w:val="24"/>
          <w:szCs w:val="24"/>
        </w:rPr>
        <w:t>ільної організації колективної та індивідуальної діяльності вихованця через виховний захід чи виховну справу.  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 xml:space="preserve">Слід відмітити, що класні керівники Іщенко І.В. та Дудник Н.В. залучають Педька Євгенія та Педька Василя до проведення </w:t>
      </w:r>
      <w:proofErr w:type="gramStart"/>
      <w:r w:rsidRPr="007C63AE">
        <w:rPr>
          <w:color w:val="000000"/>
          <w:sz w:val="24"/>
          <w:szCs w:val="24"/>
        </w:rPr>
        <w:t>р</w:t>
      </w:r>
      <w:proofErr w:type="gramEnd"/>
      <w:r w:rsidRPr="007C63AE">
        <w:rPr>
          <w:color w:val="000000"/>
          <w:sz w:val="24"/>
          <w:szCs w:val="24"/>
        </w:rPr>
        <w:t>ізноманітних виховних заходів: ярмарок солідарності, Тижня дорожнього руху, Тижня правил протипожежної безпеки, Тижня толерантності та інше.</w:t>
      </w:r>
    </w:p>
    <w:p w:rsidR="007C63AE" w:rsidRPr="007C63AE" w:rsidRDefault="007C63AE" w:rsidP="007C63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 </w:t>
      </w:r>
      <w:r w:rsidRPr="007C63AE">
        <w:rPr>
          <w:color w:val="000000"/>
          <w:sz w:val="24"/>
          <w:szCs w:val="24"/>
        </w:rPr>
        <w:tab/>
        <w:t>Подобається хлопцям приймати участь і в спортивних змаганнях: День спорту, Веселі старти та інше.</w:t>
      </w:r>
    </w:p>
    <w:p w:rsidR="007C63AE" w:rsidRPr="007C63AE" w:rsidRDefault="007C63AE" w:rsidP="007C6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Отже, визначальними формами і методами виховання школярів  </w:t>
      </w:r>
      <w:proofErr w:type="gramStart"/>
      <w:r w:rsidRPr="007C63AE">
        <w:rPr>
          <w:color w:val="000000"/>
          <w:sz w:val="24"/>
          <w:szCs w:val="24"/>
        </w:rPr>
        <w:t>в</w:t>
      </w:r>
      <w:proofErr w:type="gramEnd"/>
      <w:r w:rsidRPr="007C63AE">
        <w:rPr>
          <w:color w:val="000000"/>
          <w:sz w:val="24"/>
          <w:szCs w:val="24"/>
        </w:rPr>
        <w:t xml:space="preserve"> інклюзивному класі є методи, котрі розраховані на довготривалі терміни, поєднують індивідуальні когнітивні, емоційно-вольові, конативні процеси та досвід і, разом з тим, є корекційного спрямування. У процесі </w:t>
      </w:r>
      <w:proofErr w:type="gramStart"/>
      <w:r w:rsidRPr="007C63AE">
        <w:rPr>
          <w:color w:val="000000"/>
          <w:sz w:val="24"/>
          <w:szCs w:val="24"/>
        </w:rPr>
        <w:t>соц</w:t>
      </w:r>
      <w:proofErr w:type="gramEnd"/>
      <w:r w:rsidRPr="007C63AE">
        <w:rPr>
          <w:color w:val="000000"/>
          <w:sz w:val="24"/>
          <w:szCs w:val="24"/>
        </w:rPr>
        <w:t>іально-педагогічної діяльності вчитель повинен створити відповідні умови, що допоможуть кожній дитині саморозвиватися, самостверджуватися і самоактуалізовуватися.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sz w:val="24"/>
          <w:szCs w:val="24"/>
        </w:rPr>
        <w:t> 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 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color w:val="000000"/>
          <w:sz w:val="24"/>
          <w:szCs w:val="24"/>
        </w:rPr>
        <w:t>Завідувач фі</w:t>
      </w:r>
      <w:proofErr w:type="gramStart"/>
      <w:r w:rsidRPr="007C63AE">
        <w:rPr>
          <w:color w:val="000000"/>
          <w:sz w:val="24"/>
          <w:szCs w:val="24"/>
        </w:rPr>
        <w:t>л</w:t>
      </w:r>
      <w:proofErr w:type="gramEnd"/>
      <w:r w:rsidRPr="007C63AE">
        <w:rPr>
          <w:color w:val="000000"/>
          <w:sz w:val="24"/>
          <w:szCs w:val="24"/>
        </w:rPr>
        <w:t>ією</w:t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Pr="007C63AE">
        <w:rPr>
          <w:color w:val="000000"/>
          <w:sz w:val="24"/>
          <w:szCs w:val="24"/>
        </w:rPr>
        <w:tab/>
      </w:r>
      <w:r w:rsidR="004C0996">
        <w:rPr>
          <w:color w:val="000000"/>
          <w:sz w:val="24"/>
          <w:szCs w:val="24"/>
          <w:lang w:val="uk-UA"/>
        </w:rPr>
        <w:t xml:space="preserve">      </w:t>
      </w:r>
      <w:r w:rsidRPr="007C63AE">
        <w:rPr>
          <w:color w:val="000000"/>
          <w:sz w:val="24"/>
          <w:szCs w:val="24"/>
        </w:rPr>
        <w:t>Марина МІЩЕНКО</w:t>
      </w:r>
    </w:p>
    <w:p w:rsidR="007C63AE" w:rsidRPr="007C63AE" w:rsidRDefault="007C63AE" w:rsidP="007C6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C63AE">
        <w:rPr>
          <w:sz w:val="24"/>
          <w:szCs w:val="24"/>
        </w:rPr>
        <w:t> </w:t>
      </w: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</w:p>
    <w:p w:rsidR="00D56541" w:rsidRPr="008871DD" w:rsidRDefault="00D56541" w:rsidP="00D56541">
      <w:pPr>
        <w:ind w:firstLine="708"/>
        <w:jc w:val="both"/>
        <w:rPr>
          <w:color w:val="00B050"/>
          <w:sz w:val="24"/>
          <w:szCs w:val="24"/>
          <w:lang w:val="uk-UA"/>
        </w:rPr>
      </w:pPr>
      <w:r w:rsidRPr="008871DD">
        <w:rPr>
          <w:color w:val="00B050"/>
          <w:sz w:val="24"/>
          <w:szCs w:val="24"/>
          <w:lang w:val="uk-UA"/>
        </w:rPr>
        <w:t xml:space="preserve">                                               </w:t>
      </w:r>
    </w:p>
    <w:p w:rsidR="007901C1" w:rsidRPr="008871DD" w:rsidRDefault="007901C1" w:rsidP="00D56541">
      <w:pPr>
        <w:ind w:firstLine="708"/>
        <w:jc w:val="both"/>
        <w:rPr>
          <w:sz w:val="24"/>
          <w:szCs w:val="24"/>
          <w:lang w:val="uk-UA"/>
        </w:rPr>
      </w:pPr>
    </w:p>
    <w:p w:rsidR="007534C5" w:rsidRPr="008871DD" w:rsidRDefault="00F65F58" w:rsidP="00D56541">
      <w:pPr>
        <w:rPr>
          <w:sz w:val="24"/>
          <w:szCs w:val="24"/>
          <w:lang w:val="uk-UA"/>
        </w:rPr>
      </w:pPr>
    </w:p>
    <w:sectPr w:rsidR="007534C5" w:rsidRPr="008871DD" w:rsidSect="007C63AE">
      <w:pgSz w:w="11909" w:h="16834"/>
      <w:pgMar w:top="709" w:right="71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1"/>
    <w:rsid w:val="00136B81"/>
    <w:rsid w:val="00284EE8"/>
    <w:rsid w:val="00432744"/>
    <w:rsid w:val="004679D7"/>
    <w:rsid w:val="004C0996"/>
    <w:rsid w:val="004D0D01"/>
    <w:rsid w:val="006B5305"/>
    <w:rsid w:val="00701C78"/>
    <w:rsid w:val="00770B21"/>
    <w:rsid w:val="007901C1"/>
    <w:rsid w:val="007C63AE"/>
    <w:rsid w:val="007F687E"/>
    <w:rsid w:val="0082258B"/>
    <w:rsid w:val="008871DD"/>
    <w:rsid w:val="00A649F2"/>
    <w:rsid w:val="00AD06B6"/>
    <w:rsid w:val="00B20613"/>
    <w:rsid w:val="00BC6FC0"/>
    <w:rsid w:val="00C56FE3"/>
    <w:rsid w:val="00D303F3"/>
    <w:rsid w:val="00D56541"/>
    <w:rsid w:val="00F65F58"/>
    <w:rsid w:val="00FB6999"/>
    <w:rsid w:val="00FE0D88"/>
    <w:rsid w:val="00FE3937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81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701C7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01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81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701C7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01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g.com.ua/metodichni-vkazivki-po-provedennyu-praktichnih-zanyate-dlya-s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2022-09-23T10:38:00Z</cp:lastPrinted>
  <dcterms:created xsi:type="dcterms:W3CDTF">2022-09-23T10:39:00Z</dcterms:created>
  <dcterms:modified xsi:type="dcterms:W3CDTF">2022-09-23T10:39:00Z</dcterms:modified>
</cp:coreProperties>
</file>