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5" w:rsidRPr="00FA69A5" w:rsidRDefault="00FA69A5" w:rsidP="00FA69A5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74554679" r:id="rId7"/>
        </w:object>
      </w: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FA69A5" w:rsidRPr="00FA69A5" w:rsidRDefault="00FA69A5" w:rsidP="00FA69A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sz w:val="24"/>
          <w:szCs w:val="24"/>
          <w:lang w:val="uk-UA"/>
        </w:rPr>
        <w:t>31 грудня 2020 року                                                                                                             №1</w:t>
      </w:r>
      <w:r w:rsidR="00495F1D">
        <w:rPr>
          <w:rFonts w:ascii="Times New Roman" w:eastAsia="Calibri" w:hAnsi="Times New Roman" w:cs="Times New Roman"/>
          <w:sz w:val="24"/>
          <w:szCs w:val="24"/>
          <w:lang w:val="uk-UA"/>
        </w:rPr>
        <w:t>80</w:t>
      </w:r>
    </w:p>
    <w:p w:rsidR="00FA69A5" w:rsidRPr="00FA69A5" w:rsidRDefault="00FA69A5" w:rsidP="00FA69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69A5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FA69A5" w:rsidRPr="00FA69A5" w:rsidRDefault="00FA69A5" w:rsidP="0079640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A5" w:rsidRPr="00FA69A5" w:rsidRDefault="0079640A" w:rsidP="00FA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</w:p>
    <w:p w:rsidR="00AC6690" w:rsidRPr="00FA69A5" w:rsidRDefault="0079640A" w:rsidP="00FA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визнання результатів підвищення кваліфікації</w:t>
      </w:r>
    </w:p>
    <w:p w:rsidR="0079640A" w:rsidRPr="00FA69A5" w:rsidRDefault="0079640A" w:rsidP="007964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40A" w:rsidRPr="00FA69A5" w:rsidRDefault="0079640A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D23DA6" w:rsidRPr="00FA69A5">
        <w:rPr>
          <w:rFonts w:ascii="Times New Roman" w:hAnsi="Times New Roman" w:cs="Times New Roman"/>
          <w:sz w:val="24"/>
          <w:szCs w:val="24"/>
          <w:lang w:val="uk-UA"/>
        </w:rPr>
        <w:t>до постанови Кабінету Міністрів України від 21 серпня 2019 року №800 «Деякі питання підвищення кваліфікації педагогічних і науково</w:t>
      </w:r>
      <w:r w:rsidR="00CC0A51" w:rsidRPr="00FA69A5">
        <w:rPr>
          <w:rFonts w:ascii="Times New Roman" w:hAnsi="Times New Roman" w:cs="Times New Roman"/>
          <w:sz w:val="24"/>
          <w:szCs w:val="24"/>
          <w:lang w:val="uk-UA"/>
        </w:rPr>
        <w:t>-педагогічних працівників» та згідно з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CC0A51" w:rsidRPr="00FA69A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</w:t>
      </w:r>
      <w:r w:rsidR="00CC0A51" w:rsidRPr="00FA69A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>протокол №4 від 29.12.2020 року</w:t>
      </w:r>
      <w:r w:rsidR="00CC0A51" w:rsidRPr="00FA69A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9640A" w:rsidRPr="00FA69A5" w:rsidRDefault="0079640A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40A" w:rsidRPr="00FA69A5" w:rsidRDefault="0079640A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НАКАЗУЮ</w:t>
      </w:r>
    </w:p>
    <w:p w:rsidR="0079640A" w:rsidRPr="00FA69A5" w:rsidRDefault="0079640A" w:rsidP="00FA69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Затвердити Порядок визнання результатів підвищення кваліфікації педагогічних працівників (додається).</w:t>
      </w:r>
    </w:p>
    <w:p w:rsidR="0079640A" w:rsidRPr="00FA69A5" w:rsidRDefault="0079640A" w:rsidP="00FA69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РОБОТУ Н.А.</w:t>
      </w:r>
    </w:p>
    <w:p w:rsidR="0079640A" w:rsidRPr="00FA69A5" w:rsidRDefault="0079640A" w:rsidP="0079640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A69A5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 школи                                                                         О.Канівець</w:t>
      </w:r>
    </w:p>
    <w:p w:rsidR="00FA69A5" w:rsidRPr="00FA69A5" w:rsidRDefault="00FA69A5" w:rsidP="00FA69A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A69A5" w:rsidRPr="00FA69A5" w:rsidRDefault="00FA69A5" w:rsidP="00FA69A5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A69A5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 наказом ознайомлена:                                                         Н.Робота</w:t>
      </w:r>
    </w:p>
    <w:p w:rsidR="00FA69A5" w:rsidRPr="0097093D" w:rsidRDefault="00FA69A5" w:rsidP="00FA6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40A" w:rsidRPr="0079640A" w:rsidRDefault="0079640A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40A" w:rsidRDefault="0079640A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Default="00FA69A5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Default="00FA69A5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Default="00FA69A5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Default="00FA69A5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Default="00FA69A5" w:rsidP="0079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9A5" w:rsidRPr="00FA69A5" w:rsidRDefault="00FA69A5" w:rsidP="00FA69A5">
      <w:pPr>
        <w:tabs>
          <w:tab w:val="left" w:pos="96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FA69A5" w:rsidRPr="00FA69A5" w:rsidRDefault="00FA69A5" w:rsidP="00FA69A5">
      <w:pPr>
        <w:tabs>
          <w:tab w:val="left" w:pos="960"/>
          <w:tab w:val="center" w:pos="4677"/>
        </w:tabs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FA69A5" w:rsidRDefault="00FA69A5" w:rsidP="00FA69A5">
      <w:pPr>
        <w:tabs>
          <w:tab w:val="left" w:pos="96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від 31.12.2020 року № </w:t>
      </w:r>
      <w:r w:rsidR="00495F1D">
        <w:rPr>
          <w:rFonts w:ascii="Times New Roman" w:hAnsi="Times New Roman" w:cs="Times New Roman"/>
          <w:sz w:val="24"/>
          <w:szCs w:val="24"/>
          <w:lang w:val="uk-UA"/>
        </w:rPr>
        <w:t>180</w:t>
      </w:r>
      <w:bookmarkStart w:id="0" w:name="_GoBack"/>
      <w:bookmarkEnd w:id="0"/>
    </w:p>
    <w:p w:rsidR="00FA69A5" w:rsidRPr="00FA69A5" w:rsidRDefault="00FA69A5" w:rsidP="00FA69A5">
      <w:pPr>
        <w:tabs>
          <w:tab w:val="left" w:pos="96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A69A5" w:rsidRPr="00FA69A5" w:rsidRDefault="00FA69A5" w:rsidP="00FA6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визнання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b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</w:p>
    <w:p w:rsidR="00FA69A5" w:rsidRPr="00FA69A5" w:rsidRDefault="00FA69A5" w:rsidP="00FA6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FA69A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FA69A5" w:rsidRPr="00FA69A5" w:rsidRDefault="00FA69A5" w:rsidP="00FA6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b/>
          <w:sz w:val="24"/>
          <w:szCs w:val="24"/>
          <w:lang w:val="uk-UA"/>
        </w:rPr>
        <w:t>Ганнівської загальноосвітньої школи І-ІІІ ступенів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Загальна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частина</w:t>
      </w:r>
      <w:proofErr w:type="spellEnd"/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», Порядку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21.08.2019 року №800 «Деякі питання підвищення кваліфікації педагогічних та науково-педагогічних працівників».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2. Підвищення кваліфікації – це система заходів, спрямованих на професійний розвиток педагогічних працівників відповідно до державної політики у галузі освіти та забезпечення якості освіти.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3. Метою підвищення кваліфікації є: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• удосконалення раніше набутих та/або набуття нових </w:t>
      </w:r>
      <w:proofErr w:type="spellStart"/>
      <w:r w:rsidRPr="00FA69A5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у межах професійної діяльності або галузі знань з урахуванням вимог відповідного професійного стандарту (у разі його наявності);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• набуття особою досвіду виконання додаткових завдань та обов’язків у межах спеціальності та/або професії, та/або займаної посади;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• формування та розвитку цифрової, управлінської, комунікаційної, медійної, інклюзивної, мовленнєвої </w:t>
      </w:r>
      <w:proofErr w:type="spellStart"/>
      <w:r w:rsidRPr="00FA69A5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4. Підвищення кваліфікації є необхідною умовою атестації педагогічного працівника.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5. Педагогічні працівники зобов’язані постійно підвищувати свою кваліфікацію.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ідвищувати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та за кордоном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державою-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агресором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державою-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окупантом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)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7. Даний порядок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A5">
        <w:rPr>
          <w:rFonts w:ascii="Times New Roman" w:hAnsi="Times New Roman" w:cs="Times New Roman"/>
          <w:b/>
          <w:sz w:val="24"/>
          <w:szCs w:val="24"/>
        </w:rPr>
        <w:t>Нормативно-</w:t>
      </w:r>
      <w:proofErr w:type="spellStart"/>
      <w:r w:rsidRPr="00FA69A5">
        <w:rPr>
          <w:rFonts w:ascii="Times New Roman" w:hAnsi="Times New Roman" w:cs="Times New Roman"/>
          <w:b/>
          <w:sz w:val="24"/>
          <w:szCs w:val="24"/>
        </w:rPr>
        <w:t>правова</w:t>
      </w:r>
      <w:proofErr w:type="spellEnd"/>
      <w:r w:rsidRPr="00FA69A5">
        <w:rPr>
          <w:rFonts w:ascii="Times New Roman" w:hAnsi="Times New Roman" w:cs="Times New Roman"/>
          <w:b/>
          <w:sz w:val="24"/>
          <w:szCs w:val="24"/>
        </w:rPr>
        <w:t xml:space="preserve"> база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»;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,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21.08.2019 року №800 «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»;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стандарт «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класів закладу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»,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10.08.2018 року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9A5">
        <w:rPr>
          <w:rFonts w:ascii="Times New Roman" w:hAnsi="Times New Roman" w:cs="Times New Roman"/>
          <w:sz w:val="24"/>
          <w:szCs w:val="24"/>
        </w:rPr>
        <w:t>№1143;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06.10.2010 №930;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FA69A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2018 року №1190 (в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2019 року №1094)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</w:rPr>
        <w:t xml:space="preserve">Статут 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 Петрівської селищної ради Олександрійського району</w:t>
      </w:r>
      <w:proofErr w:type="gramStart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gramEnd"/>
      <w:r w:rsidRPr="00FA69A5">
        <w:rPr>
          <w:rFonts w:ascii="Times New Roman" w:hAnsi="Times New Roman" w:cs="Times New Roman"/>
          <w:sz w:val="24"/>
          <w:szCs w:val="24"/>
          <w:lang w:val="uk-UA"/>
        </w:rPr>
        <w:t>іровоградської області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b/>
          <w:sz w:val="24"/>
          <w:szCs w:val="24"/>
          <w:lang w:val="uk-UA"/>
        </w:rPr>
        <w:t>Визнання результатів підвищення кваліфікації педагогічних  працівників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lastRenderedPageBreak/>
        <w:t>8. 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Результати підвищення кваліфікації у інших суб’єктів підвищення кваліфікації визнаються рішенням педагогічної(вченої) ради відповідного закладу освіти.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9. Педагогічний або науково-педагогічний працівник протягом одного місяця після завершення підвищення кваліфікації подає до педагогічної (вченої) ради закладу освіти клопотання про визнання результатів підвищення кваліфікації та документ про проходження підвищення кваліфікації.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У разі підвищення кваліфікації шляхом </w:t>
      </w:r>
      <w:proofErr w:type="spellStart"/>
      <w:r w:rsidRPr="00FA69A5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</w:t>
      </w:r>
      <w:proofErr w:type="spellStart"/>
      <w:r w:rsidRPr="00FA69A5">
        <w:rPr>
          <w:rFonts w:ascii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або науково-педагогічного працівника (у разі наявності). </w:t>
      </w:r>
      <w:r w:rsidRPr="00FA69A5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вченої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A69A5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Для визнання результатів підвищення кваліфікації педагогічна(вчена) рада заслуховує голів методичних об’єднань щодо практичного впровадження отриманих знань, умінь та навичок педагогічним працівником отриманих в результаті навчання та повинна прийняти рішення про: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визнання результатів підвищення кваліфікації;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невизнання результатів підвищення кваліфікації.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У разі невизнання результатів підвищення кваліфікації педагогічна(вчена) рада закладу освіти може надати рекомендації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Результатом підвищення кваліфікації педагогічних працівників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освітніх кваліфікацій у встановленому законодавством порядку.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10. Підвищення кваліфікації педагогічних працівників шляхом їх участі у семінарах, практикумах, тренінгах, </w:t>
      </w:r>
      <w:proofErr w:type="spellStart"/>
      <w:r w:rsidRPr="00FA69A5"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, майстер-класах тощо, яке здійснюється поза межами річного плану підвищення кваліфікації закладу освіти, потребує визнання педагогічною </w:t>
      </w:r>
      <w:r w:rsidRPr="00FA69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вченою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радою закладу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такого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в годинах (без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позааудиторної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в кредитах ЄКТС (з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позааудиторної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), але не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30 годин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1,5 кредиту ЄКТС на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FA69A5">
        <w:rPr>
          <w:rFonts w:ascii="Times New Roman" w:hAnsi="Times New Roman" w:cs="Times New Roman"/>
          <w:sz w:val="24"/>
          <w:szCs w:val="24"/>
        </w:rPr>
        <w:t xml:space="preserve">. Участь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9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мобільності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на засадах,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”, “Про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мобільність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FA69A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2015 р. № 579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2015 р., № 66, ст. 2183), та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радами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lastRenderedPageBreak/>
        <w:t>Обсяг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</w:t>
      </w:r>
      <w:r w:rsidRPr="00FA69A5">
        <w:rPr>
          <w:rFonts w:ascii="Times New Roman" w:hAnsi="Times New Roman" w:cs="Times New Roman"/>
          <w:sz w:val="24"/>
          <w:szCs w:val="24"/>
          <w:lang w:val="uk-UA"/>
        </w:rPr>
        <w:t>гогічного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мобільності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30 годин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один кредит ЄКТС на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A6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інформальної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самоосвіти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почесне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педагогічно</w:t>
      </w:r>
      <w:proofErr w:type="gramStart"/>
      <w:r w:rsidRPr="00FA69A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A69A5">
        <w:rPr>
          <w:rFonts w:ascii="Times New Roman" w:hAnsi="Times New Roman" w:cs="Times New Roman"/>
          <w:sz w:val="24"/>
          <w:szCs w:val="24"/>
        </w:rPr>
        <w:t>вченою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радою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інформальної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самоосвіти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30 годин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одного кредиту ЄКТС на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A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A6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бакалаврського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), другого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магістерського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FA6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69A5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освітньо-наукового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освітньо-творчого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9A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A69A5">
        <w:rPr>
          <w:rFonts w:ascii="Times New Roman" w:hAnsi="Times New Roman" w:cs="Times New Roman"/>
          <w:sz w:val="24"/>
          <w:szCs w:val="24"/>
        </w:rPr>
        <w:t>.</w:t>
      </w:r>
    </w:p>
    <w:p w:rsidR="00FA69A5" w:rsidRPr="00FA69A5" w:rsidRDefault="00FA69A5" w:rsidP="00FA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69A5" w:rsidRPr="00FA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CBF"/>
    <w:multiLevelType w:val="hybridMultilevel"/>
    <w:tmpl w:val="B0A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D"/>
    <w:rsid w:val="0034121C"/>
    <w:rsid w:val="00495F1D"/>
    <w:rsid w:val="005B21CD"/>
    <w:rsid w:val="0079640A"/>
    <w:rsid w:val="00AC6690"/>
    <w:rsid w:val="00CC0A51"/>
    <w:rsid w:val="00D23DA6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BioStar</cp:lastModifiedBy>
  <cp:revision>3</cp:revision>
  <dcterms:created xsi:type="dcterms:W3CDTF">2021-02-11T11:18:00Z</dcterms:created>
  <dcterms:modified xsi:type="dcterms:W3CDTF">2021-02-11T11:18:00Z</dcterms:modified>
</cp:coreProperties>
</file>