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A9" w:rsidRPr="005C7F0E" w:rsidRDefault="00AB45A9" w:rsidP="00AB45A9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2771394" r:id="rId7"/>
        </w:object>
      </w:r>
    </w:p>
    <w:p w:rsidR="00AB45A9" w:rsidRPr="005C7F0E" w:rsidRDefault="00AB45A9" w:rsidP="00AB45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AB45A9" w:rsidRPr="005C7F0E" w:rsidRDefault="00AB45A9" w:rsidP="00AB45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AB45A9" w:rsidRPr="005C7F0E" w:rsidRDefault="00AB45A9" w:rsidP="00AB45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AB45A9" w:rsidRPr="005C7F0E" w:rsidRDefault="00AB45A9" w:rsidP="00AB45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AB45A9" w:rsidRPr="005C7F0E" w:rsidRDefault="00AB45A9" w:rsidP="00AB45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AB45A9" w:rsidRPr="00245D21" w:rsidRDefault="00AB45A9" w:rsidP="00AB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5A9" w:rsidRPr="00245D21" w:rsidRDefault="00AB45A9" w:rsidP="00AB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A9" w:rsidRPr="00245D21" w:rsidRDefault="00AB45A9" w:rsidP="00AB45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25.08.2021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16-аг</w:t>
      </w:r>
    </w:p>
    <w:p w:rsidR="00AB45A9" w:rsidRPr="00245D21" w:rsidRDefault="00AB45A9" w:rsidP="00AB4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45A9" w:rsidRPr="00245D21" w:rsidRDefault="00AB45A9" w:rsidP="00AB4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B45A9" w:rsidRPr="00245D21" w:rsidRDefault="00AB45A9" w:rsidP="00A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45A9" w:rsidRPr="00245D21" w:rsidRDefault="00AB45A9" w:rsidP="00A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45A9" w:rsidRDefault="00AB45A9" w:rsidP="00AB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Порядку присвоєння </w:t>
      </w:r>
    </w:p>
    <w:p w:rsidR="00AB45A9" w:rsidRDefault="00AB45A9" w:rsidP="00AB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кваліфікаційного класу водію , кваліфікаційних вимог</w:t>
      </w:r>
    </w:p>
    <w:p w:rsidR="00AB45A9" w:rsidRPr="005D0713" w:rsidRDefault="00AB45A9" w:rsidP="00AB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створення кваліфікаційної комісії</w:t>
      </w:r>
    </w:p>
    <w:p w:rsidR="00AB45A9" w:rsidRDefault="00AB45A9" w:rsidP="00AB45A9">
      <w:pPr>
        <w:spacing w:after="0" w:line="240" w:lineRule="auto"/>
        <w:ind w:firstLine="709"/>
        <w:jc w:val="both"/>
        <w:rPr>
          <w:lang w:val="uk-UA"/>
        </w:rPr>
      </w:pPr>
    </w:p>
    <w:p w:rsidR="00AB45A9" w:rsidRPr="001B6D71" w:rsidRDefault="00AB45A9" w:rsidP="00FA6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205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5A45B3">
        <w:rPr>
          <w:rFonts w:ascii="Times New Roman" w:hAnsi="Times New Roman" w:cs="Times New Roman"/>
          <w:sz w:val="24"/>
          <w:szCs w:val="24"/>
          <w:lang w:val="uk-UA"/>
        </w:rPr>
        <w:t>до п.10 Загальних положень Довідника кваліфікаційних характеристик професій працівників, затвердженого наказами Мінпраці від 29.12.2004 р. № 336 та від 14.02.2006 р. №136, Методичних рекомендацій з питань безпеки автомобільних перевезень, затверджених наказом Державного департаменту автомобільного транспорту 19.09.2003 №111, пп. 2.2.1. Інструкції зі статистики заробітної плати, затвердженої наказом Державного комітету статистики України №5 від 13.01.2004, п.3 Положення про порядок видачі посвідчень водія та допуску громадян до керування транспортними засобами, затвердженого постановою КМУ № 340 від 08.05.1993, Генеральної угоди про регулювання основних принципів і норм реалізації соціально-економічної політики і трудових відносин в Україні на 2019-2021 роки, частини 20 пункту 4 статті 42 Закону України «Про місцеве самоврядування в Україні»</w:t>
      </w:r>
    </w:p>
    <w:p w:rsidR="00AB45A9" w:rsidRPr="00CB0CD2" w:rsidRDefault="00AB45A9" w:rsidP="00F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A9" w:rsidRPr="00CB0CD2" w:rsidRDefault="00AB45A9" w:rsidP="00F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B45A9" w:rsidRPr="00CB0CD2" w:rsidRDefault="00AB45A9" w:rsidP="00F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A9" w:rsidRPr="00DD654E" w:rsidRDefault="00DD654E" w:rsidP="00FA6A3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Затвердити Порядок присвоєння кваліфікаційного класу водію Ганнівської загальноосвітньої школи І-ІІІ ступенів Петрівської селищної ради Олександрійського району Кіровоградської області, згідно додатку №1.</w:t>
      </w:r>
    </w:p>
    <w:p w:rsidR="00DD654E" w:rsidRPr="00B75F81" w:rsidRDefault="00DD654E" w:rsidP="00FA6A3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Затвердити кваліфікаційні вимоги для водія Ганнівської загальноосвітньої школи І-ІІІ ступенів Петрівської селищної ради Олександрійського району Кіровоградської області, згідно додатку №2</w:t>
      </w:r>
    </w:p>
    <w:p w:rsidR="00AB45A9" w:rsidRPr="00DD654E" w:rsidRDefault="00DD654E" w:rsidP="00FA6A3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Створити комісію з кваліфікаційної атестації водія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Ганнівської загальноосвітньої школи І-ІІІ ступенів Петрівської селищної ради Олександрійського району Кіровоградської області у складі:</w:t>
      </w:r>
    </w:p>
    <w:p w:rsidR="005D3097" w:rsidRDefault="005D3097" w:rsidP="00FA6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</w:t>
      </w:r>
      <w:r w:rsidR="00DD65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Наталія Михайлівна – голова профспілкового комітету;</w:t>
      </w:r>
    </w:p>
    <w:p w:rsidR="00DD654E" w:rsidRDefault="00DD654E" w:rsidP="00FA6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3097" w:rsidRDefault="005D3097" w:rsidP="00FA6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 Робота Н.А. - заступник директора з навчально-виховної роботи;</w:t>
      </w:r>
    </w:p>
    <w:p w:rsidR="005D3097" w:rsidRPr="00DD654E" w:rsidRDefault="005D3097" w:rsidP="00FA6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AB45A9" w:rsidRDefault="006566CF" w:rsidP="00FA6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Соломка Тетяна Валентинівна </w:t>
      </w:r>
      <w:r w:rsidR="005D3097">
        <w:rPr>
          <w:rFonts w:ascii="Times New Roman" w:eastAsia="Times New Roman" w:hAnsi="Times New Roman" w:cs="Times New Roman"/>
          <w:sz w:val="24"/>
          <w:szCs w:val="24"/>
          <w:lang w:val="uk-UA"/>
        </w:rPr>
        <w:t>- заступник директора з навчально-виховної роботи;</w:t>
      </w:r>
    </w:p>
    <w:p w:rsidR="005D3097" w:rsidRDefault="005D3097" w:rsidP="00FA6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Худик Оксана Олександрівна _ завідувач господарством.</w:t>
      </w:r>
    </w:p>
    <w:p w:rsidR="005D3097" w:rsidRPr="007A659D" w:rsidRDefault="005D3097" w:rsidP="00AB4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45A9" w:rsidRPr="00264D05" w:rsidRDefault="00AB45A9" w:rsidP="00A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</w:p>
    <w:p w:rsidR="00AB45A9" w:rsidRPr="00264D05" w:rsidRDefault="00AB45A9" w:rsidP="00A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45A9" w:rsidRPr="00264D05" w:rsidRDefault="00AB45A9" w:rsidP="00AB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ознайомлені: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5A9" w:rsidRDefault="00AB45A9" w:rsidP="00AB45A9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AB45A9" w:rsidRPr="00264D05" w:rsidRDefault="005D3097" w:rsidP="00AB45A9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 Осадченко</w:t>
      </w:r>
    </w:p>
    <w:p w:rsidR="00AB45A9" w:rsidRDefault="005D3097" w:rsidP="00AB45A9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AB45A9" w:rsidRPr="007A659D" w:rsidRDefault="005D3097" w:rsidP="00AB45A9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О.Гришаєва</w:t>
      </w:r>
    </w:p>
    <w:p w:rsidR="00AB45A9" w:rsidRPr="000F6014" w:rsidRDefault="00AB45A9" w:rsidP="00AB45A9">
      <w:pPr>
        <w:rPr>
          <w:lang w:val="uk-UA"/>
        </w:rPr>
      </w:pPr>
    </w:p>
    <w:p w:rsidR="00DE1589" w:rsidRDefault="00DE1589">
      <w:r>
        <w:br w:type="page"/>
      </w:r>
    </w:p>
    <w:p w:rsidR="00DE1589" w:rsidRPr="00DE1589" w:rsidRDefault="00DE1589" w:rsidP="00DE158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DE1589" w:rsidRPr="00DE1589" w:rsidRDefault="00DE1589" w:rsidP="00DE158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DE1589" w:rsidRDefault="00DE1589" w:rsidP="00DE158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серпня 2021 року № 16-аг</w:t>
      </w:r>
    </w:p>
    <w:p w:rsidR="00DE1589" w:rsidRDefault="00DE1589" w:rsidP="00DE15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1589" w:rsidRPr="00DE1589" w:rsidRDefault="00DE1589" w:rsidP="00DE1589">
      <w:pPr>
        <w:ind w:firstLine="5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t>ПОРЯДОК</w:t>
      </w:r>
    </w:p>
    <w:p w:rsidR="00DE1589" w:rsidRPr="00DE1589" w:rsidRDefault="00DE1589" w:rsidP="00DE1589">
      <w:pPr>
        <w:ind w:firstLine="5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t>присвоєння кваліфікаційного класу водіям автогосподарства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Цей порядок розроблений відповідно до наказу Міністерства інфраструктури України від 06.07.2012 № 374 "Про затвердження Змін до випуску №69  "Автомобільний транспорт" Довідника кваліфікаційних характеристик професій працівників, з внесеними змінами, з метою впорядкування присвоєння класності водіям автогосподарства господарсько-технічного відділу Луцької м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іської ради, а також встановлення відповідних надбавок та доплат, що передбачає нові кваліфікаційні характеристики водіїв автотранспортних засобів за категоріями "В", "С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", "С", "</w:t>
      </w:r>
      <w:r w:rsidRPr="00DE15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1589">
        <w:rPr>
          <w:rFonts w:ascii="Times New Roman" w:hAnsi="Times New Roman" w:cs="Times New Roman"/>
          <w:sz w:val="24"/>
          <w:szCs w:val="24"/>
        </w:rPr>
        <w:t>", "</w:t>
      </w:r>
      <w:r w:rsidRPr="00DE15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1589">
        <w:rPr>
          <w:rFonts w:ascii="Times New Roman" w:hAnsi="Times New Roman" w:cs="Times New Roman"/>
          <w:sz w:val="24"/>
          <w:szCs w:val="24"/>
        </w:rPr>
        <w:t>1", "ВЕ", "С1Е", "СЕ", "</w:t>
      </w:r>
      <w:r w:rsidRPr="00DE15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1589">
        <w:rPr>
          <w:rFonts w:ascii="Times New Roman" w:hAnsi="Times New Roman" w:cs="Times New Roman"/>
          <w:sz w:val="24"/>
          <w:szCs w:val="24"/>
        </w:rPr>
        <w:t>1Е".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 xml:space="preserve">2. При прийнятті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 xml:space="preserve"> роботу водію автогосподарства господарсько-технічного відділу Луцької міської ради  присвоюється ІІІ  клас. 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 xml:space="preserve">3. При прийнятті на роботу по переводу за водієм зберігається кваліфікація, присвоєна за попереднім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 xml:space="preserve">ісцем роботи, згідно із відповідним записом у трудовій книжці. Для цього водій має подати для розгляду кваліфікаційної комісії відповідну заяву про збереження класу, присвоєного за попереднім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 xml:space="preserve">ісцем роботи. 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>4. Для присвоєння ІІ класу у посвідченні водія має бути дозвіл на управління транспортними засобами категорій "В", " ВЕ", "С", "СЕ" або "</w:t>
      </w:r>
      <w:r w:rsidRPr="00DE158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E1589">
        <w:rPr>
          <w:rFonts w:ascii="Times New Roman" w:hAnsi="Times New Roman" w:cs="Times New Roman"/>
          <w:sz w:val="24"/>
          <w:szCs w:val="24"/>
        </w:rPr>
        <w:t>"("</w:t>
      </w:r>
      <w:r w:rsidRPr="00DE15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1589">
        <w:rPr>
          <w:rFonts w:ascii="Times New Roman" w:hAnsi="Times New Roman" w:cs="Times New Roman"/>
          <w:sz w:val="24"/>
          <w:szCs w:val="24"/>
        </w:rPr>
        <w:t>"), а також безперервний стаж роботи водієм ІІІ класу у автогосподарстві не менше трьох рокі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>5. Для  присвоєння І класу у посвідченні водія має бути дозвіл на управління транспортними засобами категорій "В", "ВЕ", "С", "СЕ", "</w:t>
      </w:r>
      <w:r w:rsidRPr="00DE15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1589">
        <w:rPr>
          <w:rFonts w:ascii="Times New Roman" w:hAnsi="Times New Roman" w:cs="Times New Roman"/>
          <w:sz w:val="24"/>
          <w:szCs w:val="24"/>
        </w:rPr>
        <w:t xml:space="preserve">", " </w:t>
      </w:r>
      <w:proofErr w:type="gramStart"/>
      <w:r w:rsidRPr="00DE158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Е", а також безперервний стаж роботи водієм ІІ класу у автогосподарстві не менше двох років.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ішення про присвоєння класів водіям автогосподарства ухвалюється кваліфікаційною комісією і оформляється протоколом, який підписується усіма членами комісії та подається  міському голові для затвердження.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 xml:space="preserve">7. Відділ кадрової роботи та нагород міської ради на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ідставі протоколу комісії готує проект розпорядження міського голови про присвоєння класів водіям та встановлення відповідних надбавок та доплат.</w:t>
      </w:r>
    </w:p>
    <w:p w:rsidR="00DE1589" w:rsidRPr="00DE1589" w:rsidRDefault="00DE1589" w:rsidP="00D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8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 xml:space="preserve">Відповідно до наказу Міністерства праці України від 02.10.1996 № 77 "Про   умови   оплати    праці   робітників,   зайнятих  обслуговуванням </w:t>
      </w:r>
      <w:r w:rsidRPr="00DE1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1589">
        <w:rPr>
          <w:rFonts w:ascii="Times New Roman" w:hAnsi="Times New Roman" w:cs="Times New Roman"/>
          <w:sz w:val="24"/>
          <w:szCs w:val="24"/>
        </w:rPr>
        <w:t>органів виконавчої влади, місцевого самоврядування та їх виконавчих органів, органів прокуратури, судів та інших органів" водіям встановлюється надбавка за клас у таких розмірах: ІІ класу - 10 відсотк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ів, І класу - 25 відсотків тарифної ставки за відпрацьований час, а також доплата за ненормований робочий день у розмі</w:t>
      </w:r>
      <w:proofErr w:type="gramStart"/>
      <w:r w:rsidRPr="00DE15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589">
        <w:rPr>
          <w:rFonts w:ascii="Times New Roman" w:hAnsi="Times New Roman" w:cs="Times New Roman"/>
          <w:sz w:val="24"/>
          <w:szCs w:val="24"/>
        </w:rPr>
        <w:t>і 25 відсотків тарифної ставки за відпрацьований час, про що зазначено у розділі 4 колективного договору між адміністрацією та трудовим колективом виконавчих органів Луцької міської ради.</w:t>
      </w:r>
    </w:p>
    <w:p w:rsidR="00DE1589" w:rsidRPr="00DE1589" w:rsidRDefault="00DE1589" w:rsidP="00DE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589" w:rsidRPr="00DE1589" w:rsidRDefault="00DE1589" w:rsidP="00DE15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E1589" w:rsidRDefault="00DE1589">
      <w:r>
        <w:br w:type="page"/>
      </w:r>
    </w:p>
    <w:p w:rsidR="00DE1589" w:rsidRPr="00DE1589" w:rsidRDefault="00DE1589" w:rsidP="00DE158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№2</w:t>
      </w:r>
    </w:p>
    <w:p w:rsidR="00DE1589" w:rsidRPr="00DE1589" w:rsidRDefault="00DE1589" w:rsidP="00DE158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DE1589" w:rsidRDefault="00DE1589" w:rsidP="00DE158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серпня 2021 року № 16-аг</w:t>
      </w:r>
    </w:p>
    <w:p w:rsidR="00DE1589" w:rsidRDefault="00DE15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49B2" w:rsidRDefault="0097334C" w:rsidP="00DE15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вимоги для водія</w:t>
      </w:r>
      <w:bookmarkStart w:id="0" w:name="_GoBack"/>
      <w:bookmarkEnd w:id="0"/>
      <w:r w:rsidR="00DE1589" w:rsidRPr="00DE1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Ганнівської загальноосвітньої школи</w:t>
      </w:r>
      <w:r w:rsidR="00DE1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– ІІІ ступенів</w:t>
      </w:r>
    </w:p>
    <w:p w:rsidR="00DE1589" w:rsidRPr="00182058" w:rsidRDefault="00DE1589" w:rsidP="00F7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1. У процесі роботи на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ідприємстві водію може бути присвоєно кваліфікацію II чи I класу. Для присвоєння II класу у посвідченні водія повинен бути дозвіл на керування транспортними засобами категорій "B", "C", "E" або "D", або "D" та "E", а також безперервний стаж роботи водієм III класу на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ідприємстві - не менше трьох років. Для присвоєння I класу повинен бути дозвіл на керування транспортними засобами категорій "B", "C", "D" та "E", а також безперервний стаж роботи водієм II класу на даному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ідприємстві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не менше двох років.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водії повинні дотримуватись кваліфікаційних вимог, викладених в Ліцензійних умовах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категорії "A" (керування мотоциклами, моторолерами та іншими мототранспортними засобами)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 та обов'язки.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Керує автомобільними транспортними засобами, які відносяться до категорії "A" (мототранспортні засоби), за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ізних дорожніх умов. Виконує вимоги правил дорожнього руху, правил перевезень вантажів, пасажирі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та багажу. Забезпечує належний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мототранспортного засобу. Перевіряє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мототранспортного засобу перед виїздом на лінію та після повернення з рейсу. Забезпечує справність його обладнання відповідно до вимог стандартів, що стосуються безпеки дорожнього руху і охорони навколишнього середовища. Виконує роботи з щоденного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транспортного засобу. Усуває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ічні несправності, які виникають під час роботи на лінії та не потребують розбирання головних механізмів. Виконує регулювальні роботи. Заправляє мототранспортні засоби пальним та іншими експлуатаційними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іалами. Оформлює дорожню документацію. Надає першу медичну допомогу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дорожньо-транспортних пригод.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Повинен знати: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 України про автомобільний транспорт і дорожній рух; правила дорожнього руху; правила перевезення вантажів, порядок і умови перевезення пасажирів і багажу; призначення, розташування, будову, принцип дії агрегатів, складових одиниць, механізмів і систем мототранспортних засобів та правила їх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ічної експлуатації; основи керування мототранспортними засобами; можливі причини дорожньо-транспортних пригод та способи запобігання; причини виникнення несправностей, способи їх виявлення та усунення; характер впливу природних умов (дощ, туман, ожеледиця та інше) на безпеку руху; правила безпечного ведення робіт, протипожежної безпеки та санітарії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технічного обслуговування мототранспортних засобів та при роботі на лінії; особливості користування експлуатаційними матеріалами (паливо, мастила, оливи, охолоджуючі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ідині, електроліт та інше); правила надання першої допомоги потерпілим під час дорожньо-транспортних пригод; правові основи і відповідальність за порушення правил дорожнього руху і правил експлуатації транспортного засобу, завдання матеріальної шкоди та шкоди навколишньому середовищу.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Кваліфікаційні вимоги.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Повна або базова загальна середня освіта. Професійно-технічна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освіта (навчальний заклад з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ідготовки водіїв мототранспортних засобів). Спеціальна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ідготовка за типовими навчальними планами і програмами підготовки водіїв автотранспортних засобів категорії "А" та кваліфікаційна атестація. Без вимог до стажу роботи.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Водій автотранспортних засобів категорії "B" (керування автомобілями, дозволена максимальна маса яких не перевищує 3500 кг (7700 фунтів) і кількість місць для сидіння яких, </w:t>
      </w:r>
      <w:proofErr w:type="gramStart"/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proofErr w:type="gramEnd"/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>ім сидіння водія, не перевищує восьми)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 та обов'язки.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Керує автомобільними транспортними засобами, які відносяться до категорії "B", за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ізних дорожніх умов. Виконує вимоги правил дорожнього руху, правил перевезень вантажів, пасажирі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та багажу. Забезпечує належний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ічний стан автотранспортного засобу. Буксирує автопричі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дозволеною максимальною масою до 750 кг. Перевіряє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автотранспортного засобу перед виїздом на лінію та після повернення з рейсу. Забезпечує справність обладнання відповідно до вимог стандартів, що стосуються безпеки дорожнього руху і охорони навколишнього середовища. Виконує роботи з щоденного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автотранспортного засобу. Подає автотранспортний засіб під навантаження та розвантаження або до місця посадки і висадки пасажирів. Контролює правильність завантаження, розміщення та кріплення вантажів у кузові автотранспортного засобу малої вантажопідйомності, а також порядок розміщення пасажирів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легкових автомобілях. Усуває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ічні несправності, які виникають під час роботи автотранспортного засобу на лінії і не потребують розбирання головних механізмів. Виконує регулювальні роботи. Заправляє автомобільні транспортні засоби паливом та іншими експлуатаційними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іалами. Оформлює дорожню документацію. Надає першу допомогу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дорожньо-транспортних пригод.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Повинен знати: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 України про автомобільний транспорт і дорожній рух; правила дорожнього руху; правила перевезення вантажів (в т.ч. небезпечних, негабаритних), порядок і умови перевезення пасажирів і багажу; призначення, розташування, будову, принцип дії агрегатів, складових одиниць, механізмів і систем автотранспортних засобів категорії "B" та правила їх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ічної експлуатації; будову, правила експлуатації і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причепів; основи керування автотранспортними засобами; можливі причини дорожньо-транспортних пригод та способи запобігання; причини виникнення несправностей, способи їх виявлення та усунення; характер впливу природних умов (дощ, туман, ожеледиця та інше) на безпеку руху; порядок проведення технічного обслуговування; правила безпечного ведення робіт, протипожежної безпеки та санітарії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технічного обслуговування автотранспортного засобу та при роботі на лінії; особливості користування експлуатаційними матеріалами (паливо, оливи, мастила, електроліт, антифриз та інше); правила зберігання автотранспортних засобів на відкритій стоянці і в гаражі; правила надання першої допомоги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дорожньо-транспортних пригод; правові основи і відповідальність за порушення правил дорожнього руху, правил експлуатації транспортного засобу, завдання матеріальної шкоди та шкоди навколишньому середовищу.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Кваліфікаційні вимоги.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Повна або базова загальна середня освіта. Професійно-технічна освіта (навчальний заклад з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ідготовки водіїв автотранспортних засобів). Спеціальна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ідготовка за типовими навчальними планами і програмами підготовки водіїв автотранспортних засобів категорії "В" та кваліфікаційна атестація. Без вимог до стажу роботи.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Водій автотранспортних засобів категорії "C" (керування автомобілями, які призначені </w:t>
      </w:r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перевезення вантажів і </w:t>
      </w:r>
      <w:proofErr w:type="gramStart"/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>дозволена</w:t>
      </w:r>
      <w:proofErr w:type="gramEnd"/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максимальна маса яких перевищує 3500 кг (7700 фунтів)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 та обов'язки.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Керує автомобільними транспортними засобами, які відносяться до категорії "C", за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ізних дорожніх умов. Виконує вимоги правил дорожнього руху, правил перевезень вантажів, пасажирі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та багажу. Забезпечує належний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автотранспортного засобу. Керує спеціальним обладнанням,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яке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встановлене на цих автотранспортних засобах. Буксирує автопричі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дозволеною максимальною масою до 750 кг. Перевіряє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автотранспортного засобу перед виїздом на лінію та після повернення з рейсу. Забезпечує справність обладнання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автотранспортного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засобу відповідно до вимог стандартів, що стосуються безпеки дорожнього руху і охорони навколишнього середовища. Виконує роботи з щоденного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автотранспортного засобу. Подає автотранспортний засіб для навантаження та розвантаження. Контролює правильність завантаження, розміщення та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іплення вантажів (у тому числі - небезпечних, великовагових, негабаритних) у кузові. Усуває технічні несправності, які виникають під час роботи на лінії і не потребують розбирання головних механізмів. Виконує регулювальні роботи. Заправляє автотранспортні засоби паливом та іншими експлуатаційними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іалами. Оформлює дорожню документацію. Надає першу медичну допомогу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дорожньо-транспортної пригоди.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Повинен знати: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 України про автомобільний транспорт і дорожній рух; правила дорожнього руху; правила перевезення вантажів (в т.ч. небезпечних, великовагових, негабаритних), порядок і умови перевезення пасажирів і багажу; призначення, розташування, будову, принцип дії агрегатів, складових одиниць, механізмів і систем автотранспортних засобів категорії "C" та правила їх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ічної експлуатації; будову, правила експлуатації і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причепів; основи керування автотранспортними засобами; можливі причини дорожньо-транспортних пригод та способи запобігання; характер впливу природних умов (дощ, туман, ожеледиця та інше) на безпеку руху; несправності, що виникають в процесі експлуатації автотранспортних засобів, способи їх виявлення і усунення; порядок проведення технічного обслуговування; правила безпечного ведення робіт, протипожежної безпеки та санітарії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технічного обслуговування автотранспортного засобу та при роботі на лінії; особливості користування експлуатаційними матеріалами (паливо, мастила, електроліт та інше); правила зберігання автотранспортних засобів на відкритій стоянці і в гаражі; правила надання першої допомоги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ід час дорожньо-транспортних пригод; правові основи і відповідальність за порушення правил дорожнього руху, правил експлуатації автотранспортного засобу, завдання матеріальної шкоди та шкоди навколишньому середовищу.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Кваліфікаційні вимоги.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Повна або базова загальна середня освіта. Професійно-технічна освіта (навчальний заклад з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ідготовки водіїв автотранспортних засобів). Спеціальна підготовка за типовими навчальними планами і програмами підготовки водіїв автотранспортних засобів категорії "C" та кваліфікаційна атестація. У разі здійснення перевезень небезпечних вантажів - спеціальна підготовка за типовими навчальними планами і програмами підготовки водіїв до перевезення небезпечних вантажів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ідповідного класу та стаж роботи - не менше 3-х років на автотранспортному засобі відповідної категорії.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Водій автотранспортних засобів категорії "D" (керування автомобілями, які призначені для перевезення пасажирів і мають більше 8 місць для сидіння, </w:t>
      </w:r>
      <w:proofErr w:type="gramStart"/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proofErr w:type="gramEnd"/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>ім сидіння водія)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 та обов'язки.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Керує автомобільними транспортними засобами, які відносяться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категорії "D", за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ізних дорожніх умов. Виконує вимоги правил дорожнього руху, правил перевезень пасажирі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та багажу. Забезпечує належний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автотранспортного засобу. Керує спеціальним обладнанням,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яке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встановлене на цих автотранспортних засобах. Перевіряє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автотранспортних засобів перед виїздом на лінію та після повернення з рейсу. Забезпечує справність обладнання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автотранспортного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засобу відповідно до вимог стандартів, що стосуються безпеки дорожнього руху і охорони навколишнього середовища. Подає автотранспортні засоби, призначені для перевезення пасажирі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, на зупинки. Контролює дії пасажирів. Оголошує назви зупинок та порядок оплати пасажирами проїзду за допомогою радіоустановки. У випадку відсутності кондуктора здійснює продаж квитків пасажирам. Усуває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ічні несправності, які виникають під час роботи на лінії та не потребують розбирання головних механізмів. Виконує регулювальні роботи. Заправляє автотранспортні засоби паливом та іншими експлуатаційними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іалами. Оформлює дорожню документацію. Подає першу медичну допомогу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дорожньо-транспортної пригоди.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Повинен знати: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 України про автомобільний транспорт і дорожній рух; правила дорожнього руху; правила, порядок і умови організації перевезень пасажирів та багажу автомобільним транспортом; призначення, розташування, будову, принцип дії агрегатів, складових одиниць, механізмів і систем автотранспортних засобів категорії "D" та правила їх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ічної експлуатації; будову, правила експлуатації і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причепів; основи керування автотранспортними засобами; особливості керування автотранспортними засобами, що призначені для перевезення пасажирів; можливі причини дорожньо-транспортних пригод та способи запобігання; характер впливу природних умов (дощ, туман, ожеледиця та інше) на безпеку руху; несправності, що виникають в процесі експлуатації автотранспортних засобів, способи їх виявлення і усунення; порядок проведення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обслуговування; правила безпечного ведення робіт, протипожежної безпеки та санітарії під час технічного обслуговування автотранспортного засобу та при роботі на лінії; особливості користування експлуатаційними матеріалами (паливо, мастила, електроліт та інше); правила зберігання автотранспортних засобів на відкритій стоянці і в гаражі; тарифи на послуги перевезень пасажирів; перелік категорій пасажирів, які мають право безоплатного проїзду; правила надання першої допомоги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дорожньо-транспортних пригод; правові основи і відповідальність за порушення правил дорожнього руху, правил експлуатації автотранспортного засобу, завдання матеріальної шкоди та шкоди навколишньому середовищу.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Кваліфікаційні вимоги.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Повна або базова загальна середня освіта. Професійно-технічна освіта (навчальний заклад з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ідготовки водіїв автотранспортних засобів). Спеціальна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ідготовка за типовими навчальними планами і програмами підготовки водіїв автотранспортних засобів категорії "D" та кваліфікаційна атестація. Для водіїв, які мають посвідчення категорій "B" або "C", "B" і "C", - безперервний трирічний стаж керування відповідним автотранспортним засобом та відповідна підготовка на право керування автомобілями категорії "D".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F71FEA">
        <w:rPr>
          <w:rFonts w:ascii="Times New Roman" w:eastAsia="Times New Roman" w:hAnsi="Times New Roman" w:cs="Times New Roman"/>
          <w:bCs/>
          <w:sz w:val="24"/>
          <w:szCs w:val="24"/>
        </w:rPr>
        <w:t>Водій автотранспортних засобів категорії "E" (керування составами автотранспортних засобів з тягачем, що відноситься до категорії "B", "C" або "D", яким водій має право керувати, але які самі не входять в одну із цих категорій або в ці категорії)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 та обов'язки.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Керує автомобільними транспортними засобами, які відносяться до категорії "E", за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>ізних дорожніх умов. Виконує вимоги правил дорожнього руху, правил перевезень вантажів, пасажирі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та багажу. Забезпечує належний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автотранспортного засобу. Керує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іальним обладнанням, що встановлене на них.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lastRenderedPageBreak/>
        <w:t>Буксирує автопричі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дозволеною максимальною масою більше 750 кг. Перевіряє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ічний стан автопоїзда перед виїздом на лінію та після повернення з рейсу. Забезпечує справність обладнання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автотранспортного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засобу відповідно до вимог стандартів, що стосуються безпеки дорожнього руху і охорони навколишнього середовища. Подає автопоїзд для навантаження та розвантаження. Контролює правильність завантаження, розміщення та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іплення вантажів (у тому числі - небезпечних, великовагових, негабаритних) у кузовах автотранспортних засобів. Усуває технічні несправності, які виникають під час роботи автотранспортних засобів на лінії та не потребують розбирання головних механізмів. Виконує регулювальні роботи. Керує автопоїздами, що обладнані спеціальними звуковими і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ітловими сигналами, що дають право на перевагу при пересуванні на дорогах. Заправляє автотранспортні засоби паливом та іншими експлуатаційними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іалами. Оформлює дорожню документацію. Подає першу медичну допомогу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дорожньо-транспортної пригоди.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Повинен знати: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 України про автомобільний транспорт і дорожній рух; правила дорожнього руху; правила перевезення вантажів (в т.ч. небезпечних, великовагових, негабаритних), порядок і умови перевезення пасажирів і багажу; призначення, розташування, будову, принцип дії агрегатів, складових одиниць, механізмів і систем автотранспортних засобів категорії "E" та правила їх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ічної експлуатації; будову, правила експлуатації і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ічного обслуговування причепів; особливості керування автопоїздами; можливі причини дорожньо-транспортних пригод та способи запобігання; характер впливу природних умов (дощ, туман, ожеледиця та інше) на безпеку руху; несправності, що виникають в процесі експлуатації автотранспортних засобів, способи їх виявлення і усунення; порядок проведення технічного обслуговування; правила безпечного ведення робіт, протипожежної безпеки та санітарії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технічного обслуговування автотранспортного засобу та при роботі на лінії; особливості користування експлуатаційними матеріалами (паливо, мастила, електроліт та інше); правила зберігання автотранспортних засобів на відкритій стоянці і в гаражі; правила надання першої допомоги потерпілим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 час дорожньо-транспортних пригод; правові основи і відповідальність за порушення правил дорожнього руху, правил експлуатації автотранспортного засобу, завдання матеріальної шкоди та шкоди навколишньому середовищу.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Кваліфікаційні вимоги.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 Повна або базова загальна середня освіта. Професійно-технічна освіта (навчальний заклад з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ідготовки водіїв автотранспортних засобів). Спеціальна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ідготовка за типовими навчальними планами і програмами підготовки водіїв автотранспортних засобів категорії "E" та кваліфікаційна атестація. Для водіїв, які мають посвідчення категорій "B" і "C", або "B" і "D", або "C" і "D" - безперервний річний стаж керування відповідними автотранспортними засобами та відповідна підготовка на право керування автомобілями категорії "E". У разі здійснення перевезень небезпечних вантажів - спеціальна підготовка за типовими навчальними планами і програмами підготовки водіїв до перевезення небезпечних вантажів </w:t>
      </w:r>
      <w:proofErr w:type="gramStart"/>
      <w:r w:rsidRPr="001820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82058">
        <w:rPr>
          <w:rFonts w:ascii="Times New Roman" w:eastAsia="Times New Roman" w:hAnsi="Times New Roman" w:cs="Times New Roman"/>
          <w:sz w:val="24"/>
          <w:szCs w:val="24"/>
        </w:rPr>
        <w:t xml:space="preserve">ідповідного класу та стаж роботи - не менше 3-х років на автотранспортному засобі відповідної категорії. </w:t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  <w:r w:rsidRPr="001820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1589" w:rsidRPr="00DE1589" w:rsidRDefault="00DE1589" w:rsidP="00DE158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E1589" w:rsidRPr="00DE1589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1E6"/>
    <w:multiLevelType w:val="hybridMultilevel"/>
    <w:tmpl w:val="109208D6"/>
    <w:lvl w:ilvl="0" w:tplc="868AD19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86358"/>
    <w:multiLevelType w:val="hybridMultilevel"/>
    <w:tmpl w:val="C7F0D2DE"/>
    <w:lvl w:ilvl="0" w:tplc="6FA0EB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9"/>
    <w:rsid w:val="005A45B3"/>
    <w:rsid w:val="005D3097"/>
    <w:rsid w:val="006566CF"/>
    <w:rsid w:val="007249B2"/>
    <w:rsid w:val="0097334C"/>
    <w:rsid w:val="00AB45A9"/>
    <w:rsid w:val="00CB7D9B"/>
    <w:rsid w:val="00DD654E"/>
    <w:rsid w:val="00DE1589"/>
    <w:rsid w:val="00F71FEA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2021-08-20T11:15:00Z</dcterms:created>
  <dcterms:modified xsi:type="dcterms:W3CDTF">2021-09-10T06:30:00Z</dcterms:modified>
</cp:coreProperties>
</file>