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5" w:rsidRDefault="00B47795" w:rsidP="00B47795">
      <w:pPr>
        <w:jc w:val="center"/>
        <w:rPr>
          <w:rFonts w:cs="Times New Roman"/>
        </w:rPr>
      </w:pPr>
      <w:r>
        <w:rPr>
          <w:rFonts w:cs="Times New Roman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5" o:title=""/>
          </v:shape>
          <o:OLEObject Type="Embed" ProgID="PBrush" ShapeID="_x0000_i1025" DrawAspect="Content" ObjectID="_1667200582" r:id="rId6"/>
        </w:object>
      </w:r>
    </w:p>
    <w:p w:rsidR="00B47795" w:rsidRDefault="00B47795" w:rsidP="00B47795">
      <w:pPr>
        <w:jc w:val="center"/>
        <w:rPr>
          <w:rFonts w:cs="Times New Roman"/>
          <w:b/>
          <w:bCs/>
          <w:lang w:val="uk-UA"/>
        </w:rPr>
      </w:pPr>
    </w:p>
    <w:p w:rsidR="00B47795" w:rsidRDefault="00B47795" w:rsidP="00B47795">
      <w:pPr>
        <w:jc w:val="center"/>
        <w:rPr>
          <w:rFonts w:cs="Times New Roman"/>
          <w:b/>
          <w:bCs/>
          <w:spacing w:val="60"/>
          <w:lang w:val="uk-UA"/>
        </w:rPr>
      </w:pPr>
      <w:r>
        <w:rPr>
          <w:rFonts w:cs="Times New Roman"/>
          <w:b/>
          <w:bCs/>
          <w:spacing w:val="60"/>
        </w:rPr>
        <w:t>НАКАЗ</w:t>
      </w:r>
    </w:p>
    <w:p w:rsidR="00B47795" w:rsidRDefault="00B47795" w:rsidP="00B4779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ПО ГАННІВСЬКІЙ ЗАГАЛЬНООСВІТНІЙ ШКОЛІ І-ІІІ СТУПЕНІВ</w:t>
      </w:r>
    </w:p>
    <w:p w:rsidR="00B47795" w:rsidRDefault="00B47795" w:rsidP="00B4779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ПЕТРІВСЬКОЇ РАЙОННОЇ РАДИ КІРОВОГРАДСЬКОЇ ОБЛАСТІ</w:t>
      </w:r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sz w:val="28"/>
          <w:szCs w:val="28"/>
          <w:lang w:val="uk-UA"/>
        </w:rPr>
      </w:pPr>
      <w:bookmarkStart w:id="0" w:name="_GoBack"/>
      <w:bookmarkEnd w:id="0"/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F779CC" w:rsidRDefault="00F779CC" w:rsidP="00F779CC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</w:t>
      </w:r>
      <w:r>
        <w:rPr>
          <w:rFonts w:cs="Times New Roman"/>
          <w:color w:val="000000"/>
          <w:kern w:val="0"/>
          <w:u w:val="single"/>
          <w:lang w:val="uk-UA"/>
        </w:rPr>
        <w:t>16</w:t>
      </w:r>
      <w:r>
        <w:rPr>
          <w:rFonts w:cs="Times New Roman"/>
          <w:color w:val="000000"/>
          <w:kern w:val="0"/>
          <w:u w:val="single"/>
          <w:lang w:val="uk-UA"/>
        </w:rPr>
        <w:t xml:space="preserve"> </w:t>
      </w:r>
      <w:r>
        <w:rPr>
          <w:rFonts w:cs="Times New Roman"/>
          <w:color w:val="000000"/>
          <w:kern w:val="0"/>
          <w:u w:val="single"/>
          <w:lang w:val="uk-UA"/>
        </w:rPr>
        <w:t>листопада  2020</w:t>
      </w:r>
      <w:r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</w:t>
      </w:r>
      <w:r>
        <w:rPr>
          <w:rFonts w:cs="Times New Roman"/>
          <w:color w:val="000000"/>
          <w:kern w:val="0"/>
          <w:lang w:val="uk-UA"/>
        </w:rPr>
        <w:t xml:space="preserve">   </w:t>
      </w:r>
      <w:r>
        <w:rPr>
          <w:rFonts w:cs="Times New Roman"/>
          <w:color w:val="000000"/>
          <w:kern w:val="0"/>
          <w:lang w:val="uk-UA"/>
        </w:rPr>
        <w:t xml:space="preserve">                           </w:t>
      </w:r>
      <w:r>
        <w:rPr>
          <w:rFonts w:cs="Times New Roman"/>
          <w:color w:val="000000"/>
          <w:kern w:val="0"/>
          <w:lang w:val="uk-UA"/>
        </w:rPr>
        <w:t xml:space="preserve">   </w:t>
      </w:r>
      <w:r>
        <w:rPr>
          <w:rFonts w:cs="Times New Roman"/>
          <w:color w:val="000000"/>
          <w:kern w:val="0"/>
          <w:u w:val="single"/>
          <w:lang w:val="uk-UA"/>
        </w:rPr>
        <w:t>№ 16</w:t>
      </w:r>
      <w:r>
        <w:rPr>
          <w:rFonts w:cs="Times New Roman"/>
          <w:color w:val="000000"/>
          <w:kern w:val="0"/>
          <w:u w:val="single"/>
          <w:lang w:val="uk-UA"/>
        </w:rPr>
        <w:t>-аг</w:t>
      </w:r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Про створення постійно діючої комісії</w:t>
      </w:r>
    </w:p>
    <w:p w:rsidR="00F779CC" w:rsidRDefault="00F779CC" w:rsidP="00F779CC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зі списання матеріальних цінностей</w:t>
      </w:r>
    </w:p>
    <w:p w:rsidR="00F779CC" w:rsidRDefault="00F779CC" w:rsidP="00F779CC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</w:t>
      </w:r>
    </w:p>
    <w:p w:rsidR="00F779CC" w:rsidRDefault="00F779CC" w:rsidP="00F779CC">
      <w:pPr>
        <w:widowControl/>
        <w:suppressAutoHyphens w:val="0"/>
        <w:rPr>
          <w:rFonts w:eastAsia="Times New Roman"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</w:t>
      </w:r>
    </w:p>
    <w:p w:rsidR="00F779CC" w:rsidRDefault="00F779CC" w:rsidP="00F779C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1. Створити постійно діючу шкільну комісію зі списання матеріальних цінностей у такому складі: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— голова комісії — ОСАДЧЕНКО Н.М., </w:t>
      </w:r>
      <w:r w:rsidR="006B4CCB">
        <w:rPr>
          <w:rFonts w:eastAsia="Times New Roman" w:cs="Times New Roman"/>
          <w:color w:val="000000"/>
          <w:kern w:val="0"/>
          <w:lang w:val="uk-UA"/>
        </w:rPr>
        <w:t>голова профспілки</w:t>
      </w:r>
      <w:r>
        <w:rPr>
          <w:rFonts w:eastAsia="Times New Roman" w:cs="Times New Roman"/>
          <w:color w:val="000000"/>
          <w:kern w:val="0"/>
          <w:lang w:val="uk-UA"/>
        </w:rPr>
        <w:t>;</w:t>
      </w: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 xml:space="preserve">— заступник голови комісії — </w:t>
      </w:r>
      <w:r>
        <w:rPr>
          <w:rFonts w:eastAsia="Times New Roman" w:cs="Times New Roman"/>
          <w:color w:val="000000"/>
          <w:kern w:val="0"/>
          <w:lang w:val="uk-UA"/>
        </w:rPr>
        <w:t>РОБОТА Н.А.</w:t>
      </w:r>
      <w:r>
        <w:rPr>
          <w:rFonts w:eastAsia="Times New Roman" w:cs="Times New Roman"/>
          <w:color w:val="000000"/>
          <w:kern w:val="0"/>
          <w:lang w:val="uk-UA"/>
        </w:rPr>
        <w:t>, заступник директора з навчально-виховної роботи;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— член комісії — ХУДИК О.О., завідувач господарством.</w:t>
      </w: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2. Комісія у зазначеному вище складі діє з моменту підписання наказу та до дати підписання відповідного наказу у 2020 році.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3. Комісії зі списання матеріальних цінностей: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1) проводити засідання щомісячно в останній четвер місяця;</w:t>
      </w: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2) виконувати вимоги щодо знищення інвентарю, який списується, у присутності членів комісії;</w:t>
      </w: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3) викликати представника централізованої бухгалтерії відділу освіти райдержадміністрації під час списання та знищення устаткування, що вийшло з ужитку;</w:t>
      </w:r>
    </w:p>
    <w:p w:rsidR="00F779CC" w:rsidRDefault="00F779CC" w:rsidP="00F779CC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4) акти про списання шкільного майна щомісячно подавати на затвердження до централізованої бухгалтерії відділу освіти райдержадміністрації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4. Контроль за виконанням даного наказу залишаю за собою.</w:t>
      </w: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F779CC" w:rsidRDefault="00F779CC" w:rsidP="00F779CC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F779CC" w:rsidRDefault="00F779CC" w:rsidP="00F779CC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</w:p>
    <w:p w:rsidR="00F779CC" w:rsidRDefault="00F779CC" w:rsidP="00F779CC">
      <w:pPr>
        <w:widowControl/>
        <w:suppressAutoHyphens w:val="0"/>
        <w:autoSpaceDE w:val="0"/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З наказом ознайомлені:                                             </w:t>
      </w:r>
      <w:r>
        <w:rPr>
          <w:rFonts w:cs="Times New Roman"/>
          <w:kern w:val="0"/>
          <w:lang w:val="uk-UA"/>
        </w:rPr>
        <w:t xml:space="preserve">                              </w:t>
      </w:r>
      <w:r>
        <w:rPr>
          <w:rFonts w:cs="Times New Roman"/>
          <w:kern w:val="0"/>
          <w:lang w:val="uk-UA"/>
        </w:rPr>
        <w:t xml:space="preserve">     Н.Осадченко</w:t>
      </w:r>
    </w:p>
    <w:p w:rsidR="00F779CC" w:rsidRDefault="00F779CC" w:rsidP="00F779CC">
      <w:pPr>
        <w:widowControl/>
        <w:suppressAutoHyphens w:val="0"/>
        <w:autoSpaceDE w:val="0"/>
        <w:ind w:left="7371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Н.Робота</w:t>
      </w:r>
    </w:p>
    <w:p w:rsidR="00F779CC" w:rsidRDefault="00F779CC" w:rsidP="00F779CC">
      <w:pPr>
        <w:widowControl/>
        <w:suppressAutoHyphens w:val="0"/>
        <w:autoSpaceDE w:val="0"/>
        <w:ind w:left="7371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О.Худик</w:t>
      </w:r>
    </w:p>
    <w:p w:rsidR="007E4B97" w:rsidRDefault="007E4B97"/>
    <w:sectPr w:rsidR="007E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C"/>
    <w:rsid w:val="006B4CCB"/>
    <w:rsid w:val="007E4B97"/>
    <w:rsid w:val="00B47795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2020-11-18T08:26:00Z</dcterms:created>
  <dcterms:modified xsi:type="dcterms:W3CDTF">2020-11-18T08:30:00Z</dcterms:modified>
</cp:coreProperties>
</file>