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7" w:rsidRPr="00055E87" w:rsidRDefault="00055E87" w:rsidP="00055E8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55E8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055E87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54.35pt" o:ole="" o:allowoverlap="f">
            <v:imagedata r:id="rId5" o:title=""/>
          </v:shape>
          <o:OLEObject Type="Embed" ProgID="PBrush" ShapeID="_x0000_i1025" DrawAspect="Content" ObjectID="_1697357754" r:id="rId6"/>
        </w:object>
      </w:r>
    </w:p>
    <w:p w:rsidR="00055E87" w:rsidRPr="00055E87" w:rsidRDefault="00055E87" w:rsidP="00055E8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55E8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55E87" w:rsidRPr="00055E87" w:rsidRDefault="00055E87" w:rsidP="00055E8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55E8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55E87" w:rsidRPr="00055E87" w:rsidRDefault="00055E87" w:rsidP="00055E8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55E8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055E87" w:rsidRPr="00055E87" w:rsidRDefault="00055E87" w:rsidP="00055E8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55E87" w:rsidRPr="00055E87" w:rsidRDefault="00055E87" w:rsidP="00055E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055E8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НАКАЗ</w:t>
      </w:r>
    </w:p>
    <w:p w:rsidR="00055E87" w:rsidRPr="00055E87" w:rsidRDefault="00055E87" w:rsidP="00055E8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B2D68" w:rsidRPr="00055E87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6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68" w:rsidRPr="00055E87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55E87">
        <w:rPr>
          <w:rFonts w:ascii="Times New Roman" w:hAnsi="Times New Roman" w:cs="Times New Roman"/>
          <w:sz w:val="24"/>
          <w:szCs w:val="24"/>
          <w:lang w:val="uk-UA"/>
        </w:rPr>
        <w:t>31.08.202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      </w:t>
      </w:r>
      <w:r w:rsidRPr="004536D2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r>
        <w:rPr>
          <w:rFonts w:ascii="Times New Roman" w:hAnsi="Times New Roman" w:cs="Times New Roman"/>
          <w:sz w:val="24"/>
          <w:szCs w:val="24"/>
          <w:lang w:val="uk-UA"/>
        </w:rPr>
        <w:t>Ганнівка</w:t>
      </w:r>
      <w:r w:rsidRPr="004536D2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536D2">
        <w:rPr>
          <w:rFonts w:ascii="Times New Roman" w:hAnsi="Times New Roman" w:cs="Times New Roman"/>
          <w:sz w:val="24"/>
          <w:szCs w:val="24"/>
        </w:rPr>
        <w:t>        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055E87">
        <w:rPr>
          <w:rFonts w:ascii="Times New Roman" w:hAnsi="Times New Roman" w:cs="Times New Roman"/>
          <w:sz w:val="24"/>
          <w:szCs w:val="24"/>
          <w:lang w:val="uk-UA"/>
        </w:rPr>
        <w:t xml:space="preserve"> 141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68" w:rsidRPr="00055E87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6D2">
        <w:rPr>
          <w:rFonts w:ascii="Times New Roman" w:hAnsi="Times New Roman" w:cs="Times New Roman"/>
          <w:sz w:val="24"/>
          <w:szCs w:val="24"/>
        </w:rPr>
        <w:t> 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68" w:rsidRPr="00055E87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536D2">
        <w:rPr>
          <w:rFonts w:ascii="Times New Roman" w:hAnsi="Times New Roman" w:cs="Times New Roman"/>
          <w:sz w:val="24"/>
          <w:szCs w:val="24"/>
        </w:rPr>
        <w:t> </w:t>
      </w:r>
      <w:r w:rsidRPr="00055E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B2D68" w:rsidRDefault="003B2D68" w:rsidP="003B2D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5E8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 педагогічної ради</w:t>
      </w:r>
    </w:p>
    <w:p w:rsidR="003B2D68" w:rsidRDefault="003B2D68" w:rsidP="003B2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</w:t>
      </w:r>
      <w:r w:rsidRPr="00055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 </w:t>
      </w:r>
      <w:r w:rsidRPr="00055E87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варіативної  складов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ої</w:t>
      </w:r>
      <w:r w:rsidRPr="00055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</w:t>
      </w:r>
      <w:r w:rsidRPr="00055E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D74565">
        <w:rPr>
          <w:rFonts w:ascii="Times New Roman" w:hAnsi="Times New Roman" w:cs="Times New Roman"/>
          <w:b/>
          <w:bCs/>
          <w:sz w:val="24"/>
          <w:szCs w:val="24"/>
        </w:rPr>
        <w:t>навчального</w:t>
      </w:r>
      <w:proofErr w:type="spellEnd"/>
      <w:r w:rsidR="00D74565">
        <w:rPr>
          <w:rFonts w:ascii="Times New Roman" w:hAnsi="Times New Roman" w:cs="Times New Roman"/>
          <w:b/>
          <w:bCs/>
          <w:sz w:val="24"/>
          <w:szCs w:val="24"/>
        </w:rPr>
        <w:t xml:space="preserve"> плану</w:t>
      </w:r>
      <w:r w:rsidR="00D745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закладу загальної                                                                               середньої </w:t>
      </w:r>
      <w:r w:rsidR="00DA585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освіти</w:t>
      </w:r>
    </w:p>
    <w:p w:rsidR="003B2D68" w:rsidRPr="00DA585F" w:rsidRDefault="00DA585F" w:rsidP="00DA585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3B2D68" w:rsidRPr="00DA585F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наказу Міністерства освіти і науки України № 496 від 03.06.2008  «Про затвердження Інструкції з ведення класного журналу учнів 5-11(12)-х класів  загальноосвітніх навчальних закладів», наказу Міністерства освіти і науки України № 371 від 05.05.2008 « Про затвердження критеріїв оцінювання навчальних досягнень учнів у системі загальної середньої освіти», наказу Міністерства освіти і науки України №813 від 13.07.2021 «Про затвердження методичних рекомендацій щодо оцінювання результатів навчання учнів 1-4 класів закладів загальної середньої освіти»</w:t>
      </w:r>
      <w:r w:rsidRPr="00DA58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 підставі рішення педагогічної ради ( протокол №1 від 31.08.2021 року)</w:t>
      </w:r>
    </w:p>
    <w:p w:rsidR="000062E3" w:rsidRDefault="00DA585F" w:rsidP="00DA585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585F"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DA585F" w:rsidRDefault="00DA585F" w:rsidP="000062E3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DA585F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авчальні</w:t>
      </w:r>
      <w:r w:rsidRPr="00DA58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досягнення учнів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A585F">
        <w:rPr>
          <w:rFonts w:ascii="Times New Roman" w:hAnsi="Times New Roman" w:cs="Times New Roman"/>
          <w:bCs/>
          <w:sz w:val="24"/>
          <w:szCs w:val="24"/>
          <w:lang w:val="uk-UA"/>
        </w:rPr>
        <w:t>Ганнівської загальноосвітньої школи І-ІІІ ступенів; Володимирівської загальноосвітньої школи І-ІІ ступенів, філії Ганнівської загальноосвітньої школи І-ІІІ ступенів; Іскрівської  загальноосвітньої школи І-ІІІ ступенів, філії Ганнівської загальноосвітньої школи І-ІІІ ступенів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предметів, факультативних курсів </w:t>
      </w:r>
    </w:p>
    <w:p w:rsidR="000062E3" w:rsidRDefault="005E50C7" w:rsidP="000062E3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Вчителям: ГРИШАЄВІЙ О.В., ОСАДЧЕНКО Н.М., ГРИШАЄВІЙ Л.В., КОВАЛЕНКОВІЙ С.М., </w:t>
      </w:r>
      <w:r w:rsidRPr="00055E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КРАСНОВІЙ О.В., </w:t>
      </w:r>
      <w:r w:rsidR="00055E87" w:rsidRPr="00055E87">
        <w:rPr>
          <w:rFonts w:ascii="Times New Roman" w:hAnsi="Times New Roman" w:cs="Times New Roman"/>
          <w:bCs/>
          <w:sz w:val="24"/>
          <w:szCs w:val="24"/>
          <w:lang w:val="uk-UA"/>
        </w:rPr>
        <w:t>СИДОРЕНКО Н.М.,  БАРАНЬКО Т.В., МІЩЕНКО М.І., РЯБОШАПЦІ Ю.В., ЛІСАЙЧУК</w:t>
      </w:r>
      <w:r w:rsidR="00055E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Н.С., ЛЯХОВИЧ І.Б., ТКАЧ А.Е.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розробити критерії оцінювання</w:t>
      </w:r>
      <w:r w:rsidR="003020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оприлюднити їх на сайті закладу освіти.</w:t>
      </w:r>
    </w:p>
    <w:p w:rsidR="00D74565" w:rsidRPr="00D74565" w:rsidRDefault="00302015" w:rsidP="000062E3">
      <w:pPr>
        <w:ind w:firstLine="70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3.Контроль за виконанням </w:t>
      </w:r>
      <w:r w:rsidR="00D745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даного наказу покласти на заступника </w:t>
      </w:r>
      <w:r w:rsidR="00D74565" w:rsidRPr="00D74565">
        <w:rPr>
          <w:rFonts w:ascii="Times New Roman" w:hAnsi="Times New Roman"/>
          <w:sz w:val="24"/>
          <w:szCs w:val="24"/>
          <w:lang w:val="uk-UA"/>
        </w:rPr>
        <w:t>директора з навчально-виховної роботи Ганнівської загальноосвітньої школи І-ІІІ ступенів</w:t>
      </w:r>
      <w:r w:rsidR="00D74565">
        <w:rPr>
          <w:rFonts w:ascii="Times New Roman" w:hAnsi="Times New Roman"/>
          <w:sz w:val="24"/>
          <w:szCs w:val="24"/>
          <w:lang w:val="uk-UA"/>
        </w:rPr>
        <w:t xml:space="preserve"> СОЛОМКУ Т.В., заступника 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завідувача</w:t>
      </w:r>
      <w:r w:rsidR="0090161C" w:rsidRPr="009016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Володимирівської загальноосвітньої школи І-ІІ ступенів, філії Ганнівської загальноосвітньої ш</w:t>
      </w:r>
      <w:r w:rsidR="00D74565">
        <w:rPr>
          <w:rFonts w:ascii="Times New Roman" w:hAnsi="Times New Roman" w:cs="Times New Roman"/>
          <w:sz w:val="24"/>
          <w:szCs w:val="24"/>
          <w:lang w:val="uk-UA"/>
        </w:rPr>
        <w:t>коли І-ІІІ ступенів ПОГОРЄЛУ Т.М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на </w:t>
      </w:r>
      <w:r w:rsidR="00D74565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завідувача</w:t>
      </w:r>
      <w:r w:rsidR="0090161C" w:rsidRPr="009016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навчально-виховної роботи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Іскрівської загальноосвітньої школи І-ІІІ ступенів, філії Ганнівської загальноосвітньої </w:t>
      </w:r>
      <w:r w:rsidR="00D74565">
        <w:rPr>
          <w:rFonts w:ascii="Times New Roman" w:hAnsi="Times New Roman" w:cs="Times New Roman"/>
          <w:sz w:val="24"/>
          <w:szCs w:val="24"/>
          <w:lang w:val="uk-UA"/>
        </w:rPr>
        <w:t>школи І-ІІІ ступенів БОНДАРЄВУ Н.П</w:t>
      </w:r>
      <w:r w:rsidR="00D74565" w:rsidRPr="00D7456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D74565" w:rsidRDefault="00D74565" w:rsidP="00D7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4565" w:rsidRDefault="00D74565" w:rsidP="00D7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4565" w:rsidRPr="00D74565" w:rsidRDefault="00D74565" w:rsidP="00D74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74565" w:rsidRPr="00D74565" w:rsidRDefault="00D74565" w:rsidP="00D7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45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 школи                                                                             О.Канівець</w:t>
      </w:r>
    </w:p>
    <w:p w:rsidR="00D74565" w:rsidRPr="00D74565" w:rsidRDefault="00D74565" w:rsidP="00D74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015" w:rsidRDefault="00D74565" w:rsidP="00D74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74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Т.Соломка</w:t>
      </w:r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Погорєла</w:t>
      </w:r>
      <w:proofErr w:type="spellEnd"/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Бондарєва</w:t>
      </w:r>
      <w:proofErr w:type="spellEnd"/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О.Гришаєва</w:t>
      </w:r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Л.Гришаєва</w:t>
      </w:r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Н.Осадченко</w:t>
      </w:r>
    </w:p>
    <w:p w:rsidR="00D74565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О.Краснова</w:t>
      </w:r>
    </w:p>
    <w:p w:rsidR="00055E87" w:rsidRDefault="00D74565" w:rsidP="00D74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С.Коваленкова </w:t>
      </w:r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Н.Сидоренко</w:t>
      </w:r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Баранько</w:t>
      </w:r>
      <w:proofErr w:type="spellEnd"/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М.Міщенко</w:t>
      </w:r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Рябошапка</w:t>
      </w:r>
      <w:proofErr w:type="spellEnd"/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Лісайчук</w:t>
      </w:r>
      <w:proofErr w:type="spellEnd"/>
    </w:p>
    <w:p w:rsidR="00055E87" w:rsidRDefault="00055E87" w:rsidP="00055E87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І.Ляхович</w:t>
      </w:r>
    </w:p>
    <w:p w:rsidR="00D74565" w:rsidRPr="00D74565" w:rsidRDefault="00055E87" w:rsidP="00055E87">
      <w:pPr>
        <w:spacing w:after="0" w:line="240" w:lineRule="auto"/>
        <w:ind w:firstLine="708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А.Ткач</w:t>
      </w:r>
      <w:r w:rsidR="00D745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</w:t>
      </w:r>
    </w:p>
    <w:p w:rsidR="00DA585F" w:rsidRDefault="00302015" w:rsidP="00055E87">
      <w:pPr>
        <w:ind w:firstLine="708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A585F" w:rsidRPr="003B2D68" w:rsidRDefault="00DA585F" w:rsidP="003B2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2D68" w:rsidRPr="003B2D68" w:rsidRDefault="003B2D68" w:rsidP="003B2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B2D68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</w:t>
      </w:r>
    </w:p>
    <w:p w:rsidR="003B2D68" w:rsidRPr="003B2D68" w:rsidRDefault="003B2D68" w:rsidP="003B2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2D68" w:rsidRPr="003B2D68" w:rsidRDefault="003B2D68" w:rsidP="003B2D6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2D68" w:rsidRPr="003B2D68" w:rsidRDefault="003B2D68" w:rsidP="003B2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2D68" w:rsidRPr="003B2D68" w:rsidRDefault="003B2D68" w:rsidP="003B2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1" w:name="o2"/>
      <w:bookmarkEnd w:id="1"/>
      <w:r w:rsidRPr="003B2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</w:p>
    <w:p w:rsidR="003B2D68" w:rsidRPr="003B2D68" w:rsidRDefault="003B2D68" w:rsidP="003B2D6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B2D68" w:rsidRPr="003B2D68" w:rsidRDefault="003B2D68" w:rsidP="003B2D6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534C5" w:rsidRPr="003B2D68" w:rsidRDefault="00E7564C">
      <w:pPr>
        <w:rPr>
          <w:lang w:val="uk-UA"/>
        </w:rPr>
      </w:pPr>
    </w:p>
    <w:sectPr w:rsidR="007534C5" w:rsidRPr="003B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6A"/>
    <w:rsid w:val="000062E3"/>
    <w:rsid w:val="00055E87"/>
    <w:rsid w:val="00302015"/>
    <w:rsid w:val="00357B6A"/>
    <w:rsid w:val="003B2D68"/>
    <w:rsid w:val="00461C01"/>
    <w:rsid w:val="005E50C7"/>
    <w:rsid w:val="0090161C"/>
    <w:rsid w:val="00A649F2"/>
    <w:rsid w:val="00AD06B6"/>
    <w:rsid w:val="00D74565"/>
    <w:rsid w:val="00DA585F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8"/>
  </w:style>
  <w:style w:type="paragraph" w:styleId="1">
    <w:name w:val="heading 1"/>
    <w:basedOn w:val="a"/>
    <w:next w:val="a"/>
    <w:link w:val="10"/>
    <w:uiPriority w:val="9"/>
    <w:qFormat/>
    <w:rsid w:val="003B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D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D6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D7456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8"/>
  </w:style>
  <w:style w:type="paragraph" w:styleId="1">
    <w:name w:val="heading 1"/>
    <w:basedOn w:val="a"/>
    <w:next w:val="a"/>
    <w:link w:val="10"/>
    <w:uiPriority w:val="9"/>
    <w:qFormat/>
    <w:rsid w:val="003B2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2D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D68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2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D7456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</cp:revision>
  <dcterms:created xsi:type="dcterms:W3CDTF">2021-11-02T09:30:00Z</dcterms:created>
  <dcterms:modified xsi:type="dcterms:W3CDTF">2021-11-02T09:30:00Z</dcterms:modified>
</cp:coreProperties>
</file>