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5" o:title=""/>
          </v:shape>
          <o:OLEObject Type="Embed" ProgID="PBrush" ShapeID="_x0000_i1025" DrawAspect="Content" ObjectID="_1663412599" r:id="rId6"/>
        </w:object>
      </w: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24 вересня  2020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127</w:t>
      </w: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FB0B34" w:rsidRPr="00D0455B" w:rsidRDefault="00FB0B34" w:rsidP="00FB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B34" w:rsidRPr="00D0455B" w:rsidRDefault="00FB0B34" w:rsidP="00FB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районних </w:t>
      </w: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змаганнях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зі спортивного туризму</w:t>
      </w: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серед учнівської молоді</w:t>
      </w:r>
    </w:p>
    <w:p w:rsidR="00FB0B34" w:rsidRPr="00D0455B" w:rsidRDefault="00FB0B34" w:rsidP="00FB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B34" w:rsidRPr="00D0455B" w:rsidRDefault="00FB0B34" w:rsidP="00FB0B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23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2020</w:t>
      </w:r>
      <w:r w:rsidRPr="00D0455B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142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районних змагань зі спортивного туризму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серед учнівської молоді»</w:t>
      </w:r>
    </w:p>
    <w:p w:rsidR="00FB0B34" w:rsidRPr="00D0455B" w:rsidRDefault="00FB0B34" w:rsidP="00FB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B34" w:rsidRPr="00D0455B" w:rsidRDefault="00FB0B34" w:rsidP="00FB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FB0B34" w:rsidRPr="00D0455B" w:rsidRDefault="00FB0B34" w:rsidP="00FB0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B34" w:rsidRPr="00D0455B" w:rsidRDefault="00FB0B34" w:rsidP="00FB0B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D045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B0B34" w:rsidRPr="00D0455B" w:rsidRDefault="00FB0B34" w:rsidP="00FB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забезпечити участь команд у з</w:t>
      </w:r>
      <w:r>
        <w:rPr>
          <w:rFonts w:ascii="Times New Roman" w:hAnsi="Times New Roman" w:cs="Times New Roman"/>
          <w:sz w:val="24"/>
          <w:szCs w:val="24"/>
          <w:lang w:val="uk-UA"/>
        </w:rPr>
        <w:t>маганнях зі спортивного туризму 30 вересня 2020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року в с. Малинівці</w:t>
      </w:r>
      <w:r w:rsidRPr="00FA36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з умовами (</w:t>
      </w:r>
      <w:r w:rsidRPr="00D0455B">
        <w:rPr>
          <w:rFonts w:ascii="Times New Roman" w:hAnsi="Times New Roman" w:cs="Times New Roman"/>
          <w:spacing w:val="3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0B34" w:rsidRPr="00D0455B" w:rsidRDefault="00FB0B34" w:rsidP="00FB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в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ідповідальність за збереження життя та здоров’я учнів під час перевезення та проведення змагань покласти на педагогів, які їх </w:t>
      </w:r>
      <w:r>
        <w:rPr>
          <w:rFonts w:ascii="Times New Roman" w:hAnsi="Times New Roman" w:cs="Times New Roman"/>
          <w:sz w:val="24"/>
          <w:szCs w:val="24"/>
          <w:lang w:val="uk-UA"/>
        </w:rPr>
        <w:t>супроводжують:</w:t>
      </w:r>
    </w:p>
    <w:p w:rsidR="00FB0B34" w:rsidRPr="00D0455B" w:rsidRDefault="00FB0B34" w:rsidP="00FB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по Ганнівській загальноосвітній школі І-ІІІ ступенів – ПИЛИПЕНКА О.В.;</w:t>
      </w:r>
    </w:p>
    <w:p w:rsidR="00FB0B34" w:rsidRPr="00D0455B" w:rsidRDefault="00FB0B34" w:rsidP="00FB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по Володимирівській загальноосвітній школі І-ІІ ступенів, філії Ганнівської загальноосвітньої школи І-ІІІ ступенів – </w:t>
      </w:r>
      <w:r w:rsidR="003D4517">
        <w:rPr>
          <w:rFonts w:ascii="Times New Roman" w:hAnsi="Times New Roman" w:cs="Times New Roman"/>
          <w:sz w:val="24"/>
          <w:szCs w:val="24"/>
          <w:lang w:val="uk-UA"/>
        </w:rPr>
        <w:t>БОРЕЙКО Б.В.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0B34" w:rsidRPr="00D0455B" w:rsidRDefault="00FB0B34" w:rsidP="00FB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по Іскрівській загальноосвітній школі І-ІІІ ступенів, філії Ганнівської загальноосвітньої школи І-ІІІ ступенів – ЯНИШИНА В.М.</w:t>
      </w:r>
    </w:p>
    <w:p w:rsidR="00FB0B34" w:rsidRPr="00D0455B" w:rsidRDefault="00FB0B34" w:rsidP="00FB0B3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B0B34" w:rsidRPr="00D0455B" w:rsidRDefault="00FB0B34" w:rsidP="00FB0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0B34" w:rsidRPr="00D0455B" w:rsidRDefault="00FB0B34" w:rsidP="00FB0B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FB0B34" w:rsidRPr="00D0455B" w:rsidRDefault="00FB0B34" w:rsidP="00FB0B3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FB0B34" w:rsidRPr="00D0455B" w:rsidRDefault="00FB0B34" w:rsidP="00FB0B3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FB0B34" w:rsidRPr="00D0455B" w:rsidRDefault="00FB0B34" w:rsidP="00FB0B3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М.Міщенко</w:t>
      </w:r>
    </w:p>
    <w:p w:rsidR="00FB0B34" w:rsidRPr="00D0455B" w:rsidRDefault="00FB0B34" w:rsidP="00FB0B3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FB0B34" w:rsidRPr="00D0455B" w:rsidRDefault="00FB0B34" w:rsidP="00FB0B3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FB0B34" w:rsidRPr="00D0455B" w:rsidRDefault="00FB0B34" w:rsidP="00FB0B3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B0B34" w:rsidRPr="00D0455B" w:rsidRDefault="00FB0B34" w:rsidP="00FB0B34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FB0B34" w:rsidRPr="00D0455B" w:rsidRDefault="00FB0B34" w:rsidP="00FB0B34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FB0B34" w:rsidRPr="00D0455B" w:rsidRDefault="00FB0B34" w:rsidP="00FB0B34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24.09.2020 року № 127</w:t>
      </w: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участі в районних змаганнях</w:t>
      </w: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зі спортивного туризму серед учнівської молоді</w:t>
      </w: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Мета і завдання змагань: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змагання проводяться з метою популяризації та подальшого розвитку туризму як засобу виховання учнівської молоді, активізації спортивно-туристської роботи в навчальних закладах району. Виявлення найкращих спортсменів та команд району зі спортивного туризму.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 змагань:</w:t>
      </w:r>
      <w:r w:rsidRPr="00D045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У змаганнях беруть участь команди закладів району (учні 7-9  класів).  Команду очолює тренер.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Учасники команд повинні мати дозвіл лікаря на участь в змаганнях.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Склад команди – 6 чоловік (у тому числі не менше двох дівчат).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Документація та строки її подання:  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Заявки на участь у змаганнях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подаються до </w:t>
      </w:r>
      <w:r w:rsidR="003D4517" w:rsidRPr="003D4517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Pr="003D45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вересня 2020 року</w:t>
      </w:r>
      <w:r w:rsidRPr="003D4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у центр дитячої та юнацької творчості.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Іменна заявка від команди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, де вказується: прізвище, ім’я, рік народження, дозвіл лікаря про стан здоров’я на кожного учасника подається в день проведення змагань.            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Заявка підписується керівником закладу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та лікарем, підписи засвідчуються печатками. Учасники, які не мають медичного дозволу, до участі у змаганнях не допускаються.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Види змагань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 </w:t>
      </w:r>
      <w:proofErr w:type="spellStart"/>
      <w:r w:rsidRPr="00D045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.Змагання</w:t>
      </w:r>
      <w:proofErr w:type="spellEnd"/>
      <w:r w:rsidRPr="00D045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 дистанції «Особисто-командна смуга перешкод»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1.1.  За 5 хвилин до старту, відповідно до протоколу жеребкування команда в повному складі з</w:t>
      </w:r>
      <w:r w:rsidRPr="00D0455B">
        <w:rPr>
          <w:rFonts w:ascii="Times New Roman" w:hAnsi="Times New Roman" w:cs="Times New Roman"/>
          <w:sz w:val="24"/>
          <w:szCs w:val="24"/>
        </w:rPr>
        <w:t>’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являється на передстартову підготовку та отримує каски. 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>Для проходження дистанції необхідно мати на кожного учасника команди рукавиці брезентові.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1.2. Основні етапи та їхня характеристика:</w:t>
      </w:r>
    </w:p>
    <w:p w:rsidR="00FB0B34" w:rsidRPr="00D0455B" w:rsidRDefault="00FB0B34" w:rsidP="00FB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Визначення азимуту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: етап обладнаний планшетом, на якому знаходиться суддівський компас, та трьома альпенштоками (точками, на які потрібно визначити азимут), що знаходяться на відстані від планшету. Показники записуються в суддівську картку учасником, який визначає азимут. Допускається похибка в п</w:t>
      </w:r>
      <w:r w:rsidRPr="00D0455B">
        <w:rPr>
          <w:rFonts w:ascii="Times New Roman" w:hAnsi="Times New Roman" w:cs="Times New Roman"/>
          <w:sz w:val="24"/>
          <w:szCs w:val="24"/>
        </w:rPr>
        <w:t>’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ять градусів, кожний наступний градус – 1 бал штрафу.</w:t>
      </w:r>
    </w:p>
    <w:p w:rsidR="00FB0B34" w:rsidRPr="00D0455B" w:rsidRDefault="00FB0B34" w:rsidP="00FB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Маятник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: на початку та в кінці етапу КЛ. Довжина етапу до 4 м. Першому учаснику підвішену мотузку подає суддя етапу.</w:t>
      </w:r>
    </w:p>
    <w:p w:rsidR="00FB0B34" w:rsidRPr="00D0455B" w:rsidRDefault="00FB0B34" w:rsidP="00FB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3.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Купини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: етап обладнаний на початку та в кінці етапу контрольними лініями та суддівськими купинами.</w:t>
      </w:r>
    </w:p>
    <w:p w:rsidR="00FB0B34" w:rsidRPr="00D0455B" w:rsidRDefault="00FB0B34" w:rsidP="00FB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Колода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: етап обладнаний суддівською колодою та верхньою суддівською мотузкою. На початку та в кінці етапу контрольної лінії. Використання супроводжуючої мотузки 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D0455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язкове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>. Довжина етапу до 12 м.</w:t>
      </w:r>
    </w:p>
    <w:p w:rsidR="00FB0B34" w:rsidRPr="00D0455B" w:rsidRDefault="00FB0B34" w:rsidP="00FB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5. Рух по паралельних мотузках (цирк): етап обладнаний верхньою і нижньою суддівськими мотузками, контрольними лініями на початку та в кінці етапу. Довжина етапу до 15 метрів. Використання супроводжуючої мотузки обов’язково.</w:t>
      </w:r>
    </w:p>
    <w:p w:rsidR="00FB0B34" w:rsidRPr="00D0455B" w:rsidRDefault="00FB0B34" w:rsidP="00FB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Вузли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: етап обладнаний суддівською мотузкою, на якій повішені 6 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репшнурів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діаметром Ǿ 6мм, та 1 мотузка Ǿ 10мм. та контрольною лінією.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Перелік вузлів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: провідник «вісімка», зустрічний, брам шкотовий, стремено, зашморг, академічний, провідник одним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кінцем, 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грейпвайн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>. Вузол зашморг в</w:t>
      </w:r>
      <w:r w:rsidRPr="00D0455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яжеться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на опорі. Учасники проходять етап у вигляді  естафети. Спочатку один учасник долає відстань від контрольної лінії до етапу і зав’язує один будь-який з переліку вузол на розсуд команди і повертається назад до контрольної лінії передає торканням руки естафету своєму члену команди (другому учаснику), який рухається також від контрольної лінії і зав’язує один будь-який з переліку вузол і знову повертається назад передає естафету першому учаснику і так поки не зав’яжуть всі шість вузлів. Кожен учасник повинен зав</w:t>
      </w:r>
      <w:r w:rsidRPr="00D0455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язати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по одному вузлу.</w:t>
      </w:r>
    </w:p>
    <w:p w:rsidR="00FB0B34" w:rsidRPr="00D0455B" w:rsidRDefault="00FB0B34" w:rsidP="00FB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. Спуск по схилу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: етап обладнаний суддівськими перилами. Контрольна лінія на початку та вкінці етапу. Для проходження спуску необхідно мати рукавиці.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8.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Рух по жердинах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: учасники проходять умовно заболочену ділянку, наступаючи тільки на опори жердини . Забороняється: перестрибувати з опори на опору, спиратися жердинами у воду, </w:t>
      </w:r>
      <w:proofErr w:type="spellStart"/>
      <w:r w:rsidRPr="00D0455B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D0455B">
        <w:rPr>
          <w:rFonts w:ascii="Times New Roman" w:hAnsi="Times New Roman" w:cs="Times New Roman"/>
          <w:sz w:val="24"/>
          <w:szCs w:val="24"/>
          <w:lang w:val="uk-UA"/>
        </w:rPr>
        <w:t>. Учасники можуть волочити жердину одним кінцем по поверхні, не спираючись на неї. Фінішем етапу вважається момент, коли всі учасники команди виходять на інший берег болота і виносять на нього всі жердини.</w:t>
      </w:r>
    </w:p>
    <w:p w:rsidR="00FB0B34" w:rsidRPr="00D0455B" w:rsidRDefault="00FB0B34" w:rsidP="00FB0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Транспортування потерпілого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: етап обладнаний суддівськими ношами. Умова: умовна втрата свідомості потерпілого.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ІІ.  Конкурсна програма</w:t>
      </w: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Конкурс «Представлення команд»:</w:t>
      </w:r>
    </w:p>
    <w:p w:rsidR="00FB0B34" w:rsidRPr="00D0455B" w:rsidRDefault="00FB0B34" w:rsidP="00FB0B34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Завдання: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необхідно підготувати дотепно – гумористичну розповідь про  учасників команди, емблему та девіз команди та туристичну пісню.</w:t>
      </w:r>
    </w:p>
    <w:p w:rsidR="00FB0B34" w:rsidRPr="00D0455B" w:rsidRDefault="00FB0B34" w:rsidP="00FB0B3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Умови: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участь бере вся команда. Для виступу дається 5 хвилин.</w:t>
      </w:r>
    </w:p>
    <w:p w:rsidR="00FB0B34" w:rsidRPr="00D0455B" w:rsidRDefault="00FB0B34" w:rsidP="00FB0B3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u w:val="single"/>
          <w:lang w:val="uk-UA"/>
        </w:rPr>
        <w:t>Оцінюється: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форма, емблема, гасло, зміст програми, майстерність виконання.</w:t>
      </w:r>
    </w:p>
    <w:p w:rsidR="00FB0B34" w:rsidRPr="00D0455B" w:rsidRDefault="00FB0B34" w:rsidP="00FB0B3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>Максимальна кількість балів  - 20</w:t>
      </w:r>
    </w:p>
    <w:p w:rsidR="00FB0B34" w:rsidRPr="00D0455B" w:rsidRDefault="00FB0B34" w:rsidP="00FB0B34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районних змагань зі спортивного туризму </w:t>
      </w: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серед учнівської молоді</w:t>
      </w: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МОСКАЛЕЦЬ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Pr="00D0455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комунальної установи</w:t>
      </w:r>
      <w:r w:rsidRPr="00D0455B">
        <w:rPr>
          <w:rFonts w:ascii="Times New Roman" w:hAnsi="Times New Roman" w:cs="Times New Roman"/>
          <w:sz w:val="24"/>
          <w:szCs w:val="24"/>
        </w:rPr>
        <w:t xml:space="preserve"> «Петрівський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районний</w:t>
      </w:r>
    </w:p>
    <w:p w:rsidR="00FB0B34" w:rsidRPr="00D0455B" w:rsidRDefault="00FB0B34" w:rsidP="00FB0B34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Григорій Леонідович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>центр із обслуговування закладів освіти»;</w:t>
      </w:r>
    </w:p>
    <w:p w:rsidR="00FB0B34" w:rsidRPr="00D0455B" w:rsidRDefault="00FB0B34" w:rsidP="00FB0B34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ШВЕЦЬ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>- методист районного методичного кабінету комунальної установи</w:t>
      </w:r>
    </w:p>
    <w:p w:rsidR="00FB0B34" w:rsidRPr="00D0455B" w:rsidRDefault="00FB0B34" w:rsidP="00FB0B34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Тетяна Миколаївна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</w:rPr>
        <w:t xml:space="preserve"> «Петрівський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>районний із обслуговування закладів освіти»;</w:t>
      </w:r>
    </w:p>
    <w:p w:rsidR="00FB0B34" w:rsidRPr="00D0455B" w:rsidRDefault="00FB0B34" w:rsidP="00FB0B34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БОЙКО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>-  директор центру дитячої та юнацької творчості;</w:t>
      </w: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Валентина Олексіївна</w:t>
      </w: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ЯРОТНИК</w:t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4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керівник гуртка центру дитячої та юнацької творчості. </w:t>
      </w:r>
    </w:p>
    <w:p w:rsidR="00FB0B34" w:rsidRPr="00D0455B" w:rsidRDefault="00FB0B34" w:rsidP="00FB0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0455B">
        <w:rPr>
          <w:rFonts w:ascii="Times New Roman" w:hAnsi="Times New Roman" w:cs="Times New Roman"/>
          <w:b/>
          <w:sz w:val="24"/>
          <w:szCs w:val="24"/>
          <w:lang w:val="uk-UA"/>
        </w:rPr>
        <w:t>Едуард Анатолійович</w:t>
      </w: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B0B34" w:rsidRPr="00D0455B" w:rsidRDefault="00FB0B34" w:rsidP="00FB0B3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547B4" w:rsidRDefault="001547B4"/>
    <w:sectPr w:rsidR="001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34"/>
    <w:rsid w:val="001547B4"/>
    <w:rsid w:val="003D4517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2020-10-05T07:45:00Z</dcterms:created>
  <dcterms:modified xsi:type="dcterms:W3CDTF">2020-10-05T11:17:00Z</dcterms:modified>
</cp:coreProperties>
</file>