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C70" w:rsidRDefault="00D34C70" w:rsidP="00D34C7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Альтернативний вибір та альтернативна вартість</w:t>
      </w:r>
    </w:p>
    <w:p w:rsidR="00D34C70" w:rsidRDefault="00D34C70" w:rsidP="00D34C70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успішної роботи над завданням необхідно перш за все знати, що:</w:t>
      </w:r>
    </w:p>
    <w:p w:rsidR="00D34C70" w:rsidRDefault="00D34C70" w:rsidP="00D34C70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всі економічні суб’єкти здійснюють альтернативний вибір внаслідок проблеми обмеженості ресурсів;</w:t>
      </w:r>
    </w:p>
    <w:p w:rsidR="00D34C70" w:rsidRDefault="00D34C70" w:rsidP="00D34C70">
      <w:pPr>
        <w:numPr>
          <w:ilvl w:val="0"/>
          <w:numId w:val="1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альтернативний вибір можна здійснювати методами максимізації вигоди, мінімізації витрат та багатофакторним порівняльним аналізом;</w:t>
      </w:r>
    </w:p>
    <w:p w:rsidR="00D34C70" w:rsidRDefault="00D34C70" w:rsidP="00D34C70">
      <w:pPr>
        <w:numPr>
          <w:ilvl w:val="1"/>
          <w:numId w:val="2"/>
        </w:numPr>
        <w:tabs>
          <w:tab w:val="num" w:pos="720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альтернативна вартість – це найцінніша альтернатива, від якої відмовились в останній момент заради вибору;</w:t>
      </w:r>
    </w:p>
    <w:p w:rsidR="00D34C70" w:rsidRDefault="00D34C70" w:rsidP="00D34C70">
      <w:pPr>
        <w:numPr>
          <w:ilvl w:val="1"/>
          <w:numId w:val="2"/>
        </w:numPr>
        <w:tabs>
          <w:tab w:val="num" w:pos="720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альтернативна вартість одиниці товару А – це певна кількість товару В, від якої відмовились заради цієї одиниці товару А</w:t>
      </w:r>
      <w:r w:rsidR="001B4080">
        <w:rPr>
          <w:sz w:val="24"/>
          <w:szCs w:val="24"/>
          <w:lang w:val="uk-UA"/>
        </w:rPr>
        <w:t>;</w:t>
      </w:r>
    </w:p>
    <w:p w:rsidR="001B4080" w:rsidRDefault="001B4080" w:rsidP="00D34C70">
      <w:pPr>
        <w:numPr>
          <w:ilvl w:val="1"/>
          <w:numId w:val="2"/>
        </w:numPr>
        <w:tabs>
          <w:tab w:val="num" w:pos="720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абсолютні переваги – це здатність виготовляти продукцію чи надавати послуги у більшій кількості або </w:t>
      </w:r>
      <w:r w:rsidR="006D4665">
        <w:rPr>
          <w:sz w:val="24"/>
          <w:szCs w:val="24"/>
          <w:lang w:val="uk-UA"/>
        </w:rPr>
        <w:t>з меншими витратами часу;</w:t>
      </w:r>
    </w:p>
    <w:p w:rsidR="006D4665" w:rsidRDefault="006D4665" w:rsidP="00D34C70">
      <w:pPr>
        <w:numPr>
          <w:ilvl w:val="1"/>
          <w:numId w:val="2"/>
        </w:numPr>
        <w:tabs>
          <w:tab w:val="num" w:pos="720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порівняльні переваги – це здатність </w:t>
      </w:r>
      <w:r w:rsidR="00446318">
        <w:rPr>
          <w:sz w:val="24"/>
          <w:szCs w:val="24"/>
          <w:lang w:val="uk-UA"/>
        </w:rPr>
        <w:t>виготовляти продукцію чи надавати послуги</w:t>
      </w:r>
      <w:r w:rsidR="00446318">
        <w:rPr>
          <w:sz w:val="24"/>
          <w:szCs w:val="24"/>
          <w:lang w:val="uk-UA"/>
        </w:rPr>
        <w:t xml:space="preserve"> з меншою альтернативною вартістю; </w:t>
      </w:r>
    </w:p>
    <w:p w:rsidR="00446318" w:rsidRDefault="00446318" w:rsidP="00D34C70">
      <w:pPr>
        <w:numPr>
          <w:ilvl w:val="1"/>
          <w:numId w:val="2"/>
        </w:numPr>
        <w:tabs>
          <w:tab w:val="num" w:pos="720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закон порівняльних переваг: людина чи підприємство повинні спеціалізуватися на виробництві продукції чи наданні послуг, альтернативна вартість яких менша</w:t>
      </w:r>
      <w:r w:rsidR="00DE119E">
        <w:rPr>
          <w:sz w:val="24"/>
          <w:szCs w:val="24"/>
          <w:lang w:val="uk-UA"/>
        </w:rPr>
        <w:t xml:space="preserve"> (інакше кажучи, ми обираємо те, де наші втрати менші)</w:t>
      </w:r>
      <w:r>
        <w:rPr>
          <w:sz w:val="24"/>
          <w:szCs w:val="24"/>
          <w:lang w:val="uk-UA"/>
        </w:rPr>
        <w:t>;</w:t>
      </w:r>
    </w:p>
    <w:p w:rsidR="00446318" w:rsidRDefault="00446318" w:rsidP="00D34C70">
      <w:pPr>
        <w:numPr>
          <w:ilvl w:val="1"/>
          <w:numId w:val="2"/>
        </w:numPr>
        <w:tabs>
          <w:tab w:val="num" w:pos="720"/>
        </w:tabs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щоб визначити альтернативну вартість необхідно пам’ятати:</w:t>
      </w:r>
    </w:p>
    <w:p w:rsidR="00D34C70" w:rsidRDefault="00DE096B" w:rsidP="00DE096B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якщо відомі </w:t>
      </w:r>
      <w:r>
        <w:rPr>
          <w:i/>
          <w:iCs/>
          <w:sz w:val="24"/>
          <w:szCs w:val="24"/>
          <w:lang w:val="uk-UA"/>
        </w:rPr>
        <w:t>кількості</w:t>
      </w:r>
      <w:r>
        <w:rPr>
          <w:sz w:val="24"/>
          <w:szCs w:val="24"/>
          <w:lang w:val="uk-UA"/>
        </w:rPr>
        <w:t xml:space="preserve"> виготовленої продукції, то альтернативна вартість одиниці товару А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кількість товару В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uk-UA"/>
              </w:rPr>
              <m:t>кількість товару А</m:t>
            </m:r>
          </m:den>
        </m:f>
      </m:oMath>
      <w:r>
        <w:rPr>
          <w:sz w:val="24"/>
          <w:szCs w:val="24"/>
          <w:lang w:val="uk-UA"/>
        </w:rPr>
        <w:t>;</w:t>
      </w:r>
    </w:p>
    <w:p w:rsidR="00DE096B" w:rsidRPr="00DE096B" w:rsidRDefault="00DE096B" w:rsidP="00DE096B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якщо відомі </w:t>
      </w:r>
      <w:r>
        <w:rPr>
          <w:i/>
          <w:iCs/>
          <w:sz w:val="24"/>
          <w:szCs w:val="24"/>
          <w:lang w:val="uk-UA"/>
        </w:rPr>
        <w:t>витрат</w:t>
      </w:r>
      <w:r w:rsidR="00DE119E">
        <w:rPr>
          <w:i/>
          <w:iCs/>
          <w:sz w:val="24"/>
          <w:szCs w:val="24"/>
          <w:lang w:val="uk-UA"/>
        </w:rPr>
        <w:t xml:space="preserve">и ресурсів або часу </w:t>
      </w:r>
      <w:r w:rsidR="00DE119E">
        <w:rPr>
          <w:sz w:val="24"/>
          <w:szCs w:val="24"/>
          <w:lang w:val="uk-UA"/>
        </w:rPr>
        <w:t xml:space="preserve">на </w:t>
      </w:r>
      <w:r>
        <w:rPr>
          <w:sz w:val="24"/>
          <w:szCs w:val="24"/>
          <w:lang w:val="uk-UA"/>
        </w:rPr>
        <w:t>виготовлен</w:t>
      </w:r>
      <w:r w:rsidR="00DE119E">
        <w:rPr>
          <w:sz w:val="24"/>
          <w:szCs w:val="24"/>
          <w:lang w:val="uk-UA"/>
        </w:rPr>
        <w:t>ня</w:t>
      </w:r>
      <w:r>
        <w:rPr>
          <w:sz w:val="24"/>
          <w:szCs w:val="24"/>
          <w:lang w:val="uk-UA"/>
        </w:rPr>
        <w:t xml:space="preserve"> продукції, то альтернативна вартість одиниці товару А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uk-U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uk-UA"/>
              </w:rPr>
              <m:t>витрати ресурсів або часу на</m:t>
            </m:r>
            <m:r>
              <w:rPr>
                <w:rFonts w:ascii="Cambria Math" w:hAnsi="Cambria Math"/>
                <w:sz w:val="24"/>
                <w:szCs w:val="24"/>
                <w:lang w:val="uk-UA"/>
              </w:rPr>
              <m:t xml:space="preserve"> товар </m:t>
            </m:r>
            <m:r>
              <w:rPr>
                <w:rFonts w:ascii="Cambria Math" w:hAnsi="Cambria Math"/>
                <w:sz w:val="24"/>
                <w:szCs w:val="24"/>
                <w:lang w:val="uk-UA"/>
              </w:rPr>
              <m:t>А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uk-UA"/>
              </w:rPr>
              <m:t>витрати ресурсів або часу на товар</m:t>
            </m:r>
            <m:r>
              <w:rPr>
                <w:rFonts w:ascii="Cambria Math" w:hAnsi="Cambria Math"/>
                <w:sz w:val="24"/>
                <w:szCs w:val="24"/>
                <w:lang w:val="uk-UA"/>
              </w:rPr>
              <m:t>В</m:t>
            </m:r>
          </m:den>
        </m:f>
      </m:oMath>
    </w:p>
    <w:p w:rsidR="00743616" w:rsidRDefault="00743616" w:rsidP="00D34C70">
      <w:pPr>
        <w:jc w:val="center"/>
        <w:rPr>
          <w:b/>
          <w:sz w:val="24"/>
          <w:szCs w:val="24"/>
          <w:lang w:val="uk-UA"/>
        </w:rPr>
      </w:pPr>
    </w:p>
    <w:p w:rsidR="00D34C70" w:rsidRDefault="00D34C70" w:rsidP="00D34C70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Приклад розв΄язання типових завдань</w:t>
      </w:r>
    </w:p>
    <w:p w:rsidR="00D34C70" w:rsidRDefault="00D34C70" w:rsidP="00D34C70">
      <w:pPr>
        <w:jc w:val="center"/>
        <w:rPr>
          <w:b/>
          <w:sz w:val="24"/>
          <w:szCs w:val="24"/>
          <w:lang w:val="uk-UA"/>
        </w:rPr>
      </w:pPr>
    </w:p>
    <w:p w:rsidR="00D34C70" w:rsidRDefault="00D34C70" w:rsidP="00D34C70">
      <w:pPr>
        <w:ind w:firstLine="720"/>
        <w:jc w:val="both"/>
        <w:rPr>
          <w:sz w:val="24"/>
          <w:szCs w:val="24"/>
          <w:lang w:val="uk-UA"/>
        </w:rPr>
      </w:pPr>
      <w:r>
        <w:rPr>
          <w:b/>
          <w:bCs/>
          <w:i/>
          <w:iCs/>
          <w:color w:val="000000"/>
          <w:sz w:val="24"/>
          <w:szCs w:val="24"/>
          <w:lang w:val="uk-UA" w:eastAsia="uk-UA"/>
        </w:rPr>
        <w:t>Завдання 1</w:t>
      </w:r>
      <w:r>
        <w:rPr>
          <w:sz w:val="24"/>
          <w:szCs w:val="24"/>
          <w:lang w:val="uk-UA" w:eastAsia="uk-UA"/>
        </w:rPr>
        <w:t>. Сергій після закінчення школи міг працювати на будівництві різноробочим з річним заробітком 48000 грн. або офіціантом в кафе з річним доходом 45000 грн., але обрав навчання в УІПА з оплатою річного контракту 6800 грн. На оновлення гардеробу він витратив 3000 грн., на канцелярські товари – 350 грн. На харчування Сергій щомісячно витрачає ще 600 грн. Визначити альтернативну вартість вибору Сергія на першому році навчання.</w:t>
      </w:r>
    </w:p>
    <w:p w:rsidR="00D34C70" w:rsidRDefault="00D34C70" w:rsidP="00D34C70">
      <w:pPr>
        <w:ind w:firstLine="720"/>
        <w:jc w:val="both"/>
        <w:rPr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 w:eastAsia="uk-UA"/>
        </w:rPr>
        <w:t xml:space="preserve">Рішення: </w:t>
      </w:r>
      <w:r>
        <w:rPr>
          <w:sz w:val="24"/>
          <w:szCs w:val="24"/>
          <w:lang w:val="uk-UA" w:eastAsia="uk-UA"/>
        </w:rPr>
        <w:t xml:space="preserve">Оскільки витрати на оновлення гардеробу і харчування не є </w:t>
      </w:r>
      <w:r>
        <w:rPr>
          <w:sz w:val="24"/>
          <w:szCs w:val="24"/>
          <w:lang w:eastAsia="uk-UA"/>
        </w:rPr>
        <w:t>альтернати</w:t>
      </w:r>
      <w:r>
        <w:rPr>
          <w:sz w:val="24"/>
          <w:szCs w:val="24"/>
          <w:lang w:val="uk-UA" w:eastAsia="uk-UA"/>
        </w:rPr>
        <w:t>в</w:t>
      </w:r>
      <w:r>
        <w:rPr>
          <w:sz w:val="24"/>
          <w:szCs w:val="24"/>
          <w:lang w:eastAsia="uk-UA"/>
        </w:rPr>
        <w:t>н</w:t>
      </w:r>
      <w:r>
        <w:rPr>
          <w:sz w:val="24"/>
          <w:szCs w:val="24"/>
          <w:lang w:val="uk-UA" w:eastAsia="uk-UA"/>
        </w:rPr>
        <w:t>и</w:t>
      </w:r>
      <w:r>
        <w:rPr>
          <w:sz w:val="24"/>
          <w:szCs w:val="24"/>
          <w:lang w:eastAsia="uk-UA"/>
        </w:rPr>
        <w:t>ми</w:t>
      </w:r>
      <w:r>
        <w:rPr>
          <w:sz w:val="24"/>
          <w:szCs w:val="24"/>
          <w:lang w:val="uk-UA" w:eastAsia="uk-UA"/>
        </w:rPr>
        <w:t xml:space="preserve"> (він ніс би ці витрати у будь-якому випадку), то альтернативна вартість навчання Сергія</w:t>
      </w:r>
      <w:r>
        <w:rPr>
          <w:sz w:val="24"/>
          <w:szCs w:val="24"/>
          <w:lang w:val="uk-UA"/>
        </w:rPr>
        <w:t xml:space="preserve"> = 48000+ 6800+350= 55150 грн.</w:t>
      </w:r>
    </w:p>
    <w:p w:rsidR="00D34C70" w:rsidRDefault="00D34C70" w:rsidP="00D34C70">
      <w:pPr>
        <w:ind w:firstLine="720"/>
        <w:jc w:val="both"/>
        <w:rPr>
          <w:sz w:val="24"/>
          <w:szCs w:val="24"/>
          <w:lang w:val="uk-UA" w:eastAsia="uk-UA"/>
        </w:rPr>
      </w:pPr>
      <w:r>
        <w:rPr>
          <w:b/>
          <w:bCs/>
          <w:i/>
          <w:iCs/>
          <w:color w:val="000000"/>
          <w:sz w:val="24"/>
          <w:szCs w:val="24"/>
          <w:lang w:val="uk-UA" w:eastAsia="uk-UA"/>
        </w:rPr>
        <w:t>Завдання 2</w:t>
      </w:r>
      <w:r>
        <w:rPr>
          <w:sz w:val="24"/>
          <w:szCs w:val="24"/>
          <w:lang w:val="uk-UA" w:eastAsia="uk-UA"/>
        </w:rPr>
        <w:t>. Максим протягом дня може прочитати 20 сторінок детективу або скласти 4 складних пазли. Визначити альтернативну вартість складання 1 пазла, 3 пазлів; читання 12 сторінок детективу.</w:t>
      </w:r>
    </w:p>
    <w:p w:rsidR="00D34C70" w:rsidRDefault="00D34C70" w:rsidP="00D34C70">
      <w:pPr>
        <w:ind w:firstLine="720"/>
        <w:jc w:val="both"/>
        <w:rPr>
          <w:iCs/>
          <w:sz w:val="24"/>
          <w:szCs w:val="24"/>
          <w:lang w:val="uk-UA" w:eastAsia="uk-UA"/>
        </w:rPr>
      </w:pPr>
      <w:r>
        <w:rPr>
          <w:i/>
          <w:iCs/>
          <w:sz w:val="24"/>
          <w:szCs w:val="24"/>
          <w:lang w:val="uk-UA" w:eastAsia="uk-UA"/>
        </w:rPr>
        <w:t xml:space="preserve">Рішення: </w:t>
      </w:r>
      <w:r>
        <w:rPr>
          <w:iCs/>
          <w:sz w:val="24"/>
          <w:szCs w:val="24"/>
          <w:lang w:val="uk-UA" w:eastAsia="uk-UA"/>
        </w:rPr>
        <w:t>Так як Альтернативна вартість (А.в.) складання 4 пазлів = 20 стор. детективу, то А.в. складання 1 пазла = 20:4 = 5 стор. детективу.</w:t>
      </w:r>
    </w:p>
    <w:p w:rsidR="00D34C70" w:rsidRDefault="00D34C70" w:rsidP="00D34C70">
      <w:pPr>
        <w:ind w:firstLine="720"/>
        <w:jc w:val="both"/>
        <w:rPr>
          <w:iCs/>
          <w:sz w:val="24"/>
          <w:szCs w:val="24"/>
          <w:lang w:val="uk-UA" w:eastAsia="uk-UA"/>
        </w:rPr>
      </w:pPr>
      <w:r>
        <w:rPr>
          <w:iCs/>
          <w:sz w:val="24"/>
          <w:szCs w:val="24"/>
          <w:lang w:val="uk-UA" w:eastAsia="uk-UA"/>
        </w:rPr>
        <w:t xml:space="preserve">А.в. складання 3 пазлів = 3×А.в. складання 1 пазла = 3 × 5 = 15 стор. детективу. </w:t>
      </w:r>
    </w:p>
    <w:p w:rsidR="00D34C70" w:rsidRDefault="00D34C70" w:rsidP="00D34C70">
      <w:pPr>
        <w:ind w:firstLine="720"/>
        <w:jc w:val="both"/>
        <w:rPr>
          <w:iCs/>
          <w:sz w:val="24"/>
          <w:szCs w:val="24"/>
          <w:lang w:val="uk-UA" w:eastAsia="uk-UA"/>
        </w:rPr>
      </w:pPr>
      <w:r>
        <w:rPr>
          <w:iCs/>
          <w:sz w:val="24"/>
          <w:szCs w:val="24"/>
          <w:lang w:val="uk-UA" w:eastAsia="uk-UA"/>
        </w:rPr>
        <w:t xml:space="preserve">А.в. читання 12 стор. детективу = 12 × А.в. читання 1 стор. детективу = 12 × (4:20) = 12 ×0,2 = 2,4 пазла. </w:t>
      </w:r>
    </w:p>
    <w:p w:rsidR="00743616" w:rsidRDefault="00743616" w:rsidP="00D34C70">
      <w:pPr>
        <w:ind w:firstLine="720"/>
        <w:jc w:val="both"/>
        <w:rPr>
          <w:sz w:val="24"/>
          <w:szCs w:val="24"/>
          <w:lang w:val="uk-UA" w:eastAsia="uk-UA"/>
        </w:rPr>
      </w:pPr>
      <w:r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Завдання </w:t>
      </w:r>
      <w:r>
        <w:rPr>
          <w:b/>
          <w:bCs/>
          <w:i/>
          <w:iCs/>
          <w:color w:val="000000"/>
          <w:sz w:val="24"/>
          <w:szCs w:val="24"/>
          <w:lang w:val="uk-UA" w:eastAsia="uk-UA"/>
        </w:rPr>
        <w:t>3</w:t>
      </w:r>
      <w:r>
        <w:rPr>
          <w:sz w:val="24"/>
          <w:szCs w:val="24"/>
          <w:lang w:val="uk-UA" w:eastAsia="uk-UA"/>
        </w:rPr>
        <w:t>.</w:t>
      </w:r>
      <w:r>
        <w:rPr>
          <w:sz w:val="24"/>
          <w:szCs w:val="24"/>
          <w:lang w:val="uk-UA" w:eastAsia="uk-UA"/>
        </w:rPr>
        <w:t xml:space="preserve"> </w:t>
      </w:r>
      <w:r w:rsidR="00791B7D">
        <w:rPr>
          <w:sz w:val="24"/>
          <w:szCs w:val="24"/>
          <w:lang w:val="uk-UA" w:eastAsia="uk-UA"/>
        </w:rPr>
        <w:t xml:space="preserve">Відомо, що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268"/>
      </w:tblGrid>
      <w:tr w:rsidR="00791B7D" w:rsidTr="00791B7D">
        <w:trPr>
          <w:trHeight w:val="135"/>
        </w:trPr>
        <w:tc>
          <w:tcPr>
            <w:tcW w:w="988" w:type="dxa"/>
            <w:vMerge w:val="restart"/>
          </w:tcPr>
          <w:p w:rsidR="00791B7D" w:rsidRDefault="00791B7D" w:rsidP="00791B7D">
            <w:pPr>
              <w:jc w:val="both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Країна</w:t>
            </w:r>
          </w:p>
        </w:tc>
        <w:tc>
          <w:tcPr>
            <w:tcW w:w="4252" w:type="dxa"/>
            <w:gridSpan w:val="2"/>
          </w:tcPr>
          <w:p w:rsidR="00791B7D" w:rsidRDefault="00791B7D" w:rsidP="00791B7D">
            <w:pPr>
              <w:jc w:val="both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Витрати часу на виробництво 1 товару</w:t>
            </w:r>
          </w:p>
        </w:tc>
      </w:tr>
      <w:tr w:rsidR="00791B7D" w:rsidTr="00791B7D">
        <w:trPr>
          <w:trHeight w:val="135"/>
        </w:trPr>
        <w:tc>
          <w:tcPr>
            <w:tcW w:w="988" w:type="dxa"/>
            <w:vMerge/>
          </w:tcPr>
          <w:p w:rsidR="00791B7D" w:rsidRDefault="00791B7D" w:rsidP="00791B7D">
            <w:pPr>
              <w:jc w:val="both"/>
              <w:rPr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</w:tcPr>
          <w:p w:rsidR="00791B7D" w:rsidRDefault="00791B7D" w:rsidP="00353D9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2268" w:type="dxa"/>
          </w:tcPr>
          <w:p w:rsidR="00791B7D" w:rsidRDefault="00791B7D" w:rsidP="00353D9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В</w:t>
            </w:r>
          </w:p>
        </w:tc>
      </w:tr>
      <w:tr w:rsidR="00791B7D" w:rsidTr="00791B7D">
        <w:tc>
          <w:tcPr>
            <w:tcW w:w="988" w:type="dxa"/>
          </w:tcPr>
          <w:p w:rsidR="00791B7D" w:rsidRDefault="00353D93" w:rsidP="00791B7D">
            <w:pPr>
              <w:jc w:val="both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α</w:t>
            </w:r>
          </w:p>
        </w:tc>
        <w:tc>
          <w:tcPr>
            <w:tcW w:w="1984" w:type="dxa"/>
          </w:tcPr>
          <w:p w:rsidR="00791B7D" w:rsidRDefault="00353D93" w:rsidP="00353D9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2268" w:type="dxa"/>
          </w:tcPr>
          <w:p w:rsidR="00791B7D" w:rsidRDefault="00353D93" w:rsidP="00353D9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30</w:t>
            </w:r>
          </w:p>
        </w:tc>
      </w:tr>
      <w:tr w:rsidR="00791B7D" w:rsidTr="00791B7D">
        <w:tc>
          <w:tcPr>
            <w:tcW w:w="988" w:type="dxa"/>
          </w:tcPr>
          <w:p w:rsidR="00791B7D" w:rsidRDefault="00353D93" w:rsidP="00791B7D">
            <w:pPr>
              <w:jc w:val="both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β</w:t>
            </w:r>
          </w:p>
        </w:tc>
        <w:tc>
          <w:tcPr>
            <w:tcW w:w="1984" w:type="dxa"/>
          </w:tcPr>
          <w:p w:rsidR="00791B7D" w:rsidRDefault="00353D93" w:rsidP="00353D9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268" w:type="dxa"/>
          </w:tcPr>
          <w:p w:rsidR="00791B7D" w:rsidRDefault="00353D93" w:rsidP="00353D9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10</w:t>
            </w:r>
          </w:p>
        </w:tc>
      </w:tr>
    </w:tbl>
    <w:p w:rsidR="00791B7D" w:rsidRDefault="00353D93" w:rsidP="00353D93">
      <w:pPr>
        <w:jc w:val="both"/>
        <w:rPr>
          <w:iCs/>
          <w:sz w:val="24"/>
          <w:szCs w:val="24"/>
          <w:lang w:val="uk-UA" w:eastAsia="uk-UA"/>
        </w:rPr>
      </w:pPr>
      <w:r>
        <w:rPr>
          <w:iCs/>
          <w:sz w:val="24"/>
          <w:szCs w:val="24"/>
          <w:lang w:val="uk-UA" w:eastAsia="uk-UA"/>
        </w:rPr>
        <w:t>Визначити абсолютні та порівняльні переваги країн та напрямки спеціалізації.</w:t>
      </w:r>
    </w:p>
    <w:p w:rsidR="00353D93" w:rsidRDefault="00353D93" w:rsidP="00353D93">
      <w:pPr>
        <w:jc w:val="both"/>
        <w:rPr>
          <w:iCs/>
          <w:sz w:val="24"/>
          <w:szCs w:val="24"/>
          <w:lang w:val="uk-UA" w:eastAsia="uk-UA"/>
        </w:rPr>
      </w:pPr>
    </w:p>
    <w:p w:rsidR="009E1453" w:rsidRDefault="009E1453" w:rsidP="00D34C70">
      <w:pPr>
        <w:jc w:val="center"/>
        <w:rPr>
          <w:sz w:val="24"/>
          <w:szCs w:val="24"/>
          <w:lang w:val="uk-UA"/>
        </w:rPr>
      </w:pPr>
    </w:p>
    <w:p w:rsidR="00353D93" w:rsidRDefault="00353D93" w:rsidP="00D34C70">
      <w:pPr>
        <w:jc w:val="center"/>
        <w:rPr>
          <w:sz w:val="24"/>
          <w:szCs w:val="24"/>
          <w:lang w:val="uk-UA"/>
        </w:rPr>
      </w:pPr>
    </w:p>
    <w:tbl>
      <w:tblPr>
        <w:tblStyle w:val="a5"/>
        <w:tblpPr w:leftFromText="180" w:rightFromText="180" w:vertAnchor="text" w:horzAnchor="margin" w:tblpY="490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268"/>
      </w:tblGrid>
      <w:tr w:rsidR="008B4420" w:rsidTr="008B4420">
        <w:trPr>
          <w:trHeight w:val="135"/>
        </w:trPr>
        <w:tc>
          <w:tcPr>
            <w:tcW w:w="988" w:type="dxa"/>
            <w:vMerge w:val="restart"/>
          </w:tcPr>
          <w:p w:rsidR="008B4420" w:rsidRDefault="008B4420" w:rsidP="008B4420">
            <w:pPr>
              <w:jc w:val="both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Країна</w:t>
            </w:r>
          </w:p>
        </w:tc>
        <w:tc>
          <w:tcPr>
            <w:tcW w:w="4252" w:type="dxa"/>
            <w:gridSpan w:val="2"/>
          </w:tcPr>
          <w:p w:rsidR="008B4420" w:rsidRDefault="008B4420" w:rsidP="008B4420">
            <w:pPr>
              <w:jc w:val="both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Альтернативна вартість</w:t>
            </w:r>
            <w:r>
              <w:rPr>
                <w:iCs/>
                <w:sz w:val="24"/>
                <w:szCs w:val="24"/>
                <w:lang w:val="uk-UA" w:eastAsia="uk-UA"/>
              </w:rPr>
              <w:t xml:space="preserve"> 1 товару</w:t>
            </w:r>
          </w:p>
        </w:tc>
      </w:tr>
      <w:tr w:rsidR="008B4420" w:rsidTr="008B4420">
        <w:trPr>
          <w:trHeight w:val="135"/>
        </w:trPr>
        <w:tc>
          <w:tcPr>
            <w:tcW w:w="988" w:type="dxa"/>
            <w:vMerge/>
          </w:tcPr>
          <w:p w:rsidR="008B4420" w:rsidRDefault="008B4420" w:rsidP="008B4420">
            <w:pPr>
              <w:jc w:val="both"/>
              <w:rPr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</w:tcPr>
          <w:p w:rsidR="008B4420" w:rsidRDefault="008B4420" w:rsidP="008B4420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2268" w:type="dxa"/>
          </w:tcPr>
          <w:p w:rsidR="008B4420" w:rsidRDefault="008B4420" w:rsidP="008B4420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В</w:t>
            </w:r>
          </w:p>
        </w:tc>
      </w:tr>
      <w:tr w:rsidR="008B4420" w:rsidTr="008B4420">
        <w:tc>
          <w:tcPr>
            <w:tcW w:w="988" w:type="dxa"/>
          </w:tcPr>
          <w:p w:rsidR="008B4420" w:rsidRDefault="008B4420" w:rsidP="008B4420">
            <w:pPr>
              <w:jc w:val="both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α</w:t>
            </w:r>
          </w:p>
        </w:tc>
        <w:tc>
          <w:tcPr>
            <w:tcW w:w="1984" w:type="dxa"/>
          </w:tcPr>
          <w:p w:rsidR="008B4420" w:rsidRDefault="008B4420" w:rsidP="008B4420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20</w:t>
            </w:r>
            <w:r>
              <w:rPr>
                <w:iCs/>
                <w:sz w:val="24"/>
                <w:szCs w:val="24"/>
                <w:lang w:val="uk-UA" w:eastAsia="uk-UA"/>
              </w:rPr>
              <w:t>:30=0,67</w:t>
            </w:r>
          </w:p>
        </w:tc>
        <w:tc>
          <w:tcPr>
            <w:tcW w:w="2268" w:type="dxa"/>
          </w:tcPr>
          <w:p w:rsidR="008B4420" w:rsidRDefault="008B4420" w:rsidP="008B4420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30</w:t>
            </w:r>
            <w:r>
              <w:rPr>
                <w:iCs/>
                <w:sz w:val="24"/>
                <w:szCs w:val="24"/>
                <w:lang w:val="uk-UA" w:eastAsia="uk-UA"/>
              </w:rPr>
              <w:t>:20=1,5</w:t>
            </w:r>
          </w:p>
        </w:tc>
      </w:tr>
      <w:tr w:rsidR="008B4420" w:rsidTr="008B4420">
        <w:tc>
          <w:tcPr>
            <w:tcW w:w="988" w:type="dxa"/>
          </w:tcPr>
          <w:p w:rsidR="008B4420" w:rsidRDefault="008B4420" w:rsidP="008B4420">
            <w:pPr>
              <w:jc w:val="both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β</w:t>
            </w:r>
          </w:p>
        </w:tc>
        <w:tc>
          <w:tcPr>
            <w:tcW w:w="1984" w:type="dxa"/>
          </w:tcPr>
          <w:p w:rsidR="008B4420" w:rsidRDefault="008B4420" w:rsidP="008B4420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15</w:t>
            </w:r>
            <w:r>
              <w:rPr>
                <w:iCs/>
                <w:sz w:val="24"/>
                <w:szCs w:val="24"/>
                <w:lang w:val="uk-UA" w:eastAsia="uk-UA"/>
              </w:rPr>
              <w:t>:10=1,5</w:t>
            </w:r>
          </w:p>
        </w:tc>
        <w:tc>
          <w:tcPr>
            <w:tcW w:w="2268" w:type="dxa"/>
          </w:tcPr>
          <w:p w:rsidR="008B4420" w:rsidRDefault="008B4420" w:rsidP="008B4420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iCs/>
                <w:sz w:val="24"/>
                <w:szCs w:val="24"/>
                <w:lang w:val="uk-UA" w:eastAsia="uk-UA"/>
              </w:rPr>
              <w:t>10</w:t>
            </w:r>
            <w:r>
              <w:rPr>
                <w:iCs/>
                <w:sz w:val="24"/>
                <w:szCs w:val="24"/>
                <w:lang w:val="uk-UA" w:eastAsia="uk-UA"/>
              </w:rPr>
              <w:t>:15=0,67</w:t>
            </w:r>
          </w:p>
        </w:tc>
      </w:tr>
    </w:tbl>
    <w:p w:rsidR="00353D93" w:rsidRDefault="008B4420" w:rsidP="00353D93">
      <w:pPr>
        <w:ind w:firstLine="709"/>
        <w:jc w:val="both"/>
        <w:rPr>
          <w:sz w:val="24"/>
          <w:szCs w:val="24"/>
          <w:lang w:val="uk-UA" w:eastAsia="uk-UA"/>
        </w:rPr>
      </w:pPr>
      <w:r>
        <w:rPr>
          <w:i/>
          <w:iCs/>
          <w:sz w:val="24"/>
          <w:szCs w:val="24"/>
          <w:lang w:val="uk-UA" w:eastAsia="uk-UA"/>
        </w:rPr>
        <w:t xml:space="preserve"> </w:t>
      </w:r>
      <w:r w:rsidR="00353D93">
        <w:rPr>
          <w:i/>
          <w:iCs/>
          <w:sz w:val="24"/>
          <w:szCs w:val="24"/>
          <w:lang w:val="uk-UA" w:eastAsia="uk-UA"/>
        </w:rPr>
        <w:t>Рішення:</w:t>
      </w:r>
      <w:r w:rsidR="00353D93">
        <w:rPr>
          <w:sz w:val="24"/>
          <w:szCs w:val="24"/>
          <w:lang w:val="uk-UA" w:eastAsia="uk-UA"/>
        </w:rPr>
        <w:t xml:space="preserve"> Абсолютні переваги у виробництві обох товарів має </w:t>
      </w:r>
      <w:r w:rsidR="005B42E5">
        <w:rPr>
          <w:sz w:val="24"/>
          <w:szCs w:val="24"/>
          <w:lang w:val="uk-UA" w:eastAsia="uk-UA"/>
        </w:rPr>
        <w:t xml:space="preserve">країна </w:t>
      </w:r>
      <w:r w:rsidR="005B42E5">
        <w:rPr>
          <w:iCs/>
          <w:sz w:val="24"/>
          <w:szCs w:val="24"/>
          <w:lang w:val="uk-UA" w:eastAsia="uk-UA"/>
        </w:rPr>
        <w:t>β</w:t>
      </w:r>
      <w:r w:rsidR="005B42E5">
        <w:rPr>
          <w:iCs/>
          <w:sz w:val="24"/>
          <w:szCs w:val="24"/>
          <w:lang w:val="uk-UA" w:eastAsia="uk-UA"/>
        </w:rPr>
        <w:t xml:space="preserve"> (бо витрати часу менші). Для</w:t>
      </w:r>
      <w:r w:rsidR="005B42E5">
        <w:rPr>
          <w:sz w:val="24"/>
          <w:szCs w:val="24"/>
          <w:lang w:val="uk-UA" w:eastAsia="uk-UA"/>
        </w:rPr>
        <w:t xml:space="preserve"> визначення порівняльних переваг розраховуємо альтернативну вартість одиниці кожного з товарів, використовуємо 2-е правило</w:t>
      </w:r>
      <w:r>
        <w:rPr>
          <w:sz w:val="24"/>
          <w:szCs w:val="24"/>
          <w:lang w:val="uk-UA" w:eastAsia="uk-UA"/>
        </w:rPr>
        <w:t xml:space="preserve">. </w:t>
      </w:r>
    </w:p>
    <w:p w:rsidR="008B4420" w:rsidRPr="00353D93" w:rsidRDefault="008B4420" w:rsidP="008B442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Порівняльні переваги у виробництві </w:t>
      </w:r>
      <w:r>
        <w:rPr>
          <w:sz w:val="24"/>
          <w:szCs w:val="24"/>
          <w:lang w:val="uk-UA"/>
        </w:rPr>
        <w:lastRenderedPageBreak/>
        <w:t xml:space="preserve">товару А має країна </w:t>
      </w:r>
      <w:r>
        <w:rPr>
          <w:iCs/>
          <w:sz w:val="24"/>
          <w:szCs w:val="24"/>
          <w:lang w:val="uk-UA" w:eastAsia="uk-UA"/>
        </w:rPr>
        <w:t>α</w:t>
      </w:r>
      <w:r>
        <w:rPr>
          <w:iCs/>
          <w:sz w:val="24"/>
          <w:szCs w:val="24"/>
          <w:lang w:val="uk-UA" w:eastAsia="uk-UA"/>
        </w:rPr>
        <w:t xml:space="preserve">, а у </w:t>
      </w:r>
      <w:r>
        <w:rPr>
          <w:sz w:val="24"/>
          <w:szCs w:val="24"/>
          <w:lang w:val="uk-UA"/>
        </w:rPr>
        <w:t xml:space="preserve">виробництві товару </w:t>
      </w:r>
      <w:r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країна </w:t>
      </w:r>
      <w:r>
        <w:rPr>
          <w:iCs/>
          <w:sz w:val="24"/>
          <w:szCs w:val="24"/>
          <w:lang w:val="uk-UA" w:eastAsia="uk-UA"/>
        </w:rPr>
        <w:t>β</w:t>
      </w:r>
      <w:r>
        <w:rPr>
          <w:iCs/>
          <w:sz w:val="24"/>
          <w:szCs w:val="24"/>
          <w:lang w:val="uk-UA" w:eastAsia="uk-UA"/>
        </w:rPr>
        <w:t xml:space="preserve">. Отже </w:t>
      </w:r>
      <w:r>
        <w:rPr>
          <w:sz w:val="24"/>
          <w:szCs w:val="24"/>
          <w:lang w:val="uk-UA"/>
        </w:rPr>
        <w:t xml:space="preserve">країна </w:t>
      </w:r>
      <w:r>
        <w:rPr>
          <w:iCs/>
          <w:sz w:val="24"/>
          <w:szCs w:val="24"/>
          <w:lang w:val="uk-UA" w:eastAsia="uk-UA"/>
        </w:rPr>
        <w:t>α</w:t>
      </w:r>
      <w:r>
        <w:rPr>
          <w:iCs/>
          <w:sz w:val="24"/>
          <w:szCs w:val="24"/>
          <w:lang w:val="uk-UA" w:eastAsia="uk-UA"/>
        </w:rPr>
        <w:t xml:space="preserve"> буде спеціалізуватися на виробництві товару А</w:t>
      </w:r>
      <w:r w:rsidR="00982B9B">
        <w:rPr>
          <w:iCs/>
          <w:sz w:val="24"/>
          <w:szCs w:val="24"/>
          <w:lang w:val="uk-UA" w:eastAsia="uk-UA"/>
        </w:rPr>
        <w:t xml:space="preserve">, а </w:t>
      </w:r>
      <w:r w:rsidR="00982B9B">
        <w:rPr>
          <w:sz w:val="24"/>
          <w:szCs w:val="24"/>
          <w:lang w:val="uk-UA"/>
        </w:rPr>
        <w:t xml:space="preserve">країна </w:t>
      </w:r>
      <w:r w:rsidR="00982B9B">
        <w:rPr>
          <w:iCs/>
          <w:sz w:val="24"/>
          <w:szCs w:val="24"/>
          <w:lang w:val="uk-UA" w:eastAsia="uk-UA"/>
        </w:rPr>
        <w:t>β</w:t>
      </w:r>
      <w:r w:rsidR="00982B9B">
        <w:rPr>
          <w:iCs/>
          <w:sz w:val="24"/>
          <w:szCs w:val="24"/>
          <w:lang w:val="uk-UA" w:eastAsia="uk-UA"/>
        </w:rPr>
        <w:t xml:space="preserve"> - </w:t>
      </w:r>
      <w:r w:rsidR="00982B9B">
        <w:rPr>
          <w:iCs/>
          <w:sz w:val="24"/>
          <w:szCs w:val="24"/>
          <w:lang w:val="uk-UA" w:eastAsia="uk-UA"/>
        </w:rPr>
        <w:t>на виробництві товару</w:t>
      </w:r>
      <w:r w:rsidR="00982B9B">
        <w:rPr>
          <w:iCs/>
          <w:sz w:val="24"/>
          <w:szCs w:val="24"/>
          <w:lang w:val="uk-UA" w:eastAsia="uk-UA"/>
        </w:rPr>
        <w:t xml:space="preserve"> В.</w:t>
      </w:r>
      <w:bookmarkStart w:id="0" w:name="_GoBack"/>
      <w:bookmarkEnd w:id="0"/>
    </w:p>
    <w:p w:rsidR="008B4420" w:rsidRPr="00353D93" w:rsidRDefault="008B4420" w:rsidP="008B4420">
      <w:pPr>
        <w:jc w:val="both"/>
        <w:rPr>
          <w:sz w:val="24"/>
          <w:szCs w:val="24"/>
          <w:lang w:val="uk-UA"/>
        </w:rPr>
      </w:pPr>
    </w:p>
    <w:p w:rsidR="008B4420" w:rsidRPr="00353D93" w:rsidRDefault="008B4420" w:rsidP="008B4420">
      <w:pPr>
        <w:jc w:val="both"/>
        <w:rPr>
          <w:sz w:val="24"/>
          <w:szCs w:val="24"/>
          <w:lang w:val="uk-UA"/>
        </w:rPr>
      </w:pPr>
    </w:p>
    <w:sectPr w:rsidR="008B4420" w:rsidRPr="00353D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A0CF9"/>
    <w:multiLevelType w:val="hybridMultilevel"/>
    <w:tmpl w:val="148E12B0"/>
    <w:lvl w:ilvl="0" w:tplc="F7E013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02AB8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CB78D6"/>
    <w:multiLevelType w:val="hybridMultilevel"/>
    <w:tmpl w:val="0936DE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1715A"/>
    <w:multiLevelType w:val="hybridMultilevel"/>
    <w:tmpl w:val="812034AC"/>
    <w:lvl w:ilvl="0" w:tplc="4B264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70"/>
    <w:rsid w:val="001B4080"/>
    <w:rsid w:val="00353D93"/>
    <w:rsid w:val="00446318"/>
    <w:rsid w:val="005B42E5"/>
    <w:rsid w:val="006D4665"/>
    <w:rsid w:val="00743616"/>
    <w:rsid w:val="00791B7D"/>
    <w:rsid w:val="008B4420"/>
    <w:rsid w:val="00982B9B"/>
    <w:rsid w:val="009E1453"/>
    <w:rsid w:val="00A040FF"/>
    <w:rsid w:val="00D34C70"/>
    <w:rsid w:val="00DE096B"/>
    <w:rsid w:val="00D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4ACB"/>
  <w15:chartTrackingRefBased/>
  <w15:docId w15:val="{455C3940-1771-429F-B729-40EC62D8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96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E096B"/>
    <w:rPr>
      <w:color w:val="808080"/>
    </w:rPr>
  </w:style>
  <w:style w:type="table" w:styleId="a5">
    <w:name w:val="Table Grid"/>
    <w:basedOn w:val="a1"/>
    <w:uiPriority w:val="39"/>
    <w:rsid w:val="0079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2086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2020-03-18T17:51:00Z</dcterms:created>
  <dcterms:modified xsi:type="dcterms:W3CDTF">2020-03-19T16:06:00Z</dcterms:modified>
</cp:coreProperties>
</file>