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DA" w:rsidRDefault="00C33BDA" w:rsidP="00C33BDA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i/>
          <w:iCs/>
          <w:color w:val="27AE60"/>
          <w:sz w:val="32"/>
          <w:szCs w:val="32"/>
        </w:rPr>
        <w:t>П</w:t>
      </w:r>
      <w:proofErr w:type="spellStart"/>
      <w:r>
        <w:rPr>
          <w:rStyle w:val="a4"/>
          <w:i/>
          <w:iCs/>
          <w:color w:val="27AE60"/>
          <w:sz w:val="32"/>
          <w:szCs w:val="32"/>
          <w:lang w:val="ru-RU"/>
        </w:rPr>
        <w:t>равила</w:t>
      </w:r>
      <w:proofErr w:type="spellEnd"/>
      <w:r>
        <w:rPr>
          <w:rStyle w:val="a4"/>
          <w:i/>
          <w:iCs/>
          <w:color w:val="27AE60"/>
          <w:sz w:val="32"/>
          <w:szCs w:val="32"/>
          <w:lang w:val="ru-RU"/>
        </w:rPr>
        <w:t xml:space="preserve"> </w:t>
      </w:r>
      <w:proofErr w:type="spellStart"/>
      <w:r>
        <w:rPr>
          <w:rStyle w:val="a4"/>
          <w:i/>
          <w:iCs/>
          <w:color w:val="27AE60"/>
          <w:sz w:val="32"/>
          <w:szCs w:val="32"/>
          <w:lang w:val="ru-RU"/>
        </w:rPr>
        <w:t>поведінки</w:t>
      </w:r>
      <w:proofErr w:type="spellEnd"/>
      <w:r>
        <w:rPr>
          <w:rStyle w:val="a4"/>
          <w:i/>
          <w:iCs/>
          <w:color w:val="27AE60"/>
          <w:sz w:val="32"/>
          <w:szCs w:val="32"/>
          <w:lang w:val="ru-RU"/>
        </w:rPr>
        <w:t xml:space="preserve"> </w:t>
      </w:r>
      <w:proofErr w:type="spellStart"/>
      <w:r>
        <w:rPr>
          <w:rStyle w:val="a4"/>
          <w:i/>
          <w:iCs/>
          <w:color w:val="27AE60"/>
          <w:sz w:val="32"/>
          <w:szCs w:val="32"/>
          <w:lang w:val="ru-RU"/>
        </w:rPr>
        <w:t>здобувачів</w:t>
      </w:r>
      <w:proofErr w:type="spellEnd"/>
      <w:r>
        <w:rPr>
          <w:rStyle w:val="a4"/>
          <w:i/>
          <w:iCs/>
          <w:color w:val="27AE60"/>
          <w:sz w:val="32"/>
          <w:szCs w:val="32"/>
          <w:lang w:val="ru-RU"/>
        </w:rPr>
        <w:t xml:space="preserve"> </w:t>
      </w:r>
      <w:proofErr w:type="spellStart"/>
      <w:r>
        <w:rPr>
          <w:rStyle w:val="a4"/>
          <w:i/>
          <w:iCs/>
          <w:color w:val="27AE60"/>
          <w:sz w:val="32"/>
          <w:szCs w:val="32"/>
          <w:lang w:val="ru-RU"/>
        </w:rPr>
        <w:t>освіти</w:t>
      </w:r>
      <w:proofErr w:type="spellEnd"/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32"/>
          <w:szCs w:val="32"/>
          <w:lang w:val="ru-RU"/>
        </w:rPr>
        <w:t>1</w:t>
      </w:r>
      <w:r>
        <w:rPr>
          <w:rStyle w:val="a4"/>
          <w:i/>
          <w:iCs/>
          <w:color w:val="111111"/>
          <w:sz w:val="32"/>
          <w:szCs w:val="32"/>
          <w:lang w:val="ru-RU"/>
        </w:rPr>
        <w:t>.</w:t>
      </w:r>
      <w:r>
        <w:rPr>
          <w:rStyle w:val="a4"/>
          <w:i/>
          <w:iCs/>
          <w:color w:val="111111"/>
          <w:sz w:val="32"/>
          <w:szCs w:val="32"/>
          <w:bdr w:val="none" w:sz="0" w:space="0" w:color="auto" w:frame="1"/>
          <w:lang w:val="ru-RU"/>
        </w:rPr>
        <w:t> 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Правила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поведінки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учнів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>базуються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 на </w:t>
      </w:r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чинному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законодавстві України.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2. </w:t>
      </w:r>
      <w:proofErr w:type="spellStart"/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Учень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приходить у школу за 15-20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хвилин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до початку занять,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охайний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одягнутий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відповідно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до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вимог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ділового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стилю,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займає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своє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робоче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місце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готує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все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необхідне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навчальне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приладдя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  <w:proofErr w:type="gramEnd"/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3. 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Учні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поводяться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вв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ічливо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піклуються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про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молодших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школярів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</w:rPr>
        <w:t>4.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У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школі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учні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поводяться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гідно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та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поважають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честь і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гідність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людей,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які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знаходяться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поруч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</w:rPr>
        <w:t>5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 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Учні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бережуть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майно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школи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дбають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про чистоту та порядок на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території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школи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rFonts w:ascii="Calibri" w:hAnsi="Calibri" w:cs="Calibri"/>
          <w:b w:val="0"/>
          <w:i/>
          <w:iCs/>
          <w:color w:val="111111"/>
          <w:sz w:val="28"/>
          <w:szCs w:val="28"/>
        </w:rPr>
        <w:t> </w:t>
      </w:r>
      <w:r w:rsidRPr="00C33BDA"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Йти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школи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та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її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території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можна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лише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з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дозволу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вчителів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(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попередньо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узгодивши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з батьками).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</w:rPr>
        <w:t>7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. </w:t>
      </w:r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разі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пропуску занять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учень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пред’являє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класному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керівнику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довідку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або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заяву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від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батьків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(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осіб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що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їх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заміняють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) про причину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відсутності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на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заняттях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</w:rPr>
        <w:t>8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 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Цькування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бійки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залякування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лихослі</w:t>
      </w:r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’я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та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знущання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над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людиною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є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неприпустимими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формами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поведінки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у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школі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та за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її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межами.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</w:rPr>
        <w:t>9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Здобувач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освіти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зобов’язаний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дотримуватися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правил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безпеки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життєдіяльності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контролювати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свою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поведінку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таким чином,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щоб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не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створювати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небезпечні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ситуації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для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свого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здоров’я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та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здоров’я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оточуючих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людей.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</w:rPr>
        <w:t>10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  <w:r w:rsidRPr="00C33BDA">
        <w:rPr>
          <w:rStyle w:val="a4"/>
          <w:rFonts w:ascii="Calibri" w:hAnsi="Calibri" w:cs="Calibri"/>
          <w:b w:val="0"/>
          <w:i/>
          <w:iCs/>
          <w:color w:val="111111"/>
          <w:sz w:val="28"/>
          <w:szCs w:val="28"/>
        </w:rPr>
        <w:t> </w:t>
      </w: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Про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кожний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нещасний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випадок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що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трапився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ід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час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освітнього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процесу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потерпілий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або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свідок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нещасного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випадку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здобувач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освіти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повинен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повідомити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учителя,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класного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керівника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або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чергового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адміністратора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11. Час перерви -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особистий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час </w:t>
      </w:r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кожного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учня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.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Він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може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його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проводити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по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своєму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розумінню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проте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не повинен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заважати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іншим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12.</w:t>
      </w:r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ід час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обіду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в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їдальні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належить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дотримуватися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хороших манер і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поводитися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пристойно.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13.Учні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прибирають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ст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іл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після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вживання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їжі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bookmarkStart w:id="0" w:name="_GoBack"/>
      <w:bookmarkEnd w:id="0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14. Школа –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територія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на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якій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не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місце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будь-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яким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видам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зброї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в т. ч. ножам,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вибуховим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вогненебезпечним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речовинам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алкогольним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напоям, цигаркам, наркотикам,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токсичним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речовинам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15.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Здобувачі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освіти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за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бажанням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обирають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позакласні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заняття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беруть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участь </w:t>
      </w:r>
      <w:proofErr w:type="gram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в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ол</w:t>
      </w:r>
      <w:proofErr w:type="gram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імпіадах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, конкурсах,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змаганнях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16.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Здобувачі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освіти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вносять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пропозиції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щодо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дозвілля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17.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Учень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старанно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виконує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домашні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завдання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1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Учень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 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ве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 записи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домашніх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завдань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щоденнику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C33BDA" w:rsidRPr="00C33BDA" w:rsidRDefault="00C33BDA" w:rsidP="00C33BDA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1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9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. 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Учень приносить </w:t>
      </w:r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на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заняття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всі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необхідні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підручники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зошити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інструменти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письмове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приладдя</w:t>
      </w:r>
      <w:proofErr w:type="spellEnd"/>
      <w:r w:rsidRPr="00C33B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7C45E1" w:rsidRPr="00C33BDA" w:rsidRDefault="007C45E1" w:rsidP="00C33BDA">
      <w:pPr>
        <w:spacing w:after="0" w:line="240" w:lineRule="auto"/>
        <w:rPr>
          <w:sz w:val="28"/>
          <w:szCs w:val="28"/>
        </w:rPr>
      </w:pPr>
    </w:p>
    <w:sectPr w:rsidR="007C45E1" w:rsidRPr="00C33BDA" w:rsidSect="00C33BD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A"/>
    <w:rsid w:val="007C45E1"/>
    <w:rsid w:val="00C3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3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3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2024-03-25T09:49:00Z</dcterms:created>
  <dcterms:modified xsi:type="dcterms:W3CDTF">2024-03-25T09:51:00Z</dcterms:modified>
</cp:coreProperties>
</file>