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6B" w:rsidRPr="006401B3" w:rsidRDefault="00AE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4.7pt;margin-top:-6.55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" stroked="f">
            <v:textbox style="mso-next-textbox:#Надпись 2;mso-fit-shape-to-text:t">
              <w:txbxContent>
                <w:p w:rsidR="00AE1401" w:rsidRPr="00C547F5" w:rsidRDefault="00AE1401" w:rsidP="007128EB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</w:t>
                  </w:r>
                  <w:r w:rsidRPr="008337C8">
                    <w:rPr>
                      <w:sz w:val="28"/>
                      <w:szCs w:val="28"/>
                      <w:lang w:val="uk-UA"/>
                    </w:rPr>
                    <w:t>ЗАТВЕРДЖ</w:t>
                  </w:r>
                  <w:r>
                    <w:rPr>
                      <w:sz w:val="28"/>
                      <w:szCs w:val="28"/>
                      <w:lang w:val="uk-UA"/>
                    </w:rPr>
                    <w:t>УЮ</w:t>
                  </w:r>
                </w:p>
                <w:p w:rsidR="00AE1401" w:rsidRDefault="00AE1401" w:rsidP="007128EB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Директор Гутянського</w:t>
                  </w:r>
                </w:p>
                <w:p w:rsidR="00AE1401" w:rsidRDefault="00AE1401" w:rsidP="007128EB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ліцею                    </w:t>
                  </w:r>
                </w:p>
                <w:p w:rsidR="00AE1401" w:rsidRDefault="00AE1401" w:rsidP="007128EB">
                  <w:pPr>
                    <w:pStyle w:val="a3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</w:t>
                  </w:r>
                  <w:r w:rsidR="007128EB">
                    <w:rPr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sz w:val="28"/>
                      <w:szCs w:val="28"/>
                      <w:lang w:val="uk-UA"/>
                    </w:rPr>
                    <w:t>__________</w:t>
                  </w:r>
                  <w:r w:rsidR="007128EB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uk-UA"/>
                    </w:rPr>
                    <w:t>В. Марчук</w:t>
                  </w:r>
                </w:p>
                <w:p w:rsidR="00AE1401" w:rsidRPr="00280D83" w:rsidRDefault="00AE1401" w:rsidP="007128EB">
                  <w:pPr>
                    <w:pStyle w:val="a3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31.08.2021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202" style="position:absolute;margin-left:-36.55pt;margin-top:-5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" stroked="f">
            <v:textbox style="mso-fit-shape-to-text:t">
              <w:txbxContent>
                <w:p w:rsidR="00AE1401" w:rsidRPr="006A75C3" w:rsidRDefault="00AE1401" w:rsidP="007128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6A7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СХВАЛЕНО</w:t>
                  </w:r>
                </w:p>
                <w:p w:rsidR="00AE1401" w:rsidRDefault="00AE1401" w:rsidP="007128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Протокол засідання педагогічної ради</w:t>
                  </w:r>
                </w:p>
                <w:p w:rsidR="00AE1401" w:rsidRPr="00A3779E" w:rsidRDefault="00AE1401" w:rsidP="007128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31.08.2021 р.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1</w:t>
                  </w:r>
                </w:p>
              </w:txbxContent>
            </v:textbox>
            <w10:wrap type="square"/>
          </v:shape>
        </w:pict>
      </w: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AE1401" w:rsidP="0020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Надпись 217" o:spid="_x0000_s1029" type="#_x0000_t202" style="position:absolute;margin-left:-6.3pt;margin-top:50.45pt;width:487.5pt;height:323.9pt;z-index:251660288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" stroked="f">
            <v:textbox style="mso-fit-shape-to-text:t">
              <w:txbxContent>
                <w:p w:rsidR="00AE1401" w:rsidRDefault="00AE1401" w:rsidP="002049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Положення </w:t>
                  </w:r>
                </w:p>
                <w:p w:rsidR="00AE1401" w:rsidRDefault="00AE1401" w:rsidP="002049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про внутрішню систему </w:t>
                  </w:r>
                </w:p>
                <w:p w:rsidR="00AE1401" w:rsidRDefault="00AE1401" w:rsidP="002049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забезпечення якості освіти</w:t>
                  </w:r>
                </w:p>
                <w:p w:rsidR="00AE1401" w:rsidRPr="006A75C3" w:rsidRDefault="00AE1401" w:rsidP="007128E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Гутянсько</w:t>
                  </w:r>
                  <w:r w:rsidR="007128E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го ліцею</w:t>
                  </w:r>
                </w:p>
                <w:p w:rsidR="00AE1401" w:rsidRDefault="00AE1401" w:rsidP="002049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A75C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Костопільської </w:t>
                  </w:r>
                  <w:r w:rsidR="007128E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міськ</w:t>
                  </w:r>
                  <w:r w:rsidRPr="006A75C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ої ради </w:t>
                  </w:r>
                </w:p>
                <w:p w:rsidR="00AE1401" w:rsidRPr="006A75C3" w:rsidRDefault="00AE1401" w:rsidP="0020496B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AE1401" w:rsidRPr="006A75C3" w:rsidRDefault="00AE1401" w:rsidP="002049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8E16BC" w:rsidRPr="006401B3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ab/>
      </w:r>
    </w:p>
    <w:p w:rsidR="0020496B" w:rsidRPr="006401B3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0496B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128EB" w:rsidRDefault="007128E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128EB" w:rsidRDefault="007128E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7128EB" w:rsidRPr="006401B3" w:rsidRDefault="007128E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B6FBF" w:rsidRPr="006401B3" w:rsidRDefault="002B6FBF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3490D" w:rsidRPr="006401B3" w:rsidRDefault="006240CA" w:rsidP="00331381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lastRenderedPageBreak/>
        <w:t>ЗМІСТ</w:t>
      </w:r>
    </w:p>
    <w:p w:rsidR="00EA76EA" w:rsidRPr="006401B3" w:rsidRDefault="00EA76EA" w:rsidP="00331381">
      <w:pPr>
        <w:pStyle w:val="a3"/>
        <w:spacing w:line="276" w:lineRule="auto"/>
        <w:jc w:val="center"/>
        <w:rPr>
          <w:sz w:val="28"/>
          <w:szCs w:val="28"/>
          <w:lang w:val="uk-UA"/>
        </w:rPr>
      </w:pPr>
    </w:p>
    <w:p w:rsidR="002B6FBF" w:rsidRPr="006401B3" w:rsidRDefault="00F76A4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ЗАГАЛЬНІ ПОЛОЖЕННЯ</w:t>
      </w:r>
    </w:p>
    <w:p w:rsidR="002B6FBF" w:rsidRPr="006401B3" w:rsidRDefault="00A96E9E" w:rsidP="00331381">
      <w:pPr>
        <w:pStyle w:val="a3"/>
        <w:spacing w:line="360" w:lineRule="auto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РОЗДІЛ 1.</w:t>
      </w:r>
      <w:r w:rsidR="00331381" w:rsidRPr="006401B3">
        <w:rPr>
          <w:b/>
          <w:sz w:val="28"/>
          <w:szCs w:val="28"/>
          <w:lang w:val="uk-UA"/>
        </w:rPr>
        <w:t xml:space="preserve"> </w:t>
      </w:r>
      <w:r w:rsidR="00151CA1" w:rsidRPr="006401B3">
        <w:rPr>
          <w:b/>
          <w:sz w:val="28"/>
          <w:szCs w:val="28"/>
        </w:rPr>
        <w:t>РОЗБУДОВА ВНУТРІШНЬОЇ СИСТЕМИ ЗАБЕЗПЕЧЕННЯ ЯКОСТІ ОСВІТИ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Розроблення стратегії (політик) і процедур забезпечення якості освіти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Вивчення і оцінювання (самооцінювання)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Планування/визначення шляхів удосконалення</w:t>
      </w:r>
    </w:p>
    <w:p w:rsidR="00151CA1" w:rsidRPr="006401B3" w:rsidRDefault="00151CA1" w:rsidP="00331381">
      <w:pPr>
        <w:pStyle w:val="a3"/>
        <w:spacing w:line="360" w:lineRule="auto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РОЗДІЛ 2. МЕТОДИ ЗБОРУ ІНФОРМАЦІЇ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Вивчення документації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Опитування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Спостереження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Приклад використання інструментів для отримання інформації</w:t>
      </w:r>
    </w:p>
    <w:p w:rsidR="00151CA1" w:rsidRPr="006401B3" w:rsidRDefault="00151CA1" w:rsidP="00331381">
      <w:pPr>
        <w:pStyle w:val="a3"/>
        <w:spacing w:line="360" w:lineRule="auto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РОЗДІЛ 3. НАПРЯМИ САМООЦІНЮВАННЯ ЯКОСТІ ОСВІТНЬОЇ ДІЯЛЬНОСТІ</w:t>
      </w:r>
    </w:p>
    <w:p w:rsidR="00331381" w:rsidRPr="00EF3F82" w:rsidRDefault="00E76BF3" w:rsidP="00EF3F82">
      <w:pPr>
        <w:pStyle w:val="a3"/>
        <w:spacing w:line="360" w:lineRule="auto"/>
        <w:ind w:left="720"/>
        <w:jc w:val="both"/>
        <w:rPr>
          <w:sz w:val="28"/>
          <w:szCs w:val="28"/>
          <w:lang w:val="uk-UA"/>
        </w:rPr>
      </w:pPr>
      <w:r w:rsidRPr="00EF3F82">
        <w:rPr>
          <w:sz w:val="28"/>
          <w:szCs w:val="28"/>
          <w:lang w:val="uk-UA"/>
        </w:rPr>
        <w:t>К</w:t>
      </w:r>
      <w:r w:rsidR="00331381" w:rsidRPr="006401B3">
        <w:rPr>
          <w:sz w:val="28"/>
          <w:szCs w:val="28"/>
          <w:lang w:val="uk-UA"/>
        </w:rPr>
        <w:t>ритерії, індикатори оцінювання освітніх і управлінських процесів закладу освіти та внутрішньої системи забезпечення я</w:t>
      </w:r>
      <w:r w:rsidR="00FF6427" w:rsidRPr="006401B3">
        <w:rPr>
          <w:sz w:val="28"/>
          <w:szCs w:val="28"/>
          <w:lang w:val="uk-UA"/>
        </w:rPr>
        <w:t xml:space="preserve">кості освіти </w:t>
      </w:r>
    </w:p>
    <w:p w:rsidR="00EF3F82" w:rsidRPr="006401B3" w:rsidRDefault="00EF3F82" w:rsidP="00EF3F82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Д</w:t>
      </w:r>
      <w:r w:rsidRPr="006401B3">
        <w:rPr>
          <w:b/>
          <w:sz w:val="28"/>
          <w:szCs w:val="28"/>
        </w:rPr>
        <w:t>ОДАТКИ</w:t>
      </w:r>
    </w:p>
    <w:p w:rsidR="00FF6427" w:rsidRPr="006401B3" w:rsidRDefault="00E76BF3" w:rsidP="00331381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1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 xml:space="preserve">Анкета для педагогічних працівників </w:t>
      </w:r>
    </w:p>
    <w:p w:rsidR="00FF6427" w:rsidRPr="006401B3" w:rsidRDefault="00E76BF3" w:rsidP="00331381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2</w:t>
      </w:r>
      <w:r w:rsidRPr="006401B3">
        <w:rPr>
          <w:sz w:val="28"/>
          <w:szCs w:val="28"/>
        </w:rPr>
        <w:t>.</w:t>
      </w:r>
      <w:r w:rsidR="00FF6427" w:rsidRPr="006401B3">
        <w:rPr>
          <w:sz w:val="28"/>
          <w:szCs w:val="28"/>
          <w:lang w:val="uk-UA"/>
        </w:rPr>
        <w:t xml:space="preserve"> Анкета для учня/учениці </w:t>
      </w:r>
      <w:r w:rsidRPr="006401B3">
        <w:rPr>
          <w:sz w:val="28"/>
          <w:szCs w:val="28"/>
        </w:rPr>
        <w:t xml:space="preserve"> </w:t>
      </w:r>
    </w:p>
    <w:p w:rsidR="00EF3F82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3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>Анкета для батьків</w:t>
      </w:r>
    </w:p>
    <w:p w:rsidR="00EF3F82" w:rsidRDefault="00EF3F82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4. </w:t>
      </w:r>
      <w:r w:rsidRPr="00EF3F82">
        <w:rPr>
          <w:sz w:val="28"/>
          <w:szCs w:val="28"/>
          <w:lang w:val="uk-UA"/>
        </w:rPr>
        <w:t>Моніторинг навчальних досягнень учнів  __ класу  за __ семестр 20  / 20  н.р</w:t>
      </w:r>
      <w:r>
        <w:rPr>
          <w:sz w:val="28"/>
          <w:szCs w:val="28"/>
          <w:lang w:val="uk-UA"/>
        </w:rPr>
        <w:t>.</w:t>
      </w:r>
    </w:p>
    <w:p w:rsidR="00E10481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</w:t>
      </w:r>
      <w:r w:rsidR="00E10481">
        <w:rPr>
          <w:sz w:val="28"/>
          <w:szCs w:val="28"/>
          <w:lang w:val="uk-UA"/>
        </w:rPr>
        <w:t>5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>Форма спостереження за навчальним заняттям</w:t>
      </w:r>
    </w:p>
    <w:p w:rsidR="00FF6427" w:rsidRPr="006401B3" w:rsidRDefault="00E10481" w:rsidP="0033138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6. </w:t>
      </w:r>
      <w:r w:rsidRPr="00E10481">
        <w:rPr>
          <w:sz w:val="28"/>
          <w:szCs w:val="28"/>
          <w:lang w:val="uk-UA"/>
        </w:rPr>
        <w:t>Картка вивчення діяльності вчителя</w:t>
      </w:r>
      <w:r w:rsidR="00FF6427" w:rsidRPr="006401B3">
        <w:rPr>
          <w:sz w:val="28"/>
          <w:szCs w:val="28"/>
          <w:lang w:val="uk-UA"/>
        </w:rPr>
        <w:t xml:space="preserve"> </w:t>
      </w:r>
    </w:p>
    <w:p w:rsidR="00E10481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7. </w:t>
      </w:r>
      <w:r w:rsidR="00FF6427" w:rsidRPr="006401B3">
        <w:rPr>
          <w:sz w:val="28"/>
          <w:szCs w:val="28"/>
          <w:lang w:val="uk-UA"/>
        </w:rPr>
        <w:t>Форма спостереження за освітнім середовищем</w:t>
      </w:r>
    </w:p>
    <w:p w:rsidR="00E76BF3" w:rsidRPr="006401B3" w:rsidRDefault="00E10481" w:rsidP="0033138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8. </w:t>
      </w:r>
      <w:r w:rsidRPr="00E10481">
        <w:rPr>
          <w:sz w:val="28"/>
          <w:szCs w:val="28"/>
          <w:lang w:val="uk-UA"/>
        </w:rPr>
        <w:t>Рівень сформованості компетентностей особистості</w:t>
      </w:r>
      <w:r w:rsidR="00FF6427" w:rsidRPr="006401B3">
        <w:rPr>
          <w:sz w:val="28"/>
          <w:szCs w:val="28"/>
          <w:lang w:val="uk-UA"/>
        </w:rPr>
        <w:t xml:space="preserve"> </w:t>
      </w:r>
    </w:p>
    <w:p w:rsidR="00EF3F82" w:rsidRPr="006401B3" w:rsidRDefault="00EF3F82" w:rsidP="00EF3F82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9</w:t>
      </w:r>
      <w:r w:rsidRPr="006401B3">
        <w:rPr>
          <w:sz w:val="28"/>
          <w:szCs w:val="28"/>
        </w:rPr>
        <w:t>. О</w:t>
      </w:r>
      <w:r w:rsidRPr="006401B3">
        <w:rPr>
          <w:sz w:val="28"/>
          <w:szCs w:val="28"/>
          <w:lang w:val="uk-UA"/>
        </w:rPr>
        <w:t xml:space="preserve">рієнтовний перелік запитань для самоаналізу </w:t>
      </w:r>
    </w:p>
    <w:p w:rsidR="00831AA0" w:rsidRDefault="002B6FBF" w:rsidP="00E1048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</w:t>
      </w:r>
      <w:r w:rsidR="00151CA1"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___ ___________</w:t>
      </w:r>
      <w:r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</w:t>
      </w:r>
    </w:p>
    <w:p w:rsidR="00E10481" w:rsidRPr="00E10481" w:rsidRDefault="00E10481" w:rsidP="00E1048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76A43" w:rsidRPr="006401B3" w:rsidRDefault="00F76A43" w:rsidP="002B6FBF">
      <w:pPr>
        <w:pStyle w:val="a3"/>
        <w:rPr>
          <w:color w:val="2A2928"/>
          <w:sz w:val="28"/>
          <w:szCs w:val="28"/>
          <w:lang w:val="uk-UA" w:eastAsia="uk-UA"/>
        </w:rPr>
      </w:pPr>
      <w:r w:rsidRPr="006401B3">
        <w:rPr>
          <w:b/>
          <w:sz w:val="28"/>
          <w:szCs w:val="28"/>
          <w:lang w:val="uk-UA"/>
        </w:rPr>
        <w:lastRenderedPageBreak/>
        <w:t>ЗАГАЛЬНІ</w:t>
      </w:r>
      <w:r w:rsidR="008561C6" w:rsidRPr="006401B3">
        <w:rPr>
          <w:b/>
          <w:sz w:val="28"/>
          <w:szCs w:val="28"/>
          <w:lang w:val="uk-UA"/>
        </w:rPr>
        <w:t xml:space="preserve"> </w:t>
      </w:r>
      <w:r w:rsidRPr="006401B3">
        <w:rPr>
          <w:b/>
          <w:sz w:val="28"/>
          <w:szCs w:val="28"/>
          <w:lang w:val="uk-UA"/>
        </w:rPr>
        <w:t xml:space="preserve"> ПОЛОЖЕННЯ</w:t>
      </w:r>
      <w:r w:rsidRPr="006401B3">
        <w:rPr>
          <w:color w:val="2A2928"/>
          <w:sz w:val="28"/>
          <w:szCs w:val="28"/>
          <w:lang w:val="uk-UA" w:eastAsia="uk-UA"/>
        </w:rPr>
        <w:t xml:space="preserve"> </w:t>
      </w:r>
    </w:p>
    <w:p w:rsidR="00F76A43" w:rsidRPr="006401B3" w:rsidRDefault="00F76A43" w:rsidP="00F76A4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B5130F" w:rsidRPr="006401B3" w:rsidRDefault="00B5130F" w:rsidP="008561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</w:t>
      </w:r>
      <w:r w:rsidR="00772E81" w:rsidRPr="006401B3">
        <w:rPr>
          <w:rFonts w:ascii="Times New Roman" w:hAnsi="Times New Roman" w:cs="Times New Roman"/>
          <w:sz w:val="28"/>
          <w:szCs w:val="28"/>
        </w:rPr>
        <w:t>Гутян</w:t>
      </w:r>
      <w:r w:rsidRPr="006401B3">
        <w:rPr>
          <w:rFonts w:ascii="Times New Roman" w:hAnsi="Times New Roman" w:cs="Times New Roman"/>
          <w:sz w:val="28"/>
          <w:szCs w:val="28"/>
        </w:rPr>
        <w:t>сько</w:t>
      </w:r>
      <w:r w:rsidR="007128EB">
        <w:rPr>
          <w:rFonts w:ascii="Times New Roman" w:hAnsi="Times New Roman" w:cs="Times New Roman"/>
          <w:sz w:val="28"/>
          <w:szCs w:val="28"/>
        </w:rPr>
        <w:t>го</w:t>
      </w:r>
      <w:r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="007128EB">
        <w:rPr>
          <w:rFonts w:ascii="Times New Roman" w:hAnsi="Times New Roman" w:cs="Times New Roman"/>
          <w:sz w:val="28"/>
          <w:szCs w:val="28"/>
        </w:rPr>
        <w:t>ліцею Костопільської міської ради</w:t>
      </w:r>
      <w:r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="00772E81"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sz w:val="28"/>
          <w:szCs w:val="28"/>
        </w:rPr>
        <w:t xml:space="preserve"> (далі - 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</w:t>
      </w:r>
      <w:r w:rsidR="00F76A43"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="000D0332" w:rsidRPr="000D0332">
        <w:rPr>
          <w:rFonts w:ascii="Times New Roman" w:hAnsi="Times New Roman" w:cs="Times New Roman"/>
          <w:sz w:val="28"/>
          <w:szCs w:val="28"/>
        </w:rPr>
        <w:t>наказ</w:t>
      </w:r>
      <w:r w:rsidR="000D0332">
        <w:rPr>
          <w:rFonts w:ascii="Times New Roman" w:hAnsi="Times New Roman" w:cs="Times New Roman"/>
          <w:sz w:val="28"/>
          <w:szCs w:val="28"/>
        </w:rPr>
        <w:t>у</w:t>
      </w:r>
      <w:r w:rsidR="000D0332" w:rsidRPr="000D0332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09.01.2019 № 17 (у редакції наказу Міністерства освіти і науки України від 30 квітня 2021 року № 493) «Про затвердження Порядку проведення інституційного аудиту закладів загальної середньої освіти», зареєстрованого в Міністерстві юстиції України 12.03.2019 № 250/33221</w:t>
      </w:r>
      <w:r w:rsidR="008561C6" w:rsidRPr="006401B3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, </w:t>
      </w:r>
      <w:r w:rsidRPr="006401B3">
        <w:rPr>
          <w:rFonts w:ascii="Times New Roman" w:hAnsi="Times New Roman" w:cs="Times New Roman"/>
          <w:sz w:val="28"/>
          <w:szCs w:val="28"/>
        </w:rPr>
        <w:t>Статуту закладу освіти та інших нормативних документів. </w:t>
      </w:r>
    </w:p>
    <w:p w:rsidR="00F76A43" w:rsidRPr="006401B3" w:rsidRDefault="00F76A43" w:rsidP="008561C6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Це Положення  визначає механізм проведення оцінювання освітніх і управлінських процесів та внутрішньої системи забезпечення якості освіти</w:t>
      </w:r>
      <w:r w:rsidR="00772E81" w:rsidRPr="006401B3">
        <w:rPr>
          <w:sz w:val="28"/>
          <w:szCs w:val="28"/>
          <w:lang w:val="uk-UA"/>
        </w:rPr>
        <w:t>.</w:t>
      </w:r>
      <w:r w:rsidRPr="006401B3">
        <w:rPr>
          <w:sz w:val="28"/>
          <w:szCs w:val="28"/>
          <w:lang w:val="uk-UA"/>
        </w:rPr>
        <w:t xml:space="preserve"> </w:t>
      </w:r>
    </w:p>
    <w:p w:rsidR="002B6FBF" w:rsidRPr="006401B3" w:rsidRDefault="002B6FBF" w:rsidP="00F76A4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Головною метою освітньої діяльності є всебічний розвиток людини як особистості та найвищої цінності суспільства.</w:t>
      </w:r>
    </w:p>
    <w:p w:rsidR="002B6FBF" w:rsidRPr="006401B3" w:rsidRDefault="002B6FBF" w:rsidP="002B6FBF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>Досягти даної мети можна, забезпечивши високий рівень якості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освіти. </w:t>
      </w:r>
    </w:p>
    <w:p w:rsidR="002B6FBF" w:rsidRPr="006401B3" w:rsidRDefault="002B6FBF" w:rsidP="002B6FBF">
      <w:pPr>
        <w:pStyle w:val="a3"/>
        <w:spacing w:line="276" w:lineRule="auto"/>
        <w:jc w:val="both"/>
        <w:rPr>
          <w:i/>
          <w:iCs/>
          <w:sz w:val="28"/>
          <w:szCs w:val="28"/>
          <w:lang w:val="uk-UA"/>
        </w:rPr>
      </w:pPr>
      <w:r w:rsidRPr="006401B3">
        <w:rPr>
          <w:i/>
          <w:iCs/>
          <w:sz w:val="28"/>
          <w:szCs w:val="28"/>
          <w:lang w:val="uk-UA"/>
        </w:rPr>
        <w:t>Закон України «Про освіту» визначає якість освіти як «відповідність результатів навчання вимогам, встановленим законодавством, відповідним стандартом освіти та/або договором про надання освітніх послуг», а якість освітньої діяльності – як «рівень організації, забезпечення та реалізації освітнього процесу, що забезпечує здобуття особамиякісної освіти та відповідає вимогам, встановленим законодавством та/або договором про надання освітніх послуг» (пункти 29, 30 частини 1 статті 1).</w:t>
      </w:r>
    </w:p>
    <w:p w:rsidR="00B46664" w:rsidRPr="006401B3" w:rsidRDefault="00B46664" w:rsidP="00B466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>Основною місією є формування особистості з усвідомленою громадянською позицією, яка готова до конкретного вибору свого місця у житті, відкрита до міжкультурного діалогу і здатна змінити на краще своє життя і життя своєї країни.</w:t>
      </w:r>
    </w:p>
    <w:p w:rsidR="00B46664" w:rsidRPr="006401B3" w:rsidRDefault="00B46664" w:rsidP="00B466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Запровадження внутрішньої системи забезпечення якості – стратегічне рішення школи, яке може допомогти поліпшити її загальну</w:t>
      </w:r>
      <w:r w:rsidRPr="006401B3">
        <w:rPr>
          <w:color w:val="000000"/>
          <w:sz w:val="28"/>
          <w:szCs w:val="28"/>
          <w:lang w:val="uk-UA"/>
        </w:rPr>
        <w:t xml:space="preserve"> дієвість та забезпечити міцну основу для ініціатив щодо її ефективного та сталого розвитку.</w:t>
      </w:r>
    </w:p>
    <w:p w:rsidR="00B46664" w:rsidRPr="006401B3" w:rsidRDefault="00B46664" w:rsidP="00B4666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6401B3">
        <w:rPr>
          <w:color w:val="000000"/>
          <w:sz w:val="28"/>
          <w:szCs w:val="28"/>
          <w:lang w:val="uk-UA"/>
        </w:rPr>
        <w:t>Р</w:t>
      </w:r>
      <w:r w:rsidRPr="006401B3">
        <w:rPr>
          <w:color w:val="000000"/>
          <w:sz w:val="28"/>
          <w:szCs w:val="28"/>
        </w:rPr>
        <w:t>озбудов</w:t>
      </w:r>
      <w:r w:rsidRPr="006401B3">
        <w:rPr>
          <w:color w:val="000000"/>
          <w:sz w:val="28"/>
          <w:szCs w:val="28"/>
          <w:lang w:val="uk-UA"/>
        </w:rPr>
        <w:t xml:space="preserve">а </w:t>
      </w:r>
      <w:r w:rsidRPr="006401B3">
        <w:rPr>
          <w:color w:val="000000"/>
          <w:sz w:val="28"/>
          <w:szCs w:val="28"/>
        </w:rPr>
        <w:t>внутрішньої системи забезпечення якості спира</w:t>
      </w:r>
      <w:r w:rsidRPr="006401B3">
        <w:rPr>
          <w:color w:val="000000"/>
          <w:sz w:val="28"/>
          <w:szCs w:val="28"/>
          <w:lang w:val="uk-UA"/>
        </w:rPr>
        <w:t>єть</w:t>
      </w:r>
      <w:r w:rsidRPr="006401B3">
        <w:rPr>
          <w:color w:val="000000"/>
          <w:sz w:val="28"/>
          <w:szCs w:val="28"/>
        </w:rPr>
        <w:t>ся на такі принципи: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Дитиноцентризм.</w:t>
      </w:r>
      <w:r w:rsidRPr="006401B3">
        <w:rPr>
          <w:sz w:val="28"/>
          <w:szCs w:val="28"/>
        </w:rPr>
        <w:t xml:space="preserve"> Головним суб’єктом, на якого спрямована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освітня діяльність школи, є дитина.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Автономія закладу освіти,</w:t>
      </w:r>
      <w:r w:rsidRPr="006401B3">
        <w:rPr>
          <w:sz w:val="28"/>
          <w:szCs w:val="28"/>
        </w:rPr>
        <w:t xml:space="preserve"> яка передбачає самостійність у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виборі форм і методів навчання, визначення стратегії і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напрямів розвитку закладу </w:t>
      </w:r>
      <w:r w:rsidRPr="006401B3">
        <w:rPr>
          <w:sz w:val="28"/>
          <w:szCs w:val="28"/>
        </w:rPr>
        <w:lastRenderedPageBreak/>
        <w:t>освіти, які відповідають нормативно-правовим документам, Державним стандартам загальної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середньої освіти.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Цілісність системи управління якістю.</w:t>
      </w:r>
      <w:r w:rsidRPr="006401B3">
        <w:rPr>
          <w:sz w:val="28"/>
          <w:szCs w:val="28"/>
        </w:rPr>
        <w:t xml:space="preserve"> Усі компоненти діяльності закладу освіти взаємопов’язані, це створює взаємозалежність між ними. Наприклад, якість освіти залежить від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оптимального добору педагогічних кадрів, мотивуючого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освітнього середовища, використання освітніх технологій,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спрямованих на оволодіння ключовими компетентностями,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сприятливої для творчої роботи психологічної атмосфери.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Зниження якості хоча б од</w:t>
      </w:r>
      <w:r w:rsidR="00263C39" w:rsidRPr="006401B3">
        <w:rPr>
          <w:sz w:val="28"/>
          <w:szCs w:val="28"/>
        </w:rPr>
        <w:t>ного названого компоненту зни</w:t>
      </w:r>
      <w:r w:rsidRPr="006401B3">
        <w:rPr>
          <w:sz w:val="28"/>
          <w:szCs w:val="28"/>
        </w:rPr>
        <w:t>зить у цілому якість освіти.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Постійне вдосконалення.</w:t>
      </w:r>
      <w:r w:rsidRPr="006401B3">
        <w:rPr>
          <w:sz w:val="28"/>
          <w:szCs w:val="28"/>
        </w:rPr>
        <w:t xml:space="preserve"> Розбудова внутрішньої системи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забезпечення якості освітньої діяльності та якості освіти – це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постійний процес, за допо</w:t>
      </w:r>
      <w:r w:rsidR="00263C39" w:rsidRPr="006401B3">
        <w:rPr>
          <w:sz w:val="28"/>
          <w:szCs w:val="28"/>
        </w:rPr>
        <w:t>могою якого відбувається вдоско</w:t>
      </w:r>
      <w:r w:rsidRPr="006401B3">
        <w:rPr>
          <w:sz w:val="28"/>
          <w:szCs w:val="28"/>
        </w:rPr>
        <w:t>налення освітньої діяльності, підтримується дієвість закладу,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забезпечується відповідність </w:t>
      </w:r>
      <w:r w:rsidR="00263C39" w:rsidRPr="006401B3">
        <w:rPr>
          <w:sz w:val="28"/>
          <w:szCs w:val="28"/>
        </w:rPr>
        <w:t>змінам у освітній сфері, створю</w:t>
      </w:r>
      <w:r w:rsidRPr="006401B3">
        <w:rPr>
          <w:sz w:val="28"/>
          <w:szCs w:val="28"/>
        </w:rPr>
        <w:t>ються нові можливості тощо.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Вплив зовнішніх чинників.</w:t>
      </w:r>
      <w:r w:rsidRPr="006401B3">
        <w:rPr>
          <w:sz w:val="28"/>
          <w:szCs w:val="28"/>
        </w:rPr>
        <w:t xml:space="preserve"> Система освітньої діяльності у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закладі освіти не є замкнут</w:t>
      </w:r>
      <w:r w:rsidR="00263C39" w:rsidRPr="006401B3">
        <w:rPr>
          <w:sz w:val="28"/>
          <w:szCs w:val="28"/>
        </w:rPr>
        <w:t>ою, на неї безпосередньо вплива</w:t>
      </w:r>
      <w:r w:rsidRPr="006401B3">
        <w:rPr>
          <w:sz w:val="28"/>
          <w:szCs w:val="28"/>
        </w:rPr>
        <w:t>ють зовнішні чинники – засновник, місцева громада, освітня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політика держави.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Гнучкість і адаптивність.</w:t>
      </w:r>
      <w:r w:rsidRPr="006401B3">
        <w:rPr>
          <w:sz w:val="28"/>
          <w:szCs w:val="28"/>
        </w:rPr>
        <w:t xml:space="preserve"> С</w:t>
      </w:r>
      <w:r w:rsidR="00263C39" w:rsidRPr="006401B3">
        <w:rPr>
          <w:sz w:val="28"/>
          <w:szCs w:val="28"/>
        </w:rPr>
        <w:t>истема освітньої діяльності змі</w:t>
      </w:r>
      <w:r w:rsidRPr="006401B3">
        <w:rPr>
          <w:sz w:val="28"/>
          <w:szCs w:val="28"/>
        </w:rPr>
        <w:t>нюється</w:t>
      </w:r>
      <w:r w:rsidR="00B5130F" w:rsidRPr="006401B3">
        <w:rPr>
          <w:sz w:val="28"/>
          <w:szCs w:val="28"/>
          <w:lang w:val="uk-UA"/>
        </w:rPr>
        <w:t>.</w:t>
      </w:r>
    </w:p>
    <w:p w:rsidR="0053490D" w:rsidRPr="006401B3" w:rsidRDefault="00B5130F" w:rsidP="0053490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Система внутрішнього </w:t>
      </w:r>
      <w:r w:rsidRPr="006401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якості освіти </w:t>
      </w:r>
      <w:r w:rsidRPr="006401B3">
        <w:rPr>
          <w:rFonts w:ascii="Times New Roman" w:hAnsi="Times New Roman" w:cs="Times New Roman"/>
          <w:sz w:val="28"/>
          <w:szCs w:val="28"/>
        </w:rPr>
        <w:t>ґрунтуються на запропонованих для інституційного аудиту вимогах та критеріях для оцінювання якості освітньої діяльності, управлінських процесів у закладі та охоплюють освітнє середовище, управлінські процеси, якість педагогічної діяльності, систему оцінювання навчальних досягнень учнів.</w:t>
      </w:r>
    </w:p>
    <w:p w:rsidR="00EA76EA" w:rsidRPr="006401B3" w:rsidRDefault="00EA76EA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</w:p>
    <w:p w:rsidR="0053490D" w:rsidRPr="006401B3" w:rsidRDefault="0053490D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</w:rPr>
        <w:t>Стратегія та процедура забезпечення якості освіти</w:t>
      </w:r>
    </w:p>
    <w:p w:rsidR="00EA76EA" w:rsidRPr="006401B3" w:rsidRDefault="00EA76EA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</w:p>
    <w:p w:rsidR="00B35C48" w:rsidRPr="006401B3" w:rsidRDefault="00BB22D0" w:rsidP="00BB22D0">
      <w:pPr>
        <w:pStyle w:val="a3"/>
        <w:spacing w:line="276" w:lineRule="auto"/>
        <w:ind w:firstLine="360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  <w:lang w:val="uk-UA"/>
        </w:rPr>
        <w:t xml:space="preserve">1. </w:t>
      </w:r>
      <w:r w:rsidR="00B35C48" w:rsidRPr="006401B3">
        <w:rPr>
          <w:b/>
          <w:sz w:val="28"/>
          <w:szCs w:val="28"/>
        </w:rPr>
        <w:t>Стратегія та процедура забезпечення якості освіти базується на наступних принципах:</w:t>
      </w:r>
    </w:p>
    <w:p w:rsidR="00E11AFE" w:rsidRPr="006401B3" w:rsidRDefault="00E11AFE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Pr="006401B3">
        <w:rPr>
          <w:sz w:val="28"/>
          <w:szCs w:val="28"/>
        </w:rPr>
        <w:t xml:space="preserve">принцип цілісності, який </w:t>
      </w:r>
      <w:r w:rsidRPr="006401B3">
        <w:rPr>
          <w:sz w:val="28"/>
          <w:szCs w:val="28"/>
          <w:lang w:val="uk-UA"/>
        </w:rPr>
        <w:t>полягає в</w:t>
      </w:r>
      <w:r w:rsidRPr="006401B3">
        <w:rPr>
          <w:sz w:val="28"/>
          <w:szCs w:val="28"/>
        </w:rPr>
        <w:t xml:space="preserve"> єдності </w:t>
      </w:r>
      <w:r w:rsidRPr="006401B3">
        <w:rPr>
          <w:sz w:val="28"/>
          <w:szCs w:val="28"/>
          <w:lang w:val="uk-UA"/>
        </w:rPr>
        <w:t>усіх видів освітніх впливівна учня, їх підпорядкованості головній меті освітньої діяльності, яка передбачає всебічний розвиток, виховання і соціалізацію особистості, яка здатна до життя в суспільстві та цивілізованої</w:t>
      </w:r>
      <w:r w:rsidR="00BB22D0" w:rsidRPr="006401B3">
        <w:rPr>
          <w:sz w:val="28"/>
          <w:szCs w:val="28"/>
          <w:lang w:val="uk-UA"/>
        </w:rPr>
        <w:t xml:space="preserve">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активності;</w:t>
      </w:r>
    </w:p>
    <w:p w:rsidR="00BB22D0" w:rsidRPr="006401B3" w:rsidRDefault="00BB22D0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принцип </w:t>
      </w:r>
      <w:r w:rsidRPr="006401B3">
        <w:rPr>
          <w:sz w:val="28"/>
          <w:szCs w:val="28"/>
        </w:rPr>
        <w:t>відповідності Державним стандартам загальної середньої освіти;</w:t>
      </w:r>
    </w:p>
    <w:p w:rsidR="00BB22D0" w:rsidRPr="006401B3" w:rsidRDefault="00BB22D0" w:rsidP="00BB22D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принцип розвитку, що виходить з необхідності вдосконалення якості освітнього процесу відповідно до зміни внутрішнього та зовнішнього </w:t>
      </w:r>
      <w:r w:rsidRPr="006401B3">
        <w:rPr>
          <w:sz w:val="28"/>
          <w:szCs w:val="28"/>
          <w:lang w:val="uk-UA"/>
        </w:rPr>
        <w:lastRenderedPageBreak/>
        <w:t>середовища, аналізу даних та інформації про результативність освітньої діяльності;</w:t>
      </w:r>
    </w:p>
    <w:p w:rsidR="00BB22D0" w:rsidRPr="006401B3" w:rsidRDefault="00BB22D0" w:rsidP="00BB22D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принцип партнерства,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процесу;</w:t>
      </w:r>
    </w:p>
    <w:p w:rsidR="00BB22D0" w:rsidRPr="006401B3" w:rsidRDefault="00BB22D0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принцип відкритості інформації на всіх етапах забезпечення якості та прозорості процедур системи забезпечення якості освітньої діяльності</w:t>
      </w:r>
      <w:r w:rsidR="00772E81" w:rsidRPr="006401B3">
        <w:rPr>
          <w:sz w:val="28"/>
          <w:szCs w:val="28"/>
          <w:lang w:val="uk-UA"/>
        </w:rPr>
        <w:t>;</w:t>
      </w:r>
    </w:p>
    <w:p w:rsidR="00B35C48" w:rsidRPr="006401B3" w:rsidRDefault="00772E81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</w:t>
      </w:r>
      <w:r w:rsidR="00E11AFE" w:rsidRPr="006401B3">
        <w:rPr>
          <w:sz w:val="28"/>
          <w:szCs w:val="28"/>
          <w:lang w:val="uk-UA"/>
        </w:rPr>
        <w:t xml:space="preserve"> </w:t>
      </w:r>
      <w:r w:rsidR="00B35C48" w:rsidRPr="006401B3">
        <w:rPr>
          <w:sz w:val="28"/>
          <w:szCs w:val="28"/>
          <w:lang w:val="uk-UA"/>
        </w:rPr>
        <w:t xml:space="preserve">принцип процесного підходу, що розглядає діяльність закладу як сукупність освітніх процесів, які спрямовані на реалізацію визначених закладом </w:t>
      </w:r>
      <w:r w:rsidR="00B35C48" w:rsidRPr="006401B3">
        <w:rPr>
          <w:sz w:val="28"/>
          <w:szCs w:val="28"/>
        </w:rPr>
        <w:t> </w:t>
      </w:r>
      <w:r w:rsidR="00B35C48" w:rsidRPr="006401B3">
        <w:rPr>
          <w:sz w:val="28"/>
          <w:szCs w:val="28"/>
          <w:lang w:val="uk-UA"/>
        </w:rPr>
        <w:t>стратегічних цілей, при цьому управління якістю освітніх послуг реалізується через функції планування, організації, мотивації та контролю</w:t>
      </w:r>
      <w:r w:rsidRPr="006401B3">
        <w:rPr>
          <w:sz w:val="28"/>
          <w:szCs w:val="28"/>
          <w:lang w:val="uk-UA"/>
        </w:rPr>
        <w:t>.</w:t>
      </w:r>
    </w:p>
    <w:p w:rsidR="00B35C48" w:rsidRPr="006401B3" w:rsidRDefault="00BB22D0" w:rsidP="00470C2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b/>
          <w:sz w:val="28"/>
          <w:szCs w:val="28"/>
          <w:lang w:val="uk-UA"/>
        </w:rPr>
        <w:t>2</w:t>
      </w:r>
      <w:r w:rsidRPr="006401B3">
        <w:rPr>
          <w:sz w:val="28"/>
          <w:szCs w:val="28"/>
          <w:lang w:val="uk-UA"/>
        </w:rPr>
        <w:t xml:space="preserve">. </w:t>
      </w:r>
      <w:r w:rsidR="00B35C48" w:rsidRPr="006401B3">
        <w:rPr>
          <w:b/>
          <w:sz w:val="28"/>
          <w:szCs w:val="28"/>
        </w:rPr>
        <w:t>Стратегія (політика) та процедури забезпечення якості освіти передбачають здійснення таких заходів:</w:t>
      </w:r>
    </w:p>
    <w:p w:rsidR="00470C25" w:rsidRPr="006401B3" w:rsidRDefault="00B35C48" w:rsidP="00470C2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- </w:t>
      </w:r>
      <w:r w:rsidR="00470C25" w:rsidRPr="006401B3">
        <w:rPr>
          <w:sz w:val="28"/>
          <w:szCs w:val="28"/>
          <w:lang w:val="uk-UA"/>
        </w:rPr>
        <w:t>функціонування системи формування компетентностей здобувачів освіти;</w:t>
      </w:r>
    </w:p>
    <w:p w:rsidR="00B35C48" w:rsidRPr="006401B3" w:rsidRDefault="00470C25" w:rsidP="00470C2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B35C48" w:rsidRPr="006401B3">
        <w:rPr>
          <w:sz w:val="28"/>
          <w:szCs w:val="28"/>
          <w:lang w:val="uk-UA"/>
        </w:rPr>
        <w:t>посилення кадрового потенціалу та підвищення кваліфікації педагогічних працівників;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забезпечення наявності необхідних ресурсів для організації освітнього процесу та підтримки здобувачів освіти;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розвиток інформаційних систем з метою підвищення ефективності управління освітнім процесом;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забезпечення публічності інформації про діяльність закладу;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створення системи запобігання та виявлення академічної недоброчесності діяльності педагогічних працівників та здобувачів освіти.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3. Система контролю за реалізацією процедур забезпечення якості освіти включає: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- </w:t>
      </w:r>
      <w:r w:rsidRPr="006401B3">
        <w:rPr>
          <w:sz w:val="28"/>
          <w:szCs w:val="28"/>
          <w:lang w:val="uk-UA"/>
        </w:rPr>
        <w:t>самооцінку ефективності діяльності із забезпечення якості освіти;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моніторинг якості освіти.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4. Завдання моніторингу якості освіти: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здійснення систематичного контролю за освітнім процесом;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створення власної системи неперервного і тривалого спостереження, оцінювання стану освітнього процесу;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аналіз чинників впливу на результативність освітнього процесу;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створення оптимальних соціально-психологічних умов для саморозвитку та самореалізації учнів</w:t>
      </w:r>
      <w:r w:rsidR="00DA3A3A" w:rsidRPr="006401B3">
        <w:rPr>
          <w:sz w:val="28"/>
          <w:szCs w:val="28"/>
          <w:lang w:val="uk-UA"/>
        </w:rPr>
        <w:t xml:space="preserve"> і педагогів;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прогнозування на підставі об´єктивних даних динаміки й тенденцій розвитку освітнього процесу.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5. Моніторинг у школі здійснюють: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директор школи та заступники директора;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засновник;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>- органи, що здійснюють управління у сфері освіти;</w:t>
      </w:r>
    </w:p>
    <w:p w:rsidR="00DA3A3A" w:rsidRPr="006401B3" w:rsidRDefault="00F82F3C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</w:t>
      </w:r>
      <w:r w:rsidR="00DA3A3A" w:rsidRPr="006401B3">
        <w:rPr>
          <w:sz w:val="28"/>
          <w:szCs w:val="28"/>
          <w:lang w:val="uk-UA"/>
        </w:rPr>
        <w:t>органи самоврядування, які створюються педагогічними працівниками, здобувачами освіти та їх батьками;</w:t>
      </w:r>
    </w:p>
    <w:p w:rsidR="00EA76EA" w:rsidRPr="006401B3" w:rsidRDefault="00153D64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громадськість.</w:t>
      </w:r>
      <w:r w:rsidR="00DA3A3A" w:rsidRPr="006401B3">
        <w:rPr>
          <w:sz w:val="28"/>
          <w:szCs w:val="28"/>
          <w:lang w:val="uk-UA"/>
        </w:rPr>
        <w:tab/>
      </w:r>
    </w:p>
    <w:p w:rsidR="00DA3A3A" w:rsidRPr="006401B3" w:rsidRDefault="00EA76EA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     </w:t>
      </w:r>
      <w:r w:rsidR="00DA3A3A" w:rsidRPr="006401B3">
        <w:rPr>
          <w:b/>
          <w:sz w:val="28"/>
          <w:szCs w:val="28"/>
          <w:lang w:val="uk-UA"/>
        </w:rPr>
        <w:t>6. Основними формами моніторингу є: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участь учнів у Всеукраїнських предметних олімпіадах, Всеукраїнському конкурсі-захисті науково-дослідницьких робіт учнів-членів МАН України, конкурсах, турнірах;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перевірка документації;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опитування, анкетування;</w:t>
      </w:r>
    </w:p>
    <w:p w:rsidR="004F4F4D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4C47DD" w:rsidRPr="006401B3">
        <w:rPr>
          <w:sz w:val="28"/>
          <w:szCs w:val="28"/>
          <w:lang w:val="uk-UA"/>
        </w:rPr>
        <w:t>відвідування навчальних занять, заходів.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7. Критерії моніторингу: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систематичність;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об´єктивність;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відповідність завдань змісту досліджуваного матеріалу;</w:t>
      </w:r>
    </w:p>
    <w:p w:rsidR="004C47DD" w:rsidRPr="006401B3" w:rsidRDefault="00F82F3C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гуманізм (</w:t>
      </w:r>
      <w:r w:rsidR="004C47DD" w:rsidRPr="006401B3">
        <w:rPr>
          <w:sz w:val="28"/>
          <w:szCs w:val="28"/>
          <w:lang w:val="uk-UA"/>
        </w:rPr>
        <w:t>в умовах довіри, поваги до особистості).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8.  Очікувані результати:</w:t>
      </w:r>
    </w:p>
    <w:p w:rsidR="004C47DD" w:rsidRPr="006401B3" w:rsidRDefault="004C47DD" w:rsidP="004C47D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отримання результатів стану освітнього процесу;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покращення функцій управління освітнім процесом, накопичення даних для прийняття управлінських рішень.</w:t>
      </w:r>
      <w:r w:rsidRPr="006401B3">
        <w:rPr>
          <w:sz w:val="28"/>
          <w:szCs w:val="28"/>
          <w:lang w:val="uk-UA"/>
        </w:rPr>
        <w:tab/>
        <w:t xml:space="preserve"> 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9. Підсумки моніторингу: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підсумки моніторингу узагальнюються у схемах, діаграмах, висвітлюються в аналітично-інформаційних матеріалах;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дані моніторингу можуть використовуватись для обговорення на засіданнях методичних об</w:t>
      </w:r>
      <w:r w:rsidR="008F5D8B" w:rsidRPr="006401B3">
        <w:rPr>
          <w:sz w:val="28"/>
          <w:szCs w:val="28"/>
        </w:rPr>
        <w:t>’</w:t>
      </w:r>
      <w:r w:rsidRPr="006401B3">
        <w:rPr>
          <w:sz w:val="28"/>
          <w:szCs w:val="28"/>
          <w:lang w:val="uk-UA"/>
        </w:rPr>
        <w:t>єднань вчителів, нарадах при директору, засіданнях педагогічної ради.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10. Показники опису та інструментів моніторингу якості освіти: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53490D" w:rsidRPr="006401B3">
        <w:rPr>
          <w:sz w:val="28"/>
          <w:szCs w:val="28"/>
          <w:lang w:val="uk-UA"/>
        </w:rPr>
        <w:t>кадрове забезпечення освітньої діяльності – якісний і кількісний склад, професійний рівень педагогічного персоналу;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контингент учнів;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результати навчання здобувачів освіти</w:t>
      </w:r>
      <w:r w:rsidR="00B32737" w:rsidRPr="006401B3">
        <w:rPr>
          <w:sz w:val="28"/>
          <w:szCs w:val="28"/>
          <w:lang w:val="uk-UA"/>
        </w:rPr>
        <w:t>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педагогічна діяльність;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управління закладом;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освітнє середовище;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моніторинг охорони праці та безпеки життєдіяльності;</w:t>
      </w:r>
    </w:p>
    <w:p w:rsidR="00B46664" w:rsidRPr="006401B3" w:rsidRDefault="0053490D" w:rsidP="00B466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формування іміджу школи.</w:t>
      </w:r>
    </w:p>
    <w:p w:rsidR="00EA76EA" w:rsidRPr="006401B3" w:rsidRDefault="00EA76EA" w:rsidP="0027342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2F0450" w:rsidRPr="006401B3" w:rsidRDefault="002B6FBF" w:rsidP="0027342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</w:t>
      </w:r>
      <w:r w:rsidR="00273428" w:rsidRPr="006401B3">
        <w:rPr>
          <w:b/>
          <w:sz w:val="28"/>
          <w:szCs w:val="28"/>
          <w:lang w:val="uk-UA"/>
        </w:rPr>
        <w:t>ОЗДІЛ</w:t>
      </w:r>
      <w:r w:rsidR="0053490D" w:rsidRPr="006401B3">
        <w:rPr>
          <w:b/>
          <w:sz w:val="28"/>
          <w:szCs w:val="28"/>
          <w:lang w:val="uk-UA"/>
        </w:rPr>
        <w:t xml:space="preserve"> 1. Р</w:t>
      </w:r>
      <w:r w:rsidR="00273428" w:rsidRPr="006401B3">
        <w:rPr>
          <w:b/>
          <w:sz w:val="28"/>
          <w:szCs w:val="28"/>
          <w:lang w:val="uk-UA"/>
        </w:rPr>
        <w:t>ОЗБУДОВА ВНУТРІШНЬОЇ СИСТЕМИ ЗАБЕЗПЕЧЕННЯ ЯКОСТІ ОСВІТИ</w:t>
      </w:r>
    </w:p>
    <w:p w:rsidR="002B6FBF" w:rsidRPr="006401B3" w:rsidRDefault="002B6FBF" w:rsidP="00273428">
      <w:pPr>
        <w:pStyle w:val="a3"/>
        <w:spacing w:line="276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6401B3">
        <w:rPr>
          <w:spacing w:val="-10"/>
          <w:sz w:val="28"/>
          <w:szCs w:val="28"/>
          <w:lang w:val="uk-UA"/>
        </w:rPr>
        <w:t>Система освітньої діяльності є динамічною, тому</w:t>
      </w:r>
      <w:r w:rsidR="00273428" w:rsidRPr="006401B3">
        <w:rPr>
          <w:spacing w:val="-10"/>
          <w:sz w:val="28"/>
          <w:szCs w:val="28"/>
          <w:lang w:val="uk-UA"/>
        </w:rPr>
        <w:t xml:space="preserve"> </w:t>
      </w:r>
      <w:r w:rsidRPr="006401B3">
        <w:rPr>
          <w:spacing w:val="-10"/>
          <w:sz w:val="28"/>
          <w:szCs w:val="28"/>
          <w:lang w:val="uk-UA"/>
        </w:rPr>
        <w:t>тільки постійний моніторинг може забезпечити її вдосконалення.</w:t>
      </w:r>
    </w:p>
    <w:p w:rsidR="002B6FBF" w:rsidRPr="006401B3" w:rsidRDefault="002B6FBF" w:rsidP="002F04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Закон України «Про освіту» (частин</w:t>
      </w:r>
      <w:r w:rsidR="00273428" w:rsidRPr="006401B3">
        <w:rPr>
          <w:sz w:val="28"/>
          <w:szCs w:val="28"/>
        </w:rPr>
        <w:t>а третя статті 41) визначає, що</w:t>
      </w:r>
      <w:r w:rsidR="00273428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внутрішня система забезпечен</w:t>
      </w:r>
      <w:r w:rsidR="00273428" w:rsidRPr="006401B3">
        <w:rPr>
          <w:sz w:val="28"/>
          <w:szCs w:val="28"/>
        </w:rPr>
        <w:t>ня якості освіти може мати такі</w:t>
      </w:r>
      <w:r w:rsidR="00273428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основні складові: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стратегію (політику) та процедури забезпечення якості освіти;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систему та механізми забезпечення академічної доброчесності;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</w:t>
      </w:r>
      <w:r w:rsidR="00273428" w:rsidRPr="006401B3">
        <w:rPr>
          <w:sz w:val="28"/>
          <w:szCs w:val="28"/>
        </w:rPr>
        <w:t>ила і процедури оцінювання здо</w:t>
      </w:r>
      <w:r w:rsidRPr="006401B3">
        <w:rPr>
          <w:sz w:val="28"/>
          <w:szCs w:val="28"/>
        </w:rPr>
        <w:t>бувачів освіти;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прави</w:t>
      </w:r>
      <w:r w:rsidR="00273428" w:rsidRPr="006401B3">
        <w:rPr>
          <w:sz w:val="28"/>
          <w:szCs w:val="28"/>
        </w:rPr>
        <w:t>ла і процедури оцінювання педа</w:t>
      </w:r>
      <w:r w:rsidRPr="006401B3">
        <w:rPr>
          <w:sz w:val="28"/>
          <w:szCs w:val="28"/>
        </w:rPr>
        <w:t>гогічної (науково-педагогічної) діяльності педагогічних працівників;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правила і процедури оцінювання</w:t>
      </w:r>
      <w:r w:rsidR="0083446B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управлінської діяльності керівних працівників закладу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забезпечення наявності необ</w:t>
      </w:r>
      <w:r w:rsidR="0083446B" w:rsidRPr="006401B3">
        <w:rPr>
          <w:sz w:val="28"/>
          <w:szCs w:val="28"/>
        </w:rPr>
        <w:t>хідних ресурсів для організації</w:t>
      </w:r>
      <w:r w:rsidR="0083446B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освітнього процесу, в тому числі для само</w:t>
      </w:r>
      <w:r w:rsidR="0083446B" w:rsidRPr="006401B3">
        <w:rPr>
          <w:sz w:val="28"/>
          <w:szCs w:val="28"/>
        </w:rPr>
        <w:t>стійної роботи здо</w:t>
      </w:r>
      <w:r w:rsidRPr="006401B3">
        <w:rPr>
          <w:sz w:val="28"/>
          <w:szCs w:val="28"/>
        </w:rPr>
        <w:t>бувачів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забезпечення наявності ін</w:t>
      </w:r>
      <w:r w:rsidR="0083446B" w:rsidRPr="006401B3">
        <w:rPr>
          <w:sz w:val="28"/>
          <w:szCs w:val="28"/>
        </w:rPr>
        <w:t>формаційних систем для ефектив</w:t>
      </w:r>
      <w:r w:rsidRPr="006401B3">
        <w:rPr>
          <w:sz w:val="28"/>
          <w:szCs w:val="28"/>
        </w:rPr>
        <w:t>ного управління закладом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створення в закладі освіти </w:t>
      </w:r>
      <w:r w:rsidR="0083446B" w:rsidRPr="006401B3">
        <w:rPr>
          <w:sz w:val="28"/>
          <w:szCs w:val="28"/>
        </w:rPr>
        <w:t>інклюзивного освітнього середо</w:t>
      </w:r>
      <w:r w:rsidRPr="006401B3">
        <w:rPr>
          <w:sz w:val="28"/>
          <w:szCs w:val="28"/>
        </w:rPr>
        <w:t>вища, універсального дизайну та розумного пристосування.</w:t>
      </w:r>
    </w:p>
    <w:p w:rsidR="002B6FBF" w:rsidRPr="006401B3" w:rsidRDefault="0083446B" w:rsidP="002F0450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2B6FBF" w:rsidRPr="006401B3">
        <w:rPr>
          <w:sz w:val="28"/>
          <w:szCs w:val="28"/>
          <w:lang w:val="uk-UA"/>
        </w:rPr>
        <w:t xml:space="preserve">Запропоновані Законом складові фактично утворюють </w:t>
      </w:r>
      <w:r w:rsidRPr="006401B3">
        <w:rPr>
          <w:sz w:val="28"/>
          <w:szCs w:val="28"/>
          <w:lang w:val="uk-UA"/>
        </w:rPr>
        <w:t>чотири на</w:t>
      </w:r>
      <w:r w:rsidR="002B6FBF" w:rsidRPr="006401B3">
        <w:rPr>
          <w:sz w:val="28"/>
          <w:szCs w:val="28"/>
          <w:lang w:val="uk-UA"/>
        </w:rPr>
        <w:t>прями внутрішньої системи забезпечення якості освітньої діял</w:t>
      </w:r>
      <w:r w:rsidR="00501579" w:rsidRPr="006401B3">
        <w:rPr>
          <w:sz w:val="28"/>
          <w:szCs w:val="28"/>
          <w:lang w:val="uk-UA"/>
        </w:rPr>
        <w:t>ьності та якості освіти закладу</w:t>
      </w:r>
      <w:r w:rsidR="002B6FBF" w:rsidRPr="006401B3">
        <w:rPr>
          <w:sz w:val="28"/>
          <w:szCs w:val="28"/>
          <w:lang w:val="uk-UA"/>
        </w:rPr>
        <w:t>: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1. </w:t>
      </w:r>
      <w:r w:rsidR="0083446B" w:rsidRPr="006401B3">
        <w:rPr>
          <w:i/>
          <w:sz w:val="28"/>
          <w:szCs w:val="28"/>
          <w:lang w:val="uk-UA"/>
        </w:rPr>
        <w:t>О</w:t>
      </w:r>
      <w:r w:rsidRPr="006401B3">
        <w:rPr>
          <w:i/>
          <w:sz w:val="28"/>
          <w:szCs w:val="28"/>
        </w:rPr>
        <w:t>світнє середовище;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2. </w:t>
      </w:r>
      <w:r w:rsidR="0083446B" w:rsidRPr="006401B3">
        <w:rPr>
          <w:i/>
          <w:sz w:val="28"/>
          <w:szCs w:val="28"/>
          <w:lang w:val="uk-UA"/>
        </w:rPr>
        <w:t>С</w:t>
      </w:r>
      <w:r w:rsidRPr="006401B3">
        <w:rPr>
          <w:i/>
          <w:sz w:val="28"/>
          <w:szCs w:val="28"/>
        </w:rPr>
        <w:t>истема оцінювання здобувачів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3. </w:t>
      </w:r>
      <w:r w:rsidR="0083446B" w:rsidRPr="006401B3">
        <w:rPr>
          <w:i/>
          <w:sz w:val="28"/>
          <w:szCs w:val="28"/>
          <w:lang w:val="uk-UA"/>
        </w:rPr>
        <w:t>П</w:t>
      </w:r>
      <w:r w:rsidRPr="006401B3">
        <w:rPr>
          <w:i/>
          <w:sz w:val="28"/>
          <w:szCs w:val="28"/>
        </w:rPr>
        <w:t>едагогічна діяльність педагогічних працівників закладу освіти;</w:t>
      </w:r>
    </w:p>
    <w:p w:rsidR="00DB671E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</w:rPr>
        <w:t xml:space="preserve">4. </w:t>
      </w:r>
      <w:r w:rsidR="0083446B" w:rsidRPr="006401B3">
        <w:rPr>
          <w:i/>
          <w:sz w:val="28"/>
          <w:szCs w:val="28"/>
          <w:lang w:val="uk-UA"/>
        </w:rPr>
        <w:t>У</w:t>
      </w:r>
      <w:r w:rsidRPr="006401B3">
        <w:rPr>
          <w:i/>
          <w:sz w:val="28"/>
          <w:szCs w:val="28"/>
        </w:rPr>
        <w:t>правлінські процеси.</w:t>
      </w: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01579" w:rsidRDefault="00501579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0496B" w:rsidRPr="006401B3" w:rsidRDefault="00EA76EA" w:rsidP="0027342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 xml:space="preserve">       </w:t>
      </w:r>
      <w:r w:rsidR="00AC537E" w:rsidRPr="006401B3">
        <w:rPr>
          <w:sz w:val="28"/>
          <w:szCs w:val="28"/>
          <w:lang w:val="uk-UA"/>
        </w:rPr>
        <w:t xml:space="preserve">Розбудова внутрішньої системи забезпечення якості освітньої діяльності та якості освіти складається з таких основних етапів: </w:t>
      </w:r>
      <w:r w:rsidR="00AE1401">
        <w:rPr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left:0;text-align:left;margin-left:221.75pt;margin-top:663.65pt;width:88.3pt;height:1.5pt;z-index:251702272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92" type="#_x0000_t32" style="position:absolute;left:0;text-align:left;margin-left:222.2pt;margin-top:567.65pt;width:87.85pt;height:29.25pt;z-index:251701248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91" type="#_x0000_t32" style="position:absolute;left:0;text-align:left;margin-left:221.75pt;margin-top:542.15pt;width:88.3pt;height:25.5pt;flip:y;z-index:251700224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90" type="#_x0000_t32" style="position:absolute;left:0;text-align:left;margin-left:213.45pt;margin-top:476.15pt;width:96.6pt;height:19.55pt;z-index:251699200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9" type="#_x0000_t32" style="position:absolute;left:0;text-align:left;margin-left:213.35pt;margin-top:440.15pt;width:100.45pt;height:36pt;flip:y;z-index:251698176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8" type="#_x0000_t32" style="position:absolute;left:0;text-align:left;margin-left:213.35pt;margin-top:356.9pt;width:96.7pt;height:34.5pt;z-index:251697152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7" type="#_x0000_t32" style="position:absolute;left:0;text-align:left;margin-left:213.45pt;margin-top:333.4pt;width:96.6pt;height:23.5pt;flip:y;z-index:251696128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6" type="#_x0000_t32" style="position:absolute;left:0;text-align:left;margin-left:194.55pt;margin-top:161.9pt;width:119.25pt;height:118.5pt;z-index:251695104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5" type="#_x0000_t32" style="position:absolute;left:0;text-align:left;margin-left:194.55pt;margin-top:161.9pt;width:115.5pt;height:46.5pt;z-index:251694080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4" type="#_x0000_t32" style="position:absolute;left:0;text-align:left;margin-left:194.55pt;margin-top:145.5pt;width:115.5pt;height:16.4pt;flip:y;z-index:251693056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3" type="#_x0000_t32" style="position:absolute;left:0;text-align:left;margin-left:194.55pt;margin-top:89.15pt;width:115.5pt;height:72.75pt;flip:y;z-index:251692032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shape id="_x0000_s1082" type="#_x0000_t32" style="position:absolute;left:0;text-align:left;margin-left:194.55pt;margin-top:36.65pt;width:115.5pt;height:125.25pt;flip:y;z-index:251691008;mso-position-horizontal-relative:text;mso-position-vertical-relative:text" o:connectortype="straight" strokecolor="#00b050" strokeweight="1pt">
            <v:stroke endarrow="block"/>
          </v:shape>
        </w:pict>
      </w:r>
      <w:r w:rsidR="00AE1401">
        <w:rPr>
          <w:noProof/>
          <w:sz w:val="28"/>
          <w:szCs w:val="28"/>
          <w:lang w:val="uk-UA" w:eastAsia="uk-UA"/>
        </w:rPr>
        <w:pict>
          <v:group id="_x0000_s1081" style="position:absolute;left:0;text-align:left;margin-left:49.25pt;margin-top:136.7pt;width:181.35pt;height:556.45pt;z-index:251689984;mso-position-horizontal-relative:text;mso-position-vertical-relative:text" coordorigin="2119,4326" coordsize="3627,11129">
            <v:group id="_x0000_s1065" style="position:absolute;left:2588;top:4326;width:2605;height:1020" coordorigin="2588,4326" coordsize="2605,1020">
              <v:roundrect id="_x0000_s1062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63" type="#_x0000_t202" style="position:absolute;left:2588;top:4502;width:2605;height:71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mso-next-textbox:#_x0000_s1063;mso-fit-shape-to-text:t">
                  <w:txbxContent>
                    <w:p w:rsidR="00AE1401" w:rsidRPr="001E72CF" w:rsidRDefault="00AE140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72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РОЗРОБЛЕННЯ</w:t>
                      </w:r>
                    </w:p>
                  </w:txbxContent>
                </v:textbox>
              </v:shape>
            </v:group>
            <v:group id="_x0000_s1066" style="position:absolute;left:2966;top:8260;width:2605;height:1020" coordorigin="2588,4326" coordsize="2605,1020">
              <v:roundrect id="_x0000_s1067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68" type="#_x0000_t202" style="position:absolute;left:2588;top:4502;width:2605;height:71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mso-next-textbox:#_x0000_s1068;mso-fit-shape-to-text:t">
                  <w:txbxContent>
                    <w:p w:rsidR="00AE1401" w:rsidRPr="001E72CF" w:rsidRDefault="00AE1401" w:rsidP="00464B0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ВИВЧЕННЯ</w:t>
                      </w:r>
                    </w:p>
                  </w:txbxContent>
                </v:textbox>
              </v:shape>
            </v:group>
            <v:group id="_x0000_s1069" style="position:absolute;left:2964;top:10616;width:2605;height:1020" coordorigin="2588,4326" coordsize="2605,1020">
              <v:roundrect id="_x0000_s1070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71" type="#_x0000_t202" style="position:absolute;left:2588;top:4502;width:2605;height:71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mso-next-textbox:#_x0000_s1071;mso-fit-shape-to-text:t">
                  <w:txbxContent>
                    <w:p w:rsidR="00AE1401" w:rsidRPr="001E72CF" w:rsidRDefault="00AE1401" w:rsidP="00464B0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ОЦІНЮВАННЯ</w:t>
                      </w:r>
                    </w:p>
                  </w:txbxContent>
                </v:textbox>
              </v:shape>
            </v:group>
            <v:group id="_x0000_s1072" style="position:absolute;left:3134;top:12510;width:2605;height:1020" coordorigin="2588,4326" coordsize="2605,1020">
              <v:roundrect id="_x0000_s1073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74" type="#_x0000_t202" style="position:absolute;left:2588;top:4502;width:2605;height:71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mso-next-textbox:#_x0000_s1074;mso-fit-shape-to-text:t">
                  <w:txbxContent>
                    <w:p w:rsidR="00AE1401" w:rsidRPr="001E72CF" w:rsidRDefault="00AE1401" w:rsidP="00464B0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ЗВІТУВАННЯ</w:t>
                      </w:r>
                    </w:p>
                  </w:txbxContent>
                </v:textbox>
              </v:shape>
            </v:group>
            <v:group id="_x0000_s1075" style="position:absolute;left:3141;top:14435;width:2605;height:1020" coordorigin="2588,4326" coordsize="2605,1020">
              <v:roundrect id="_x0000_s1076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77" type="#_x0000_t202" style="position:absolute;left:2588;top:4502;width:2605;height:71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mso-next-textbox:#_x0000_s1077;mso-fit-shape-to-text:t">
                  <w:txbxContent>
                    <w:p w:rsidR="00AE1401" w:rsidRPr="001E72CF" w:rsidRDefault="00AE1401" w:rsidP="00464B0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ПЛАНУВАННЯ</w:t>
                      </w:r>
                    </w:p>
                  </w:txbxContent>
                </v:textbox>
              </v:shape>
            </v:group>
            <v:group id="_x0000_s1078" style="position:absolute;left:2119;top:7590;width:868;height:4650" coordorigin="2588,4326" coordsize="2493,1020">
              <v:roundrect id="_x0000_s1079" style="position:absolute;left:2595;top:4326;width:2430;height:1020" arcsize="10923f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oundrect>
              <v:shape id="_x0000_s1080" type="#_x0000_t202" style="position:absolute;left:2588;top:4502;width:2493;height:705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<v:textbox style="layout-flow:vertical;mso-layout-flow-alt:bottom-to-top;mso-next-textbox:#_x0000_s1080;mso-fit-shape-to-text:t">
                  <w:txbxContent>
                    <w:p w:rsidR="00AE1401" w:rsidRPr="001E72CF" w:rsidRDefault="00AE1401" w:rsidP="00464B0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САМООЦІНЮВАННЯ</w:t>
                      </w:r>
                    </w:p>
                  </w:txbxContent>
                </v:textbox>
              </v:shape>
            </v:group>
          </v:group>
        </w:pict>
      </w:r>
    </w:p>
    <w:tbl>
      <w:tblPr>
        <w:tblStyle w:val="aa"/>
        <w:tblW w:w="0" w:type="auto"/>
        <w:tblInd w:w="634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316"/>
      </w:tblGrid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цілей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необхідних ресурсів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компонентів та механізмів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Управлінські рішення щодо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критеріїв оцінювання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Моніторинг процесів системи</w:t>
            </w:r>
          </w:p>
        </w:tc>
      </w:tr>
      <w:tr w:rsidR="001E72CF" w:rsidRPr="006401B3" w:rsidTr="006957C9">
        <w:trPr>
          <w:trHeight w:val="169"/>
        </w:trPr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Аналіз результатів моніторингу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рівня якості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результатів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Аналіз стану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шляхів вдосконалення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rPr>
          <w:trHeight w:val="823"/>
        </w:trPr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заходів для вдосконалення функціонування системи</w:t>
            </w:r>
          </w:p>
        </w:tc>
      </w:tr>
    </w:tbl>
    <w:p w:rsidR="00A86F04" w:rsidRPr="006401B3" w:rsidRDefault="00F75ADD" w:rsidP="00072244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lastRenderedPageBreak/>
        <w:t xml:space="preserve">Розроблення стратегії (політик) і процедур забезпечення якості освіти </w:t>
      </w:r>
    </w:p>
    <w:p w:rsidR="00A86F04" w:rsidRPr="006401B3" w:rsidRDefault="00F75ADD" w:rsidP="00A86F04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Крок 1. Визначення компонентів внутрішньої системи забезпечення якості освітньої діяльності та якості освіти закладу</w:t>
      </w:r>
      <w:r w:rsidRPr="006401B3">
        <w:rPr>
          <w:sz w:val="28"/>
          <w:szCs w:val="28"/>
        </w:rPr>
        <w:t xml:space="preserve"> </w:t>
      </w:r>
    </w:p>
    <w:p w:rsidR="004F4E59" w:rsidRPr="006401B3" w:rsidRDefault="00F75ADD" w:rsidP="00DB1F96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Підготовча робота: Обговорення з колективом необхідності розроблення та впровадження системи управління якістю у закладі. </w:t>
      </w:r>
      <w:r w:rsidR="00A86F04" w:rsidRPr="006401B3">
        <w:rPr>
          <w:sz w:val="28"/>
          <w:szCs w:val="28"/>
          <w:lang w:val="uk-UA"/>
        </w:rPr>
        <w:t xml:space="preserve">Директор </w:t>
      </w:r>
      <w:r w:rsidR="000D0332">
        <w:rPr>
          <w:sz w:val="28"/>
          <w:szCs w:val="28"/>
          <w:lang w:val="uk-UA"/>
        </w:rPr>
        <w:t>ліцею</w:t>
      </w:r>
      <w:r w:rsidR="00A86F04" w:rsidRPr="006401B3">
        <w:rPr>
          <w:sz w:val="28"/>
          <w:szCs w:val="28"/>
          <w:lang w:val="uk-UA"/>
        </w:rPr>
        <w:t xml:space="preserve"> інформує</w:t>
      </w:r>
      <w:r w:rsidRPr="006401B3">
        <w:rPr>
          <w:sz w:val="28"/>
          <w:szCs w:val="28"/>
        </w:rPr>
        <w:t xml:space="preserve"> працівників про запровадження системи управління якістю. </w:t>
      </w:r>
    </w:p>
    <w:p w:rsidR="00DC7E23" w:rsidRPr="006401B3" w:rsidRDefault="00F75ADD" w:rsidP="004F4E59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Діяльність із розбудови внутрішньої системи забезпечення якості </w:t>
      </w:r>
      <w:r w:rsidR="004F4E59" w:rsidRPr="006401B3">
        <w:rPr>
          <w:sz w:val="28"/>
          <w:szCs w:val="28"/>
          <w:lang w:val="uk-UA"/>
        </w:rPr>
        <w:t>розпочинається</w:t>
      </w:r>
      <w:r w:rsidRPr="006401B3">
        <w:rPr>
          <w:sz w:val="28"/>
          <w:szCs w:val="28"/>
          <w:lang w:val="uk-UA"/>
        </w:rPr>
        <w:t xml:space="preserve"> із визначення компонентів (вимог), за якими здійснюватиметься процес безперервного вдосконалення якості освітньої діяльності, критеріїв та індикаторів для їх оцінювання</w:t>
      </w:r>
      <w:r w:rsidR="004F4E59" w:rsidRPr="006401B3">
        <w:rPr>
          <w:sz w:val="28"/>
          <w:szCs w:val="28"/>
          <w:lang w:val="uk-UA"/>
        </w:rPr>
        <w:t xml:space="preserve">. </w:t>
      </w:r>
      <w:r w:rsidR="000D0332">
        <w:rPr>
          <w:sz w:val="28"/>
          <w:szCs w:val="28"/>
          <w:lang w:val="uk-UA"/>
        </w:rPr>
        <w:t>Ліцей</w:t>
      </w:r>
      <w:r w:rsidR="004F4E59" w:rsidRPr="006401B3">
        <w:rPr>
          <w:sz w:val="28"/>
          <w:szCs w:val="28"/>
          <w:lang w:val="uk-UA"/>
        </w:rPr>
        <w:t xml:space="preserve"> застосовує підхід,</w:t>
      </w:r>
      <w:r w:rsidR="00501579" w:rsidRPr="006401B3">
        <w:rPr>
          <w:sz w:val="28"/>
          <w:szCs w:val="28"/>
          <w:lang w:val="uk-UA"/>
        </w:rPr>
        <w:t xml:space="preserve"> що</w:t>
      </w:r>
      <w:r w:rsidR="00322BBB" w:rsidRPr="006401B3">
        <w:rPr>
          <w:sz w:val="28"/>
          <w:szCs w:val="28"/>
          <w:lang w:val="uk-UA"/>
        </w:rPr>
        <w:t xml:space="preserve"> ґрунтується на використанні</w:t>
      </w:r>
      <w:r w:rsidR="004F4E59" w:rsidRPr="006401B3">
        <w:rPr>
          <w:sz w:val="28"/>
          <w:szCs w:val="28"/>
          <w:lang w:val="uk-UA"/>
        </w:rPr>
        <w:t xml:space="preserve"> напрямів, вимог/правил та критеріїв, описаних в додатку до Порядку проведення інституційного аудиту закладів загальної середньої освіти, затвердженого наказом </w:t>
      </w:r>
      <w:r w:rsidR="000D0332" w:rsidRPr="000D0332">
        <w:rPr>
          <w:sz w:val="28"/>
          <w:szCs w:val="28"/>
          <w:lang w:val="uk-UA"/>
        </w:rPr>
        <w:t>Міністерства освіти і науки України від 09.01.2019 № 17 (у редакції наказу Міністерства освіти і науки України від 30 квітня 2021 року № 493)</w:t>
      </w:r>
      <w:r w:rsidR="00322BBB" w:rsidRPr="006401B3">
        <w:rPr>
          <w:sz w:val="28"/>
          <w:szCs w:val="28"/>
          <w:lang w:val="uk-UA"/>
        </w:rPr>
        <w:t>: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освітнє середовище; 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система оцінювання здобувачів освіти;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педагогічна діяльність педагогічних працівників закладу освіти; 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управлінські процеси закладу освіти</w:t>
      </w:r>
      <w:r w:rsidR="003D5383" w:rsidRPr="006401B3">
        <w:rPr>
          <w:sz w:val="28"/>
          <w:szCs w:val="28"/>
          <w:lang w:val="uk-UA"/>
        </w:rPr>
        <w:t>.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b/>
          <w:i/>
          <w:sz w:val="28"/>
          <w:szCs w:val="28"/>
        </w:rPr>
        <w:t>Компоненти (вимоги) внутрішньої системи забезпечення якості освіти:</w:t>
      </w:r>
      <w:r w:rsidRPr="006401B3">
        <w:rPr>
          <w:sz w:val="28"/>
          <w:szCs w:val="28"/>
        </w:rPr>
        <w:t xml:space="preserve"> 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цілі та пріоритети розвитку закладу;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тип закладу, місцезнаходження, умови діяльності;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освітня програма. 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b/>
          <w:i/>
          <w:sz w:val="28"/>
          <w:szCs w:val="28"/>
          <w:lang w:val="uk-UA"/>
        </w:rPr>
        <w:t>Учасники</w:t>
      </w:r>
      <w:r w:rsidRPr="006401B3">
        <w:rPr>
          <w:b/>
          <w:i/>
          <w:sz w:val="28"/>
          <w:szCs w:val="28"/>
        </w:rPr>
        <w:t xml:space="preserve"> розбудови внутрішньої системи забезпечення якості освіти.</w:t>
      </w:r>
      <w:r w:rsidRPr="006401B3">
        <w:rPr>
          <w:sz w:val="28"/>
          <w:szCs w:val="28"/>
        </w:rPr>
        <w:t xml:space="preserve"> </w:t>
      </w:r>
    </w:p>
    <w:p w:rsidR="00DC7E23" w:rsidRPr="006401B3" w:rsidRDefault="00322BBB" w:rsidP="00322BB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Розбудова внутрішньої системи забезпечення якості освіти різнопланова, складна та змістовна робота</w:t>
      </w:r>
      <w:r w:rsidR="00F82F3C" w:rsidRPr="006401B3">
        <w:rPr>
          <w:sz w:val="28"/>
          <w:szCs w:val="28"/>
          <w:lang w:val="uk-UA"/>
        </w:rPr>
        <w:t>,</w:t>
      </w:r>
      <w:r w:rsidRPr="006401B3">
        <w:rPr>
          <w:sz w:val="28"/>
          <w:szCs w:val="28"/>
        </w:rPr>
        <w:t xml:space="preserve"> до якої рекомендовано залучити всіх учасників освітнього процесу, а також засновника або уповноважену ним особу. За необхідності, допомогу у розбудові системи можуть надати залучені освітні експерти. </w:t>
      </w:r>
    </w:p>
    <w:p w:rsidR="00905A5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Крок 2. Розроблення документу про внутрішню систему забезпечення якості освітньої діяльності та якості освіти закладу</w:t>
      </w:r>
      <w:r w:rsidRPr="006401B3">
        <w:rPr>
          <w:sz w:val="28"/>
          <w:szCs w:val="28"/>
        </w:rPr>
        <w:t xml:space="preserve"> </w:t>
      </w:r>
    </w:p>
    <w:p w:rsidR="00501579" w:rsidRPr="006401B3" w:rsidRDefault="00973CA7" w:rsidP="00905A57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Процедури вивчення освітньої діяльності </w:t>
      </w:r>
    </w:p>
    <w:p w:rsidR="00973CA7" w:rsidRPr="006401B3" w:rsidRDefault="00973CA7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П</w:t>
      </w:r>
      <w:r w:rsidR="001E5630" w:rsidRPr="006401B3">
        <w:rPr>
          <w:sz w:val="28"/>
          <w:szCs w:val="28"/>
          <w:lang w:val="uk-UA"/>
        </w:rPr>
        <w:t xml:space="preserve">роцедури забезпечення якості освітньої діяльності та якості освіти визначаються закладом освіти і враховують специфіку його діяльності. Основні процедури вивчення якості освітньої діяльності в закладі </w:t>
      </w:r>
      <w:r w:rsidRPr="006401B3">
        <w:rPr>
          <w:sz w:val="28"/>
          <w:szCs w:val="28"/>
          <w:lang w:val="uk-UA"/>
        </w:rPr>
        <w:t>такі</w:t>
      </w:r>
      <w:r w:rsidR="001E5630" w:rsidRPr="006401B3">
        <w:rPr>
          <w:sz w:val="28"/>
          <w:szCs w:val="28"/>
          <w:lang w:val="uk-UA"/>
        </w:rPr>
        <w:t xml:space="preserve">: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система внутрішніх і зовнішніх моніторингів якості освітньої діяльності та якості освіти</w:t>
      </w:r>
      <w:r w:rsidR="00034A87" w:rsidRPr="006401B3">
        <w:rPr>
          <w:sz w:val="28"/>
          <w:szCs w:val="28"/>
          <w:lang w:val="uk-UA"/>
        </w:rPr>
        <w:t>;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самооцінювання якості освітньої діяльності та якості освіти;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 xml:space="preserve">• система оцінювання навчальних досягнень учнів;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професійне зростання керівних та педагогічних працівників;</w:t>
      </w:r>
    </w:p>
    <w:p w:rsidR="00973CA7" w:rsidRPr="006401B3" w:rsidRDefault="001E5630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забезпечення публічності інформації про діяльність закладу освіти (заклад визначає, яка інформація має бути оприлюднена та з якою періодичністю, крім тієї, що обов’язково має бути оприлюднена відповідно до статті 30 Закону України «Про освіту»);</w:t>
      </w:r>
    </w:p>
    <w:p w:rsidR="00DB1F96" w:rsidRPr="006401B3" w:rsidRDefault="001E5630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забезпечення академічної доброчесності у діяльності педагогічних працівників і учнів; </w:t>
      </w:r>
    </w:p>
    <w:p w:rsidR="00973CA7" w:rsidRPr="006401B3" w:rsidRDefault="001E5630" w:rsidP="00034A8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запобігання та протидія булінгу (цькуванню</w:t>
      </w:r>
      <w:r w:rsidR="00034A87" w:rsidRPr="006401B3">
        <w:rPr>
          <w:sz w:val="28"/>
          <w:szCs w:val="28"/>
          <w:lang w:val="uk-UA"/>
        </w:rPr>
        <w:t>).</w:t>
      </w:r>
      <w:r w:rsidRPr="006401B3">
        <w:rPr>
          <w:sz w:val="28"/>
          <w:szCs w:val="28"/>
          <w:lang w:val="uk-UA"/>
        </w:rPr>
        <w:t>.</w:t>
      </w:r>
    </w:p>
    <w:p w:rsidR="001E5630" w:rsidRPr="006401B3" w:rsidRDefault="001E5630" w:rsidP="00973CA7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973CA7" w:rsidRPr="006401B3">
        <w:rPr>
          <w:b/>
          <w:sz w:val="28"/>
          <w:szCs w:val="28"/>
          <w:lang w:val="uk-UA"/>
        </w:rPr>
        <w:t>Вимоги, критерії та</w:t>
      </w:r>
      <w:r w:rsidRPr="006401B3">
        <w:rPr>
          <w:b/>
          <w:sz w:val="28"/>
          <w:szCs w:val="28"/>
          <w:lang w:val="uk-UA"/>
        </w:rPr>
        <w:t xml:space="preserve"> індикатори </w:t>
      </w:r>
      <w:r w:rsidR="00973CA7" w:rsidRPr="006401B3">
        <w:rPr>
          <w:b/>
          <w:sz w:val="28"/>
          <w:szCs w:val="28"/>
          <w:lang w:val="uk-UA"/>
        </w:rPr>
        <w:t>для самооцінювання якості освітньої діяльності</w:t>
      </w:r>
    </w:p>
    <w:p w:rsidR="00973CA7" w:rsidRPr="006401B3" w:rsidRDefault="00973CA7" w:rsidP="00973CA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Кожен напрям містить відповідні компоненти (вимоги), які визначають якісне функціонування напряму та системи в цілому. Мірилом для оцінювання виконання вимоги є критерій.</w:t>
      </w:r>
    </w:p>
    <w:p w:rsidR="00D2200A" w:rsidRPr="006401B3" w:rsidRDefault="00D2200A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>Для точного і надійного вимірювання системи неможливо обійтись без показників вимірювання, тобто індикаторів.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Методи збору інформації, інструменти та джерела отримання інформації</w:t>
      </w:r>
      <w:r w:rsidRPr="006401B3">
        <w:rPr>
          <w:sz w:val="28"/>
          <w:szCs w:val="28"/>
        </w:rPr>
        <w:t xml:space="preserve">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Для вивчення якості освітньої діяльності використов</w:t>
      </w:r>
      <w:r w:rsidRPr="006401B3">
        <w:rPr>
          <w:sz w:val="28"/>
          <w:szCs w:val="28"/>
          <w:lang w:val="uk-UA"/>
        </w:rPr>
        <w:t>уються</w:t>
      </w:r>
      <w:r w:rsidRPr="006401B3">
        <w:rPr>
          <w:sz w:val="28"/>
          <w:szCs w:val="28"/>
        </w:rPr>
        <w:t xml:space="preserve"> такі методи збору інформації та інструменти.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>Опитування: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анкетування учасників освітнього процесу</w:t>
      </w:r>
      <w:r w:rsidR="00034A87" w:rsidRPr="006401B3">
        <w:rPr>
          <w:sz w:val="28"/>
          <w:szCs w:val="28"/>
          <w:lang w:val="uk-UA"/>
        </w:rPr>
        <w:t>:</w:t>
      </w:r>
      <w:r w:rsidRPr="006401B3">
        <w:rPr>
          <w:sz w:val="28"/>
          <w:szCs w:val="28"/>
        </w:rPr>
        <w:t xml:space="preserve"> </w:t>
      </w:r>
      <w:r w:rsidR="00034A87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педагогів</w:t>
      </w:r>
      <w:r w:rsidR="00034A87" w:rsidRPr="006401B3">
        <w:rPr>
          <w:sz w:val="28"/>
          <w:szCs w:val="28"/>
          <w:lang w:val="uk-UA"/>
        </w:rPr>
        <w:t>(додаток 1)</w:t>
      </w:r>
      <w:r w:rsidRPr="006401B3">
        <w:rPr>
          <w:sz w:val="28"/>
          <w:szCs w:val="28"/>
        </w:rPr>
        <w:t>, учнів</w:t>
      </w:r>
      <w:r w:rsidR="00034A87" w:rsidRPr="006401B3">
        <w:rPr>
          <w:sz w:val="28"/>
          <w:szCs w:val="28"/>
          <w:lang w:val="uk-UA"/>
        </w:rPr>
        <w:t xml:space="preserve"> (додаток 2)</w:t>
      </w:r>
      <w:r w:rsidRPr="006401B3">
        <w:rPr>
          <w:sz w:val="28"/>
          <w:szCs w:val="28"/>
        </w:rPr>
        <w:t>, батьків</w:t>
      </w:r>
      <w:r w:rsidR="00034A87" w:rsidRPr="006401B3">
        <w:rPr>
          <w:sz w:val="28"/>
          <w:szCs w:val="28"/>
          <w:lang w:val="uk-UA"/>
        </w:rPr>
        <w:t xml:space="preserve"> (додаток 3);</w:t>
      </w:r>
      <w:r w:rsidRPr="006401B3">
        <w:rPr>
          <w:sz w:val="28"/>
          <w:szCs w:val="28"/>
        </w:rPr>
        <w:t xml:space="preserve">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інтерв’ю (з педагогічними працівниками, представниками учнівського самоврядування);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Вивчення документації: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освітня програма, річний план роботи, протоколи засідань педагогічної ради, класні журнали тощо.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Моніторинг: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навчальних досягнень здобувачів освіти</w:t>
      </w:r>
      <w:r w:rsidR="00034A87" w:rsidRPr="006401B3">
        <w:rPr>
          <w:sz w:val="28"/>
          <w:szCs w:val="28"/>
          <w:lang w:val="uk-UA"/>
        </w:rPr>
        <w:t xml:space="preserve"> ( додаток 4)</w:t>
      </w:r>
      <w:r w:rsidRPr="006401B3">
        <w:rPr>
          <w:sz w:val="28"/>
          <w:szCs w:val="28"/>
        </w:rPr>
        <w:t>;</w:t>
      </w:r>
    </w:p>
    <w:p w:rsidR="00034A87" w:rsidRPr="006401B3" w:rsidRDefault="00A84B76" w:rsidP="00034A8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 • педагогічної діяльності</w:t>
      </w:r>
      <w:r w:rsidR="00034A87" w:rsidRPr="006401B3">
        <w:rPr>
          <w:sz w:val="28"/>
          <w:szCs w:val="28"/>
          <w:lang w:val="uk-UA"/>
        </w:rPr>
        <w:t xml:space="preserve">: </w:t>
      </w:r>
      <w:r w:rsidR="00D2200A" w:rsidRPr="006401B3">
        <w:rPr>
          <w:sz w:val="28"/>
          <w:szCs w:val="28"/>
        </w:rPr>
        <w:t>спостереження за проведенням навчальних занять</w:t>
      </w:r>
      <w:r w:rsidR="00034A87" w:rsidRPr="006401B3">
        <w:rPr>
          <w:sz w:val="28"/>
          <w:szCs w:val="28"/>
          <w:lang w:val="uk-UA"/>
        </w:rPr>
        <w:t xml:space="preserve">  (додаток 5), картка вивчення діяльності вчителя (додаток 6);</w:t>
      </w:r>
    </w:p>
    <w:p w:rsidR="00D2200A" w:rsidRPr="006401B3" w:rsidRDefault="00034A87" w:rsidP="00D2200A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</w:t>
      </w:r>
      <w:r w:rsidR="00D2200A" w:rsidRPr="006401B3">
        <w:rPr>
          <w:sz w:val="28"/>
          <w:szCs w:val="28"/>
          <w:lang w:val="uk-UA"/>
        </w:rPr>
        <w:t xml:space="preserve"> освітн</w:t>
      </w:r>
      <w:r w:rsidRPr="006401B3">
        <w:rPr>
          <w:sz w:val="28"/>
          <w:szCs w:val="28"/>
          <w:lang w:val="uk-UA"/>
        </w:rPr>
        <w:t>ього</w:t>
      </w:r>
      <w:r w:rsidR="00D2200A" w:rsidRPr="006401B3">
        <w:rPr>
          <w:sz w:val="28"/>
          <w:szCs w:val="28"/>
          <w:lang w:val="uk-UA"/>
        </w:rPr>
        <w:t xml:space="preserve"> середовищ</w:t>
      </w:r>
      <w:r w:rsidRPr="006401B3">
        <w:rPr>
          <w:sz w:val="28"/>
          <w:szCs w:val="28"/>
          <w:lang w:val="uk-UA"/>
        </w:rPr>
        <w:t xml:space="preserve">а: </w:t>
      </w:r>
      <w:r w:rsidR="00D2200A" w:rsidRPr="006401B3">
        <w:rPr>
          <w:sz w:val="28"/>
          <w:szCs w:val="28"/>
          <w:lang w:val="uk-UA"/>
        </w:rPr>
        <w:t xml:space="preserve">санітарно-гігієнічні умови, стан забезпечення навчальних приміщень, безпека спортивних </w:t>
      </w:r>
      <w:r w:rsidR="00DB1F96" w:rsidRPr="006401B3">
        <w:rPr>
          <w:sz w:val="28"/>
          <w:szCs w:val="28"/>
          <w:lang w:val="uk-UA"/>
        </w:rPr>
        <w:t xml:space="preserve"> залу та стадіону</w:t>
      </w:r>
      <w:r w:rsidR="00D2200A" w:rsidRPr="006401B3">
        <w:rPr>
          <w:sz w:val="28"/>
          <w:szCs w:val="28"/>
          <w:lang w:val="uk-UA"/>
        </w:rPr>
        <w:t xml:space="preserve">, робота їдальні, вплив середовища на навчальну діяльність </w:t>
      </w:r>
      <w:r w:rsidRPr="006401B3">
        <w:rPr>
          <w:sz w:val="28"/>
          <w:szCs w:val="28"/>
          <w:lang w:val="uk-UA"/>
        </w:rPr>
        <w:t xml:space="preserve"> (додаток </w:t>
      </w:r>
      <w:r w:rsidR="0039527F" w:rsidRPr="006401B3">
        <w:rPr>
          <w:sz w:val="28"/>
          <w:szCs w:val="28"/>
          <w:lang w:val="uk-UA"/>
        </w:rPr>
        <w:t>7</w:t>
      </w:r>
      <w:r w:rsidRPr="006401B3">
        <w:rPr>
          <w:sz w:val="28"/>
          <w:szCs w:val="28"/>
          <w:lang w:val="uk-UA"/>
        </w:rPr>
        <w:t>);</w:t>
      </w:r>
    </w:p>
    <w:p w:rsidR="00034A87" w:rsidRPr="006401B3" w:rsidRDefault="00034A87" w:rsidP="00034A87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        •  сформованості компетентностей особистості (додаток </w:t>
      </w:r>
      <w:r w:rsidR="0039527F" w:rsidRPr="006401B3">
        <w:rPr>
          <w:sz w:val="28"/>
          <w:szCs w:val="28"/>
          <w:lang w:val="uk-UA"/>
        </w:rPr>
        <w:t>8</w:t>
      </w:r>
      <w:r w:rsidRPr="006401B3">
        <w:rPr>
          <w:sz w:val="28"/>
          <w:szCs w:val="28"/>
          <w:lang w:val="uk-UA"/>
        </w:rPr>
        <w:t>)</w:t>
      </w:r>
      <w:r w:rsidR="0039527F" w:rsidRPr="006401B3">
        <w:rPr>
          <w:sz w:val="28"/>
          <w:szCs w:val="28"/>
          <w:lang w:val="uk-UA"/>
        </w:rPr>
        <w:t>.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i/>
          <w:sz w:val="28"/>
          <w:szCs w:val="28"/>
          <w:lang w:val="uk-UA"/>
        </w:rPr>
        <w:t xml:space="preserve"> </w:t>
      </w:r>
      <w:r w:rsidRPr="006401B3">
        <w:rPr>
          <w:b/>
          <w:i/>
          <w:sz w:val="28"/>
          <w:szCs w:val="28"/>
        </w:rPr>
        <w:t>Аналіз даних та показників, які впливають на освітню діяльність: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система оцінювання навчальних досягнень учнів;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підсумкове оцінювання учнів;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lastRenderedPageBreak/>
        <w:t xml:space="preserve"> • фінансування закладу освіти; </w:t>
      </w:r>
    </w:p>
    <w:p w:rsidR="00CE13B6" w:rsidRPr="006401B3" w:rsidRDefault="00D2200A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>• кількісно-якісний склад педагогічних працівників</w:t>
      </w:r>
      <w:r w:rsidR="003D5383" w:rsidRPr="006401B3">
        <w:rPr>
          <w:sz w:val="28"/>
          <w:szCs w:val="28"/>
          <w:lang w:val="uk-UA"/>
        </w:rPr>
        <w:t>.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>Крок 3. Затвердження та оприлюднення документу про внутрішню систему забезпечення якості освітньої діяльності і якості освіти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Розроблена Стратегія (політики) та процедури виноситься на обговорення педагогічної ради закладу освіти, схвалюється на її засіданні та затверджується керівником закладу освіти. Документ оприлюднюється на сайті закладу освіти. 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Заклад </w:t>
      </w:r>
      <w:r w:rsidRPr="006401B3">
        <w:rPr>
          <w:sz w:val="28"/>
          <w:szCs w:val="28"/>
          <w:lang w:val="uk-UA"/>
        </w:rPr>
        <w:t>забезпечує</w:t>
      </w:r>
      <w:r w:rsidRPr="006401B3">
        <w:rPr>
          <w:sz w:val="28"/>
          <w:szCs w:val="28"/>
        </w:rPr>
        <w:t>, щоб працівники, зацікавлені особи були обізнані з: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політикою та процедурами забезпечення якості освітньої діяльності, якості освіти та її цілями; 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своїм внеском у результативність забезпечення якості та з вигодами від поліпшення показників діяльності;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очікуваними результатами впровадження політики якості.</w:t>
      </w:r>
    </w:p>
    <w:p w:rsidR="00505D16" w:rsidRPr="006401B3" w:rsidRDefault="00586970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 Спираючись на затверджений документ, </w:t>
      </w:r>
      <w:r w:rsidRPr="006401B3">
        <w:rPr>
          <w:sz w:val="28"/>
          <w:szCs w:val="28"/>
          <w:lang w:val="uk-UA"/>
        </w:rPr>
        <w:t>розпочинається</w:t>
      </w:r>
      <w:r w:rsidRPr="006401B3">
        <w:rPr>
          <w:sz w:val="28"/>
          <w:szCs w:val="28"/>
        </w:rPr>
        <w:t xml:space="preserve"> процес вивчення освітньої діяльності закладу та оцінювання її рівня.</w:t>
      </w:r>
    </w:p>
    <w:p w:rsidR="00505D16" w:rsidRPr="006401B3" w:rsidRDefault="00586970" w:rsidP="006B372B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Вивчення і оцінювання (самооцінювання) </w:t>
      </w:r>
    </w:p>
    <w:p w:rsidR="00550F94" w:rsidRPr="006401B3" w:rsidRDefault="00550F94" w:rsidP="00550F94">
      <w:pPr>
        <w:pStyle w:val="a3"/>
        <w:spacing w:line="276" w:lineRule="auto"/>
        <w:ind w:firstLine="360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Призначення відповідальної особи із забезпечення якості освітньої діяльності і якості освіти та забезпечення оперативного керування процесом вивчення</w:t>
      </w:r>
    </w:p>
    <w:p w:rsidR="00505D16" w:rsidRPr="006401B3" w:rsidRDefault="00550F94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У школі визначається працівник</w:t>
      </w:r>
      <w:r w:rsidR="00586970" w:rsidRPr="006401B3">
        <w:rPr>
          <w:sz w:val="28"/>
          <w:szCs w:val="28"/>
          <w:lang w:val="uk-UA"/>
        </w:rPr>
        <w:t>, який буде координувати результативне запровадження внутрішньої системи забезпечення якості освітнь</w:t>
      </w:r>
      <w:r w:rsidRPr="006401B3">
        <w:rPr>
          <w:sz w:val="28"/>
          <w:szCs w:val="28"/>
          <w:lang w:val="uk-UA"/>
        </w:rPr>
        <w:t>ої діяльності та якості освіти, створюються робочі групи</w:t>
      </w:r>
      <w:r w:rsidR="00586970" w:rsidRPr="006401B3">
        <w:rPr>
          <w:sz w:val="28"/>
          <w:szCs w:val="28"/>
          <w:lang w:val="uk-UA"/>
        </w:rPr>
        <w:t xml:space="preserve">, які будуть забезпечувати вивчення та оцінювання системи за кожним </w:t>
      </w:r>
      <w:r w:rsidR="00586970" w:rsidRPr="006401B3">
        <w:rPr>
          <w:sz w:val="28"/>
          <w:szCs w:val="28"/>
        </w:rPr>
        <w:t>i</w:t>
      </w:r>
      <w:r w:rsidR="00586970" w:rsidRPr="006401B3">
        <w:rPr>
          <w:sz w:val="28"/>
          <w:szCs w:val="28"/>
          <w:lang w:val="uk-UA"/>
        </w:rPr>
        <w:t xml:space="preserve">з напрямів. </w:t>
      </w:r>
    </w:p>
    <w:p w:rsidR="000C33AB" w:rsidRPr="006401B3" w:rsidRDefault="00586970" w:rsidP="000C33AB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Самооцінювання:</w:t>
      </w:r>
      <w:r w:rsidRPr="006401B3">
        <w:rPr>
          <w:sz w:val="28"/>
          <w:szCs w:val="28"/>
        </w:rPr>
        <w:t xml:space="preserve"> </w:t>
      </w:r>
    </w:p>
    <w:p w:rsidR="000C33AB" w:rsidRPr="006401B3" w:rsidRDefault="003D5383" w:rsidP="000C33AB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Ш</w:t>
      </w:r>
      <w:r w:rsidR="00AC0AA6" w:rsidRPr="006401B3">
        <w:rPr>
          <w:sz w:val="28"/>
          <w:szCs w:val="28"/>
          <w:lang w:val="uk-UA"/>
        </w:rPr>
        <w:t xml:space="preserve">кола </w:t>
      </w:r>
      <w:r w:rsidR="000C33AB" w:rsidRPr="006401B3">
        <w:rPr>
          <w:sz w:val="28"/>
          <w:szCs w:val="28"/>
          <w:lang w:val="uk-UA"/>
        </w:rPr>
        <w:t>обирає</w:t>
      </w:r>
      <w:r w:rsidR="00586970" w:rsidRPr="006401B3">
        <w:rPr>
          <w:sz w:val="28"/>
          <w:szCs w:val="28"/>
          <w:lang w:val="uk-UA"/>
        </w:rPr>
        <w:t xml:space="preserve"> </w:t>
      </w:r>
      <w:r w:rsidR="00830706" w:rsidRPr="006401B3">
        <w:rPr>
          <w:sz w:val="28"/>
          <w:szCs w:val="28"/>
          <w:lang w:val="uk-UA"/>
        </w:rPr>
        <w:t>щ</w:t>
      </w:r>
      <w:r w:rsidR="00586970" w:rsidRPr="006401B3">
        <w:rPr>
          <w:sz w:val="28"/>
          <w:szCs w:val="28"/>
          <w:lang w:val="uk-UA"/>
        </w:rPr>
        <w:t>орічне комплексне самооцінювання (за напрямами, які визначені у документі про внутрішн</w:t>
      </w:r>
      <w:r w:rsidR="000C33AB" w:rsidRPr="006401B3">
        <w:rPr>
          <w:sz w:val="28"/>
          <w:szCs w:val="28"/>
          <w:lang w:val="uk-UA"/>
        </w:rPr>
        <w:t xml:space="preserve">ю систему забезпечення якості) </w:t>
      </w:r>
      <w:r w:rsidR="00501579" w:rsidRPr="006401B3">
        <w:rPr>
          <w:sz w:val="28"/>
          <w:szCs w:val="28"/>
          <w:lang w:val="uk-UA"/>
        </w:rPr>
        <w:t>.</w:t>
      </w:r>
    </w:p>
    <w:p w:rsidR="00E06D59" w:rsidRPr="006401B3" w:rsidRDefault="00B15F66" w:rsidP="00153D64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      Під</w:t>
      </w:r>
      <w:r w:rsidR="00D32B37" w:rsidRPr="006401B3">
        <w:rPr>
          <w:sz w:val="28"/>
          <w:szCs w:val="28"/>
          <w:lang w:val="uk-UA"/>
        </w:rPr>
        <w:t xml:space="preserve"> час вивчення окремих питань діяльності закладу може збиратися інформація, яка є конфіденційною або містить персональні дані. Наприклад, при оцінюванні діяльності педагогічних працівників виявлені проблеми потребують, як правило, вирішення шляхом індивідуальної роботи з цим працівником. </w:t>
      </w:r>
      <w:r w:rsidR="00D32B37" w:rsidRPr="006401B3">
        <w:rPr>
          <w:sz w:val="28"/>
          <w:szCs w:val="28"/>
        </w:rPr>
        <w:t>Вивчення й оцінювання освітнього середовища може бути максимально публічним, із залученням усіх учасників освітнього процесу, представників місцевої громади, засновника або уповноваженої ним особи.</w:t>
      </w:r>
    </w:p>
    <w:p w:rsidR="009568BB" w:rsidRPr="006401B3" w:rsidRDefault="009568BB" w:rsidP="000C33AB">
      <w:pPr>
        <w:pStyle w:val="a3"/>
        <w:spacing w:line="276" w:lineRule="auto"/>
        <w:ind w:firstLine="360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Терміни самооцінювання якості освітньої діяльності</w:t>
      </w:r>
    </w:p>
    <w:p w:rsidR="00BF5339" w:rsidRPr="006401B3" w:rsidRDefault="009568BB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Тривалість, періодичність та етапи вивчення і оцінювання визначаються закінченим освітнім циклом – навчальним роком. Як правило, самооцінювання здійснюється впродовж навчального року, адже такі процедури освітньої діяльності, як атестація педагогічних працівників, вивчення стану викладання </w:t>
      </w:r>
      <w:r w:rsidRPr="006401B3">
        <w:rPr>
          <w:sz w:val="28"/>
          <w:szCs w:val="28"/>
          <w:lang w:val="uk-UA"/>
        </w:rPr>
        <w:lastRenderedPageBreak/>
        <w:t>предметів і курсів, динаміка навчальних досягнень учнів чітко простежуються і можуть бути виміряними саме впродовж навчального року</w:t>
      </w:r>
      <w:r w:rsidR="00153D64" w:rsidRPr="006401B3">
        <w:rPr>
          <w:sz w:val="28"/>
          <w:szCs w:val="28"/>
          <w:lang w:val="uk-UA"/>
        </w:rPr>
        <w:t>.</w:t>
      </w:r>
    </w:p>
    <w:p w:rsidR="00E06D59" w:rsidRPr="006401B3" w:rsidRDefault="00E06D59" w:rsidP="00E06D59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Узагальнення результатів вивчення освітньої діяльності загальн</w:t>
      </w:r>
      <w:r w:rsidR="009149E2" w:rsidRPr="006401B3">
        <w:rPr>
          <w:b/>
          <w:i/>
          <w:sz w:val="28"/>
          <w:szCs w:val="28"/>
          <w:lang w:val="uk-UA"/>
        </w:rPr>
        <w:t xml:space="preserve">оосвітньої </w:t>
      </w:r>
      <w:r w:rsidRPr="006401B3">
        <w:rPr>
          <w:b/>
          <w:i/>
          <w:sz w:val="28"/>
          <w:szCs w:val="28"/>
          <w:lang w:val="uk-UA"/>
        </w:rPr>
        <w:t xml:space="preserve"> та визначення рівня її якості</w:t>
      </w:r>
      <w:r w:rsidRPr="006401B3">
        <w:rPr>
          <w:sz w:val="28"/>
          <w:szCs w:val="28"/>
          <w:lang w:val="uk-UA"/>
        </w:rPr>
        <w:t xml:space="preserve"> </w:t>
      </w:r>
    </w:p>
    <w:p w:rsidR="0039527F" w:rsidRPr="006401B3" w:rsidRDefault="00E06D59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Заклад обирає три підходи до самооцінювання: кількісний, описовий і комбінований, тобто поєднання кількісного й описового. </w:t>
      </w:r>
      <w:r w:rsidRPr="006401B3">
        <w:rPr>
          <w:sz w:val="28"/>
          <w:szCs w:val="28"/>
        </w:rPr>
        <w:t xml:space="preserve">За необхідності рівень освітньої діяльності, визначений описово, легко трансформується у кількісну оцінку. </w:t>
      </w:r>
      <w:r w:rsidR="007465D3" w:rsidRPr="006401B3">
        <w:rPr>
          <w:sz w:val="28"/>
          <w:szCs w:val="28"/>
          <w:lang w:val="uk-UA"/>
        </w:rPr>
        <w:t>За необхідності</w:t>
      </w:r>
      <w:r w:rsidRPr="006401B3">
        <w:rPr>
          <w:sz w:val="28"/>
          <w:szCs w:val="28"/>
        </w:rPr>
        <w:t xml:space="preserve"> описов</w:t>
      </w:r>
      <w:r w:rsidR="007465D3" w:rsidRPr="006401B3">
        <w:rPr>
          <w:sz w:val="28"/>
          <w:szCs w:val="28"/>
          <w:lang w:val="uk-UA"/>
        </w:rPr>
        <w:t>і</w:t>
      </w:r>
      <w:r w:rsidRPr="006401B3">
        <w:rPr>
          <w:sz w:val="28"/>
          <w:szCs w:val="28"/>
        </w:rPr>
        <w:t xml:space="preserve"> характеристик</w:t>
      </w:r>
      <w:r w:rsidR="007465D3" w:rsidRPr="006401B3">
        <w:rPr>
          <w:sz w:val="28"/>
          <w:szCs w:val="28"/>
          <w:lang w:val="uk-UA"/>
        </w:rPr>
        <w:t>и</w:t>
      </w:r>
      <w:r w:rsidR="007465D3" w:rsidRPr="006401B3">
        <w:rPr>
          <w:sz w:val="28"/>
          <w:szCs w:val="28"/>
        </w:rPr>
        <w:t xml:space="preserve"> переводяться у </w:t>
      </w:r>
      <w:r w:rsidRPr="006401B3">
        <w:rPr>
          <w:sz w:val="28"/>
          <w:szCs w:val="28"/>
        </w:rPr>
        <w:t xml:space="preserve">кількісну шкалу, наприклад у кількість набраних балів. </w:t>
      </w:r>
    </w:p>
    <w:p w:rsidR="0039527F" w:rsidRPr="006401B3" w:rsidRDefault="00EA76EA" w:rsidP="0039527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9527F" w:rsidRPr="006401B3">
        <w:rPr>
          <w:rFonts w:ascii="Times New Roman" w:eastAsia="Calibri" w:hAnsi="Times New Roman" w:cs="Times New Roman"/>
          <w:b/>
          <w:sz w:val="28"/>
          <w:szCs w:val="28"/>
        </w:rPr>
        <w:t>Рівні оцінювання якості освітньої діяльності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   Узагальнення результатів вивчення здійснюється в кінці навчального року. Заклад освіти визначає свій рівень освітньої діяльності за чотирма рівнями якості освітньої діяльності: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• високий (3,61 – 4,00):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• достатній ( 2,66 – 3,60); 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• рівень, що вимагає покращення (1,66 – 2,65); 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• низький ( 1 – 1,65). </w:t>
      </w:r>
    </w:p>
    <w:p w:rsidR="00E54D3C" w:rsidRPr="006401B3" w:rsidRDefault="0039527F" w:rsidP="00153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    Рівень якості освітньої діяльності визначається за вимогами (Таблиця «</w:t>
      </w:r>
      <w:r w:rsidRPr="006401B3">
        <w:rPr>
          <w:rFonts w:ascii="Times New Roman" w:eastAsia="Times New Roman" w:hAnsi="Times New Roman" w:cs="Times New Roman"/>
          <w:sz w:val="28"/>
          <w:szCs w:val="28"/>
        </w:rPr>
        <w:t>Критерії, індикатори оцінювання освітніх і управлінських процесів закладу освіти та внутрішньої системи забезпечення якості освіти»</w:t>
      </w:r>
      <w:r w:rsidR="00153D64" w:rsidRPr="006401B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40311" w:rsidRPr="006401B3" w:rsidRDefault="00640311" w:rsidP="00640311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Звітування </w:t>
      </w:r>
    </w:p>
    <w:p w:rsidR="00640311" w:rsidRPr="006401B3" w:rsidRDefault="00640311" w:rsidP="00640311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За результатами самооцінювання готуються висновки, які є складовою щорічного звіту про діяльність закладу освіти і визначаються шляхи вдосконалення освітньої діяльності, які стануть частиною річного плану роботи на наступний навчальний рік. </w:t>
      </w:r>
    </w:p>
    <w:p w:rsidR="00E54D3C" w:rsidRPr="006401B3" w:rsidRDefault="00640311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Отримані результати вивчення внутрішньої системи забезпечення якості освітньої діяльності </w:t>
      </w:r>
      <w:r w:rsidR="00C46176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  <w:lang w:val="uk-UA"/>
        </w:rPr>
        <w:t>розгля</w:t>
      </w:r>
      <w:r w:rsidR="00C46176" w:rsidRPr="006401B3">
        <w:rPr>
          <w:sz w:val="28"/>
          <w:szCs w:val="28"/>
          <w:lang w:val="uk-UA"/>
        </w:rPr>
        <w:t xml:space="preserve">даються </w:t>
      </w:r>
      <w:r w:rsidRPr="006401B3">
        <w:rPr>
          <w:sz w:val="28"/>
          <w:szCs w:val="28"/>
          <w:lang w:val="uk-UA"/>
        </w:rPr>
        <w:t>на засіданні педагогічної ради. Щорічний звіт оприлюднюється на сайті школи.</w:t>
      </w:r>
    </w:p>
    <w:p w:rsidR="00805516" w:rsidRPr="006401B3" w:rsidRDefault="00805516" w:rsidP="0007224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Планування/визначення шляхів удосконалення</w:t>
      </w:r>
      <w:r w:rsidRPr="006401B3">
        <w:rPr>
          <w:sz w:val="28"/>
          <w:szCs w:val="28"/>
          <w:lang w:val="uk-UA"/>
        </w:rPr>
        <w:t xml:space="preserve"> </w:t>
      </w:r>
    </w:p>
    <w:p w:rsidR="00EA76EA" w:rsidRPr="006401B3" w:rsidRDefault="00805516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Визначені за результатами вивчення внутрішньої системи забезпечення якості освітньої діяльності та якості освіти, шляхи вдосконалення стають одним із джерел для розроблення річного плану роботи закладу освіти. </w:t>
      </w:r>
      <w:r w:rsidRPr="006401B3">
        <w:rPr>
          <w:sz w:val="28"/>
          <w:szCs w:val="28"/>
        </w:rPr>
        <w:t>У результаті річний план роботи</w:t>
      </w:r>
      <w:r w:rsidR="00C46176" w:rsidRPr="006401B3">
        <w:rPr>
          <w:sz w:val="28"/>
          <w:szCs w:val="28"/>
          <w:lang w:val="uk-UA"/>
        </w:rPr>
        <w:t xml:space="preserve"> є</w:t>
      </w:r>
      <w:r w:rsidRPr="006401B3">
        <w:rPr>
          <w:sz w:val="28"/>
          <w:szCs w:val="28"/>
        </w:rPr>
        <w:t xml:space="preserve"> робочим функціональним документом, в якому плануються конкретні кроки для виправлення проблемних питань та підвищення якості освітньої діяльності.</w:t>
      </w:r>
    </w:p>
    <w:p w:rsidR="00E54D3C" w:rsidRPr="006401B3" w:rsidRDefault="00E54D3C" w:rsidP="00E54D3C">
      <w:pPr>
        <w:pStyle w:val="a3"/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Варіанти розгляду результатів самооцінювання</w:t>
      </w:r>
    </w:p>
    <w:p w:rsidR="00E54D3C" w:rsidRPr="006401B3" w:rsidRDefault="002868AA" w:rsidP="00E54D3C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Для </w:t>
      </w:r>
      <w:r w:rsidR="00E54D3C" w:rsidRPr="006401B3">
        <w:rPr>
          <w:sz w:val="28"/>
          <w:szCs w:val="28"/>
          <w:lang w:val="uk-UA"/>
        </w:rPr>
        <w:t>розгляду результатів самооцінювання</w:t>
      </w:r>
      <w:r w:rsidR="00831AA0" w:rsidRPr="006401B3">
        <w:rPr>
          <w:sz w:val="28"/>
          <w:szCs w:val="28"/>
          <w:lang w:val="uk-UA"/>
        </w:rPr>
        <w:t xml:space="preserve"> (доддаток 9)</w:t>
      </w:r>
      <w:r w:rsidR="00E54D3C" w:rsidRPr="006401B3">
        <w:rPr>
          <w:sz w:val="28"/>
          <w:szCs w:val="28"/>
          <w:lang w:val="uk-UA"/>
        </w:rPr>
        <w:t xml:space="preserve"> в річному плані </w:t>
      </w:r>
      <w:r w:rsidR="00153D64" w:rsidRPr="006401B3">
        <w:rPr>
          <w:sz w:val="28"/>
          <w:szCs w:val="28"/>
          <w:lang w:val="uk-UA"/>
        </w:rPr>
        <w:t xml:space="preserve">створюється </w:t>
      </w:r>
      <w:r w:rsidR="00E54D3C" w:rsidRPr="006401B3">
        <w:rPr>
          <w:sz w:val="28"/>
          <w:szCs w:val="28"/>
          <w:lang w:val="uk-UA"/>
        </w:rPr>
        <w:t>окремий розділ</w:t>
      </w:r>
      <w:r w:rsidR="00153D64" w:rsidRPr="006401B3">
        <w:rPr>
          <w:sz w:val="28"/>
          <w:szCs w:val="28"/>
          <w:lang w:val="uk-UA"/>
        </w:rPr>
        <w:t xml:space="preserve"> за результатами самооцінювання - </w:t>
      </w:r>
      <w:r w:rsidR="00E54D3C" w:rsidRPr="006401B3">
        <w:rPr>
          <w:sz w:val="28"/>
          <w:szCs w:val="28"/>
          <w:lang w:val="uk-UA"/>
        </w:rPr>
        <w:t xml:space="preserve">як план вдосконалення. </w:t>
      </w:r>
      <w:r w:rsidR="00E54D3C" w:rsidRPr="006401B3">
        <w:rPr>
          <w:sz w:val="28"/>
          <w:szCs w:val="28"/>
        </w:rPr>
        <w:t>У плані роботи теж виділ</w:t>
      </w:r>
      <w:r w:rsidRPr="006401B3">
        <w:rPr>
          <w:sz w:val="28"/>
          <w:szCs w:val="28"/>
          <w:lang w:val="uk-UA"/>
        </w:rPr>
        <w:t>яються</w:t>
      </w:r>
      <w:r w:rsidR="00E54D3C" w:rsidRPr="006401B3">
        <w:rPr>
          <w:sz w:val="28"/>
          <w:szCs w:val="28"/>
        </w:rPr>
        <w:t xml:space="preserve"> критерії та індикатори, за якими буде вивчена і вирішена конкретна проблема.</w:t>
      </w:r>
      <w:r w:rsidR="00E54D3C" w:rsidRPr="006401B3">
        <w:rPr>
          <w:sz w:val="28"/>
          <w:szCs w:val="28"/>
          <w:lang w:val="uk-UA"/>
        </w:rPr>
        <w:t xml:space="preserve"> </w:t>
      </w:r>
    </w:p>
    <w:p w:rsidR="00CE13B6" w:rsidRPr="006401B3" w:rsidRDefault="00E54D3C" w:rsidP="00E54D3C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>Зокрема: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розгляд питання на засіданні педагогічної ради; 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розгляд питання на засіданнях методичних об’єднань (комісій); 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проведення семінарів або майстер-класів;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для моніторингу якісних змін</w:t>
      </w:r>
      <w:r w:rsidR="003B79AF" w:rsidRPr="006401B3">
        <w:rPr>
          <w:sz w:val="28"/>
          <w:szCs w:val="28"/>
          <w:lang w:val="uk-UA"/>
        </w:rPr>
        <w:t xml:space="preserve">  </w:t>
      </w:r>
      <w:r w:rsidRPr="006401B3">
        <w:rPr>
          <w:sz w:val="28"/>
          <w:szCs w:val="28"/>
          <w:lang w:val="uk-UA"/>
        </w:rPr>
        <w:t xml:space="preserve"> </w:t>
      </w:r>
      <w:r w:rsidR="003B79AF" w:rsidRPr="006401B3">
        <w:rPr>
          <w:sz w:val="28"/>
          <w:szCs w:val="28"/>
          <w:lang w:val="uk-UA"/>
        </w:rPr>
        <w:t xml:space="preserve">плануються </w:t>
      </w:r>
      <w:r w:rsidRPr="006401B3">
        <w:rPr>
          <w:sz w:val="28"/>
          <w:szCs w:val="28"/>
          <w:lang w:val="uk-UA"/>
        </w:rPr>
        <w:t>періодичні анкетування учнів (на початку навчального року і наприкінці).</w:t>
      </w:r>
    </w:p>
    <w:p w:rsidR="00CE13B6" w:rsidRPr="006401B3" w:rsidRDefault="00E54D3C" w:rsidP="009149E2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За результатами самооцінювання </w:t>
      </w:r>
      <w:r w:rsidRPr="006401B3">
        <w:rPr>
          <w:sz w:val="28"/>
          <w:szCs w:val="28"/>
          <w:lang w:val="uk-UA"/>
        </w:rPr>
        <w:t>коригується</w:t>
      </w:r>
      <w:r w:rsidRPr="006401B3">
        <w:rPr>
          <w:sz w:val="28"/>
          <w:szCs w:val="28"/>
        </w:rPr>
        <w:t xml:space="preserve"> стратегія розвитку закладу освіти</w:t>
      </w:r>
      <w:r w:rsidRPr="006401B3">
        <w:rPr>
          <w:sz w:val="28"/>
          <w:szCs w:val="28"/>
          <w:lang w:val="uk-UA"/>
        </w:rPr>
        <w:t>.</w:t>
      </w:r>
    </w:p>
    <w:p w:rsidR="00CE13B6" w:rsidRPr="006401B3" w:rsidRDefault="00CE13B6" w:rsidP="00CE13B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6238A" w:rsidRPr="006401B3" w:rsidRDefault="00E6238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РОЗДІЛ 2. МЕТОДИ ЗБОРУ ІНФОРМАЦІЇ</w:t>
      </w:r>
    </w:p>
    <w:p w:rsidR="00E6238A" w:rsidRPr="006401B3" w:rsidRDefault="00006411" w:rsidP="0000641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ab/>
      </w:r>
      <w:r w:rsidRPr="006401B3">
        <w:rPr>
          <w:sz w:val="28"/>
          <w:szCs w:val="28"/>
          <w:lang w:val="uk-UA"/>
        </w:rPr>
        <w:t>У процесі самооцінювання якості освітньої діяльності використовуються такі методи збору інформації: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вивчення документації;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спостереження;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опитування.</w:t>
      </w:r>
    </w:p>
    <w:p w:rsidR="00006411" w:rsidRPr="006401B3" w:rsidRDefault="00006411" w:rsidP="00072244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Вивчення документації</w:t>
      </w:r>
    </w:p>
    <w:p w:rsidR="00006411" w:rsidRPr="006401B3" w:rsidRDefault="00006411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Документація ведеться відповідно до чинного законодавства, тому її вивчення надає чималу кількість інформації для подальшого ухвалення управлінських рішень.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Вивчення класного журналу для аналізу динаміки навчальних досягнень дасть додаткову інформацію щодо</w:t>
      </w:r>
      <w:r w:rsidRPr="006401B3">
        <w:rPr>
          <w:sz w:val="28"/>
          <w:szCs w:val="28"/>
          <w:lang w:val="uk-UA"/>
        </w:rPr>
        <w:t>: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вивчення наступності;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справедливості оцінювання;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відвідування;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особливості планування роботи вчителя.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Протоколи педагогічної ради нададуть інформацію про: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відповідність ухвалених рішень стратегії розвитку закладу;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напрями професійного вдосконалення педагогів;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системність роботи з питань адаптації учнів до навчання</w:t>
      </w:r>
    </w:p>
    <w:p w:rsidR="00E6238A" w:rsidRPr="006401B3" w:rsidRDefault="00C52714" w:rsidP="00072244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Опитування</w:t>
      </w:r>
    </w:p>
    <w:p w:rsidR="00C52714" w:rsidRPr="006401B3" w:rsidRDefault="00C5271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Опитування проводиться у наступних формах</w:t>
      </w:r>
    </w:p>
    <w:p w:rsidR="00C52714" w:rsidRPr="006401B3" w:rsidRDefault="00C52714" w:rsidP="00072244">
      <w:pPr>
        <w:pStyle w:val="a3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Анкетування</w:t>
      </w:r>
    </w:p>
    <w:p w:rsidR="00C52714" w:rsidRPr="006401B3" w:rsidRDefault="00C52714" w:rsidP="00C5271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>Цей спосіб дозволяє дізнатися про ставлення учасників освітнього процесу до певних питань діяльності закладу освіти.</w:t>
      </w:r>
    </w:p>
    <w:p w:rsidR="00C52714" w:rsidRPr="006401B3" w:rsidRDefault="00C52714" w:rsidP="00C52714">
      <w:pPr>
        <w:pStyle w:val="a3"/>
        <w:spacing w:line="276" w:lineRule="auto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Види анкетування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педагогічних працівників;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здобувачів освіти;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батьків.</w:t>
      </w:r>
    </w:p>
    <w:p w:rsidR="003A774D" w:rsidRPr="006401B3" w:rsidRDefault="003A774D" w:rsidP="00072244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Індивідуальне та групове інтерв’ю</w:t>
      </w:r>
    </w:p>
    <w:p w:rsidR="003E7011" w:rsidRPr="006401B3" w:rsidRDefault="007C30C4" w:rsidP="00AE0E27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6401B3">
        <w:rPr>
          <w:b/>
          <w:i/>
          <w:sz w:val="28"/>
          <w:szCs w:val="28"/>
          <w:lang w:val="uk-UA"/>
        </w:rPr>
        <w:t xml:space="preserve">Спостереження. </w:t>
      </w:r>
    </w:p>
    <w:p w:rsidR="00462464" w:rsidRPr="006401B3" w:rsidRDefault="003E7011" w:rsidP="00072244">
      <w:pPr>
        <w:pStyle w:val="a3"/>
        <w:numPr>
          <w:ilvl w:val="0"/>
          <w:numId w:val="10"/>
        </w:numPr>
        <w:ind w:left="0" w:firstLine="1277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Спостереження за освітнім середовищем</w:t>
      </w:r>
    </w:p>
    <w:p w:rsidR="00462464" w:rsidRPr="006401B3" w:rsidRDefault="00462464" w:rsidP="00462464">
      <w:pPr>
        <w:pStyle w:val="a3"/>
        <w:ind w:left="1277"/>
        <w:rPr>
          <w:b/>
          <w:sz w:val="28"/>
          <w:szCs w:val="28"/>
          <w:lang w:val="uk-UA"/>
        </w:rPr>
      </w:pPr>
    </w:p>
    <w:p w:rsidR="00462464" w:rsidRPr="006401B3" w:rsidRDefault="003E7011" w:rsidP="00462464">
      <w:pPr>
        <w:pStyle w:val="a3"/>
        <w:ind w:left="1277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  <w:lang w:val="uk-UA"/>
        </w:rPr>
        <w:t>Його мета</w:t>
      </w:r>
      <w:r w:rsidRPr="006401B3">
        <w:rPr>
          <w:b/>
          <w:sz w:val="28"/>
          <w:szCs w:val="28"/>
          <w:lang w:val="uk-UA"/>
        </w:rPr>
        <w:t xml:space="preserve"> -</w:t>
      </w:r>
      <w:r w:rsidRPr="006401B3">
        <w:rPr>
          <w:sz w:val="28"/>
          <w:szCs w:val="28"/>
        </w:rPr>
        <w:t xml:space="preserve"> зафіксувати, що саме є в наявності в закладі освіти і чого не вистачає</w:t>
      </w:r>
      <w:r w:rsidRPr="006401B3">
        <w:rPr>
          <w:b/>
          <w:sz w:val="28"/>
          <w:szCs w:val="28"/>
          <w:lang w:val="uk-UA"/>
        </w:rPr>
        <w:t xml:space="preserve"> .</w:t>
      </w:r>
      <w:r w:rsidR="00462464" w:rsidRPr="006401B3">
        <w:rPr>
          <w:b/>
          <w:sz w:val="28"/>
          <w:szCs w:val="28"/>
          <w:lang w:val="uk-UA"/>
        </w:rPr>
        <w:t xml:space="preserve"> </w:t>
      </w:r>
      <w:r w:rsidR="004E2F71" w:rsidRPr="006401B3">
        <w:rPr>
          <w:sz w:val="28"/>
          <w:szCs w:val="28"/>
          <w:lang w:val="uk-UA"/>
        </w:rPr>
        <w:t xml:space="preserve">Створюється група для </w:t>
      </w:r>
      <w:r w:rsidR="003C6520" w:rsidRPr="006401B3">
        <w:rPr>
          <w:sz w:val="28"/>
          <w:szCs w:val="28"/>
          <w:lang w:val="uk-UA"/>
        </w:rPr>
        <w:t>проведення спостереження, залучаються здобувачі освіти та батьки. У кожного свої завдання та сфера відповідальності.</w:t>
      </w:r>
      <w:r w:rsidRPr="006401B3">
        <w:rPr>
          <w:b/>
          <w:sz w:val="28"/>
          <w:szCs w:val="28"/>
          <w:lang w:val="uk-UA"/>
        </w:rPr>
        <w:t xml:space="preserve"> </w:t>
      </w:r>
      <w:r w:rsidR="00462464" w:rsidRPr="006401B3">
        <w:rPr>
          <w:sz w:val="28"/>
          <w:szCs w:val="28"/>
          <w:lang w:val="uk-UA"/>
        </w:rPr>
        <w:t>Тривалість процесу спостереження залежить від завдань дослідження.</w:t>
      </w:r>
    </w:p>
    <w:p w:rsidR="003E7011" w:rsidRPr="006401B3" w:rsidRDefault="003E7011" w:rsidP="003E7011">
      <w:pPr>
        <w:pStyle w:val="a3"/>
        <w:ind w:left="1425"/>
        <w:rPr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ind w:left="1637"/>
        <w:rPr>
          <w:b/>
          <w:sz w:val="28"/>
          <w:szCs w:val="28"/>
          <w:lang w:val="uk-UA"/>
        </w:rPr>
      </w:pPr>
    </w:p>
    <w:p w:rsidR="00462464" w:rsidRPr="006401B3" w:rsidRDefault="00462464" w:rsidP="00072244">
      <w:pPr>
        <w:pStyle w:val="a3"/>
        <w:numPr>
          <w:ilvl w:val="0"/>
          <w:numId w:val="10"/>
        </w:numPr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Спостереження за проведенням навчального заняття</w:t>
      </w:r>
    </w:p>
    <w:p w:rsidR="004E2F71" w:rsidRPr="006401B3" w:rsidRDefault="004E2F71" w:rsidP="004E2F71">
      <w:pPr>
        <w:pStyle w:val="a3"/>
        <w:rPr>
          <w:sz w:val="28"/>
          <w:szCs w:val="28"/>
          <w:lang w:val="uk-UA"/>
        </w:rPr>
      </w:pPr>
    </w:p>
    <w:p w:rsidR="003C6520" w:rsidRPr="006401B3" w:rsidRDefault="003C6520" w:rsidP="00462464">
      <w:pPr>
        <w:pStyle w:val="a3"/>
        <w:ind w:left="1276" w:hanging="1276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 xml:space="preserve">Спостереження за проведенням навчального заняття допоможе закладу в </w:t>
      </w:r>
      <w:r w:rsidR="00462464" w:rsidRPr="006401B3">
        <w:rPr>
          <w:sz w:val="28"/>
          <w:szCs w:val="28"/>
          <w:lang w:val="uk-UA"/>
        </w:rPr>
        <w:t xml:space="preserve">   </w:t>
      </w:r>
      <w:r w:rsidRPr="006401B3">
        <w:rPr>
          <w:sz w:val="28"/>
          <w:szCs w:val="28"/>
          <w:lang w:val="uk-UA"/>
        </w:rPr>
        <w:t>оцінюванні якості педагогічної діяльності, системи оцінювання навчальної діяльності учнів та якості управлінських процесів.</w:t>
      </w:r>
    </w:p>
    <w:p w:rsidR="00E6238A" w:rsidRPr="006401B3" w:rsidRDefault="00931DB8" w:rsidP="004624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610631" w:rsidRPr="006401B3">
        <w:rPr>
          <w:sz w:val="28"/>
          <w:szCs w:val="28"/>
          <w:lang w:val="uk-UA"/>
        </w:rPr>
        <w:tab/>
      </w: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C27049" w:rsidRPr="006401B3" w:rsidRDefault="00900FB7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РОЗДІ</w:t>
      </w:r>
      <w:r w:rsidR="00C27049" w:rsidRPr="006401B3">
        <w:rPr>
          <w:b/>
          <w:sz w:val="28"/>
          <w:szCs w:val="28"/>
          <w:lang w:val="uk-UA"/>
        </w:rPr>
        <w:t>Л 3.</w:t>
      </w:r>
      <w:r w:rsidR="00C27049" w:rsidRPr="006401B3">
        <w:rPr>
          <w:sz w:val="28"/>
          <w:szCs w:val="28"/>
          <w:lang w:val="uk-UA"/>
        </w:rPr>
        <w:t xml:space="preserve"> </w:t>
      </w:r>
      <w:r w:rsidR="00C27049" w:rsidRPr="006401B3">
        <w:rPr>
          <w:b/>
          <w:sz w:val="28"/>
          <w:szCs w:val="28"/>
          <w:lang w:val="uk-UA"/>
        </w:rPr>
        <w:t>НАПРЯМИ САМООЦІНЮВАННЯ ЯКОСТІ ОСВІТНЬОЇ ДІЯЛЬНОСТІ</w:t>
      </w:r>
    </w:p>
    <w:p w:rsidR="00703FE9" w:rsidRPr="006401B3" w:rsidRDefault="00703FE9" w:rsidP="00EF3F82">
      <w:pPr>
        <w:pStyle w:val="a3"/>
        <w:spacing w:line="276" w:lineRule="auto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 xml:space="preserve">Критерії, індикатори оцінювання освітніх і управлінських процесів </w:t>
      </w:r>
      <w:r w:rsidR="00806CEB" w:rsidRPr="006401B3">
        <w:rPr>
          <w:b/>
          <w:i/>
          <w:sz w:val="28"/>
          <w:szCs w:val="28"/>
          <w:lang w:val="uk-UA"/>
        </w:rPr>
        <w:t>закладу</w:t>
      </w:r>
      <w:r w:rsidR="0039527F" w:rsidRPr="006401B3">
        <w:rPr>
          <w:b/>
          <w:i/>
          <w:sz w:val="28"/>
          <w:szCs w:val="28"/>
          <w:lang w:val="uk-UA"/>
        </w:rPr>
        <w:t xml:space="preserve"> </w:t>
      </w:r>
      <w:r w:rsidR="00806CEB" w:rsidRPr="006401B3">
        <w:rPr>
          <w:b/>
          <w:i/>
          <w:sz w:val="28"/>
          <w:szCs w:val="28"/>
          <w:lang w:val="uk-UA"/>
        </w:rPr>
        <w:t>освіти та внутрішньої системи забезпечення якості освіти, методи збору</w:t>
      </w:r>
    </w:p>
    <w:tbl>
      <w:tblPr>
        <w:tblW w:w="5330" w:type="pct"/>
        <w:tblInd w:w="-276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30"/>
        <w:gridCol w:w="1977"/>
        <w:gridCol w:w="2343"/>
        <w:gridCol w:w="2891"/>
        <w:gridCol w:w="1754"/>
      </w:tblGrid>
      <w:tr w:rsidR="000405DF" w:rsidRPr="006401B3" w:rsidTr="000405DF">
        <w:tc>
          <w:tcPr>
            <w:tcW w:w="6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Напрям оцінювання</w:t>
              </w:r>
            </w:hyperlink>
          </w:p>
        </w:tc>
        <w:tc>
          <w:tcPr>
            <w:tcW w:w="9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Вимога/правило організації освітніх і управлінських процесів закладу освіти та внутрішньої системи забезпечення якості освіти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Критерії оцінювання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Індикатори оцінювання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Методи збору інформації</w:t>
              </w:r>
            </w:hyperlink>
          </w:p>
        </w:tc>
      </w:tr>
      <w:tr w:rsidR="000405DF" w:rsidRPr="006401B3" w:rsidTr="000405DF">
        <w:tc>
          <w:tcPr>
            <w:tcW w:w="6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</w:t>
              </w:r>
            </w:hyperlink>
          </w:p>
        </w:tc>
        <w:tc>
          <w:tcPr>
            <w:tcW w:w="9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5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 Освітнє середовище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 Забезпечення комфортних і безпечних умов навчання та праці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 Приміщення і територія закладу освіти є безпечними та комфортними для навчання та праці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1.1.1.1. Облаштування території закладу та розташування приміщень є безпечними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1.1.1.2. 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1.1.1.3. У закладі освіти забезпечується раціональне використання приміщень і комплектування класів (з урахуванням чисельності здобувачів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освіти, їх особливих освітніх потреб, площі приміщень)</w:t>
              </w:r>
            </w:hyperlink>
          </w:p>
          <w:p w:rsidR="00BE730F" w:rsidRPr="006401B3" w:rsidRDefault="00BE730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1.1.1.3. Вивчення документації,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1.1.1.4.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1.1.2.1. У закладі освіти є приміщення, необхідні для реалізації освітньої програми та забезпечення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1.1.2.1. Спостереження,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1.1.2.2. Спостереження,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1.1.3. Здобувачі освіти та працівники закладу освіти обізнані з вимогами охорони праці, безпеки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життєдіяльності, пожежної безпеки, правилами поведінки в умовах надзвичайних ситуацій і дотримуються їх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1.1.3.1. У закладі освіти проводяться навчання/інструктажі з охорони праці, безпеки життєдіяльності, пожежної безпеки, правил поведінки 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умовах надзвичайних ситуацій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1.1.3.2.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здоров'я і вживають необхідних заходів у таких ситуаціях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1.1.4.2. У разі нещасного випадку педагогічні працівники та керівництво закладу освіти діють у встановленому законодавством порядку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 У закладі освіти створюються умови для харчування здобувачів освіти і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1.1.5.1. Організація харчування у закладі освіти сприяє формуванню культури здорового харчування у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1.1.5.1. Вивчення документації,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1.1.5.2. Частка учасників освітнього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процесу, які задоволені умовами харчування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1.1.6.1. У закладі освіти застосовуються технічні засоби та інші інструменти контролю за безпечним користуванням мережею Інтернет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1.1.6.2. Учасники освітнього процесу поінформовані закладом освіти щодо безпечного використання мережі Інтернет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1.1.7.1. У закладі освіти налагоджено систему роботи з адаптації та інтеграції здобувачів освіти до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1.1.7.2. Заклад освіти сприяє адаптації педагогічних працівників до професійної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 Створення освітнього середовища, вільного від будь-яких форм насильства та дискримінації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 Заклад освіти планує та реалізує діяльність щодо запобігання будь-яким проявам дискримінації, булінгу в закладі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1.2.1.1. У закладі освіти розроблено план заходів із запобігання та протидії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1.2.1.2. У закладі освіти реалізуються заходи із запобігання проявам дискримінації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1.2.1.3. Частка здобувачів освіти і педагогічних працівників, які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вважають освітнє середовище безпечним і психологічно комфортним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1.2.1.3.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1.2.1.4. Керівництво та педагогічні працівники закладу освіти обізнані з ознаками булінгу, іншого насильства та запобігання йому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1.2.1.4.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1.2.1.5. Заклад освіти співпрацює з представниками правоохоронних органів, іншими фахівцями з питань запобігання та протидії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1.2.1.5. Опитування та/або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1.2.2.2. Частка учасників освітнього процесу, ознайомлених із правилами поведінки у закладі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1.2.2.3. Учасники освітнього процесу дотримуються прийнятих у закладі освіти правил поведінки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1.2.2.3.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 Керівник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1.2.3.1. З метою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1.2.3.1.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1.2.3.2. Заклад освіти реагує на звернення про випадки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1.2.3.3.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1.2.3.4.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1.2.3.5. Заклад освіти у випадку виявлення фактів булінгу та іншого насильства повідомляє органи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служби у справах дітей, правоохоронні органи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1.2.3.5.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 Формування інклюзивного, розвивального та мотивуючого до навчання освітнього простору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1.3.1.1. У закладі освіти забезпечується архітектурна доступність території та будівлі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здобувачів освіти з особливими освітніми потребами)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1.3.1.3.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 У закладі освіти застосовуються методики та технології роботи з дітьми з особливими освітніми потребами (у разі потреби)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1.3.2.2. У закладі освіти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забезпечується корекційна спрямованість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1.3.2.2.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1.3.2.3. Педагогічні працівники застосовують форми, методи, прийоми роботи з дітьми з особливими освітніми потребами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1.3.2.3.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1.3.2.4.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здобувачів освіти з особливими освітніми потребами)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1.3.3.2. Заклад освіти співпрацює з інклюзивно-ресурсним центром щодо психолого-педагогічного супроводу дітей з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особливими освітніми потребами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 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1.3.5.1. Простір і ресурси бібліотеки / 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1.3.5.2. Ресурси бібліотеки / інформаційно-ресурсного центру використовуються для формування інформаційно-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комунікаційної компетентності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 Система оцінювання здобувачів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 Наявність відкритої, прозорої і зрозумілої для здобувачів освіти системи оцінювання їх навчальних досягнень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2.1.1.1. У закладі оприлюднено критерії, правила та процедури оцінювання навчальних досягнень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2.1.1.1. Вивчення документації,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 Система оцінювання в закладі освіти сприяє реалізації компетентнісного підходу до навчання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2.1.2.1. Частка педагогічних працівників, які застосовують систему оцінювання, спрямовану на реалізацію компетентнісного підходу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 Здобувачі освіти вважають оцінювання результатів навчання справедливим і об'єктивним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2.1.3.1. Частка здобувачів освіти, які вважають оцінювання результатів їх навчання у закладі освіти справедливим і об'єктивним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2.2. Застосування внутрішнього моніторингу, що передбачає систематичне відстеження та коригування результатів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навчання кожного здобувача освіти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 У закладі освіти здійснюється аналіз результатів навчання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2.2.1.1. У закладі освіти систематично проводяться моніторинги результатів навчання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2.2.1.2. За результатами моніторингів здійснюється аналіз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результатів навчання здобувачів освіти, приймаються рішення щодо їх коригування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 У закладі освіти впроваджується система формувального оцінювання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 Заклад освіти сприяє формуванню у здобувачів освіти відповідального ставлення до результатів навчання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Педагогічні працівники надають здобувачам освіти необхідну допомогу в навчальній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2.3.1.2. Частка здобувачів освіти, які відповідально ставляться до процесу навчання, оволодіння освітньою програмою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 Заклад освіти забезпечує самооцінювання та взаємооцінювання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 Педагогіч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на діяльність педагогічних працівників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 Ефективність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3.1.1. Педагогічні працівники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планують свою діяльність, аналізують її результативність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3.1.1.1. Частка педагогічних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працівників, які використовують календарно-тематичне планування, що відповідає освітній програмі закладу освіти та корегують у разі потреби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3.1.1.1. Спостереженн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вміннями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3.1.3.1. Опитування,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сайти, блоги тощо)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3.1.5.1. Учителі, які використовують зміст предмету (курсу), інтегрованих змістових ліній для формування суспільних цінностей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 Педагогічні працівники використовують інформаційно-комунікаційні технології в освітньому процесі</w:t>
              </w:r>
            </w:hyperlink>
          </w:p>
          <w:p w:rsidR="00D94DC7" w:rsidRPr="006401B3" w:rsidRDefault="00D94DC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3.1.6.1. Частка педагогічних працівників, які застосовують інформаційно-комунікаційні технології в освітньому процесі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 Постійне підвищення професійного рівня і педагогічної майстерності педагогічних працівників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 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3.2.2. Педагогічні працівники здійснюють інноваційну освітню діяльність, беруть участь у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освітніх проектах, залучаються до роботи як освітні експерти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3.2.2.1. Педагогічні працівники беруть участь в інноваційній роботі (розроблення/адаптація, впровадження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освітніх технологій, експериментальна робота), ініціюють та/або реалізують освітні проекти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3.2.2.2. Педагогічні працівники здійснюють експертну діяльність в сфері загальної середньої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 Налагодження співпраці зі здобувачами освіти, їх батьками, працівниками закладу освіти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 Педагогічні працівники діють на засадах педагогіки партнерства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3.3.1.1. Частка здобувачів освіти, які вважають, що їх думка має значення (вислуховується, враховується) в освітньому процесі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3.3.1.2.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 У закладі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освіти існує практика педагогічного наставництва, взаємонавчання та інших форм професійної співпраці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3.3.3.1. Педагогічні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3.3.3.1.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 Організація педагогічної діяльності та навчання здобувачів освіти на засадах академічної доброчесності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3.4.1.1. Педагогічні працівники діють на засадах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 Педагогічні працівники сприяють дотриманню академічної доброчесності здобувачами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3.4.2.1. Частка педагогічних працівників, які інформують здобувачів освіти про правила дотримання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 Управлінські процеси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 Наявність стратегії розвитку та системи планування діяльності закладу, моніторинг виконання поставлених цілей і завдань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4.1.1. У закладі освіти затверджено стратегію його розвитку, спрямовану на підвищення якості освітньої діяльності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тощо), передбачає заходи з підвищення якості освітньої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 У закладі освіти річне планування та відстеження його результативності здійснюються відповідно до стратегії його розвитку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4.1.2.1. Річний план роботи закладу освіти реалізує стратегію його розвитку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4.1.2.2. Учасники освітнього процесу залучаються до розроблення річного плану роботи закладу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4.1.2.3. Керівник та органи управління закладу освіти аналізують реалізацію річного плану роботи та у разі потреби коригують його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4.1.2.3.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4.1.2.4. Діяльність педагогічної ради закладу освіти спрямовується на реалізацію річного плану роботи та стратегію розвитку закладу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4.1.2.4.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 У закладі освіти здійснюється самооцінювання якості освітньої діяльності на основі стратегії (політики) і процедур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забезпечення якості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4.1.3.1. Заклад освіти розробляє та оприлюднює документ, що визначає стратегію (політику) і процедури забезпечення якості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4.1.3.2. У закладі освіти здійснюється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4.1.3.2. Вивчення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4.1.3.3. Учасники освітнього процесу залучаються до самооцінювання якості освітньої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 Керівництво закладу освіти планує та здійснює заходи щодо утримання у належному стані будівель, приміщень, обладнання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 Формування відносин довіри, прозорості, дотримання етичних норм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закладу освіти та взаємну довіру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4.2.1.2. У закладі освіти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4.2.1.2.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4.2.1.3. Керівництво закладу вчасно розглядає звернення учасників освітнього процесу та вживає відповідних заходів реагування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 Заклад освіти оприлюднює інформацію про свою діяльність на відкритих загальнодоступних ресурсах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 / інформація на сайті засновника, сторінки у соціальних мережах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 Ефективність кадрової політики та забезпечення можливостей для професійного розвитку педагогічних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працівників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4.3.1. Керівник закладу освіти формує штат закладу, залучаючи кваліфікованих педагогічних та інших працівників відповідно до штатного розпису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та освітньої програми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4.3.1.1. У закладі освіти укомплектовано кадровий склад (наявність/відсутність вакансій)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4.3.1.2. Частка педагогічних працівників закладу освіти, які працюють за фахом (мають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відповідну освіту та/або професійну кваліфікацію)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4.3.1.2.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4.3.2.1. Керівництво закладу освіти застосовує заходи матеріального та морального заохочення до педагогічних працівників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 Керівництво закладу освіти сприяє підвищенню кваліфікації педагогічних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4.3.3.2. Частка педагогічних працівників, які вважають, що керівництво закладу освіти сприяє їхньому професійному розвиткові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 Організація освітнього процесу на засадах людиноцентризму, прийняття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4.4.1. У закладі освіти створюються умови для реалізації прав і обов'язків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учасників освітнього процесу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4.4.1.1. Частка учасників освітнього процесу, які вважають, що їхні права в закладі освіти не порушуються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 Управлінські рішення приймаються з урахуванням пропозицій учасників освітнього процесу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4.4.2.1. Частка учасників освітнього процесу, які вважають, що їхні пропозиції враховуються під час прийняття управлінських рішень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 Керівництво закладу освіти створює умови для розвитку громадського самоврядування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4.4.3.1. Керівництво сприяє участі громадського самоврядування у вирішенні питань щодо діяльності закладу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4.4.5.1. Режим роботи закладу освіти враховує потреби учасників освітнього процесу, особливості діяльності закладу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4.4.5.2. У розкладі навчальних занять забезпечено розподіл навчального навантаження з урахуванням вікових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особливостей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4.4.5.3. Розклад навчальних занять у закладі освіти сформований відповідно до освітньої програми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 У закладі освіти створюються умови для реалізації індивідуальних освітніх траєкторій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4.4.6.1. Керівництво закладу освіти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4.4.6.1.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 Формування та забезпечення реалізації політики академічної доброчесності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 Заклад освіти впроваджує політику академічної доброчесності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4.5.1.2. Частка здобувачів освіти і педагогічних працівників, які поінформовані щодо дотримання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4.5.2. Керівництво закладу освіти сприяє формуванню 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учасників освітнього процесу негативного ставлення до корупції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4.5.2.1. Керівництво закладу освіти забезпечує проведення освітніх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інформаційних заходів, спрямованих на формування в учасників освітнього процесу негативного ставлення до корупції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AE14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4.5.2.1. Опитування</w:t>
              </w:r>
            </w:hyperlink>
          </w:p>
        </w:tc>
      </w:tr>
    </w:tbl>
    <w:p w:rsidR="00806CEB" w:rsidRPr="006401B3" w:rsidRDefault="00806CEB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6401B3">
      <w:pPr>
        <w:pStyle w:val="a3"/>
        <w:spacing w:line="276" w:lineRule="auto"/>
        <w:rPr>
          <w:b/>
          <w:sz w:val="28"/>
          <w:szCs w:val="28"/>
          <w:lang w:val="uk-UA"/>
        </w:rPr>
      </w:pPr>
    </w:p>
    <w:p w:rsidR="006401B3" w:rsidRPr="006401B3" w:rsidRDefault="006401B3" w:rsidP="006401B3">
      <w:pPr>
        <w:pStyle w:val="a3"/>
        <w:spacing w:line="276" w:lineRule="auto"/>
        <w:rPr>
          <w:b/>
          <w:sz w:val="28"/>
          <w:szCs w:val="28"/>
          <w:lang w:val="uk-UA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3F82" w:rsidRDefault="00EF3F82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>Додаток 1</w:t>
      </w:r>
    </w:p>
    <w:p w:rsidR="00EA76EA" w:rsidRPr="006401B3" w:rsidRDefault="00EA76EA" w:rsidP="00EA76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Анкета для педагогічних працівників</w:t>
      </w:r>
    </w:p>
    <w:p w:rsidR="00EA76EA" w:rsidRPr="006401B3" w:rsidRDefault="00EA76EA" w:rsidP="00EA76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Шановний вчителю! Наш заклад освіти проводить дослідження, щоб оцінити якість освітніх і управлінських процесів та напрацювати рекомендації щодо вдосконалення діяльності. Ваша участь у дослідженні є дуже значимою та важливою. Опитування має анонімний характер і отримані дані будуть використані лише в узагальненому вигляді. Відповідаючи на кожне питання, вибирайте один варіант відповіді (якщо у формулюванні питання не вказано інше). Жодне запитання анкети не повинно лишатися без Вашої відповіді. Дякуємо за участь!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Дата анкетування ________________________________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яких класах Ви викладаєте? </w:t>
      </w:r>
      <w:r w:rsidRPr="006401B3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FF+Arial" w:hAnsi="Times New Roman" w:cs="Times New Roman"/>
          <w:bCs/>
          <w:color w:val="000000"/>
          <w:sz w:val="28"/>
          <w:szCs w:val="28"/>
        </w:rPr>
      </w:pPr>
      <w:r w:rsidRPr="006401B3">
        <w:rPr>
          <w:rFonts w:ascii="Times New Roman" w:eastAsia="PIIOFF+Arial" w:hAnsi="Times New Roman" w:cs="Times New Roman"/>
          <w:bCs/>
          <w:color w:val="000000"/>
          <w:sz w:val="28"/>
          <w:szCs w:val="28"/>
        </w:rPr>
        <w:t xml:space="preserve">□ у 1...4; □ у 5...9; □ у 10...11 (12).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FF+Arial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FF+Arial" w:hAnsi="Times New Roman" w:cs="Times New Roman"/>
          <w:color w:val="000000"/>
          <w:sz w:val="28"/>
          <w:szCs w:val="28"/>
        </w:rPr>
        <w:t xml:space="preserve">1. </w:t>
      </w:r>
      <w:r w:rsidRPr="006401B3">
        <w:rPr>
          <w:rFonts w:ascii="Times New Roman" w:eastAsia="PIIOFF+Arial" w:hAnsi="Times New Roman" w:cs="Times New Roman"/>
          <w:b/>
          <w:bCs/>
          <w:color w:val="000000"/>
          <w:sz w:val="28"/>
          <w:szCs w:val="28"/>
        </w:rPr>
        <w:t xml:space="preserve">Яку тематику для професійного зростання Ви обирали упродовж останніх 5 років? </w:t>
      </w:r>
      <w:r w:rsidRPr="006401B3">
        <w:rPr>
          <w:rFonts w:ascii="Times New Roman" w:eastAsia="PIIOFF+Arial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законодавче забезпечення освітнього процесу;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методичні аспекти викладання предметів та курсів;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організація інклюзивної форми навчання;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форми організації освітнього процесу;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профілактика та прояви девіантної поведінки здобувачів освіти;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психологічні особливості роботи зі здобувачами  освіти різних вікових категорій;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безпечне освітнє середовище;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формування у здобувачів освіти громадянської позиції;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використання інформаційно-комунікаційних технологій в освіті;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ділове українське мовлення;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інші напрями (вкажіть, які саме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 __________________________________________________ __________________________________________________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2.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За якими формами відбувалося підвищення Вашої професійної кваліфікації?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курси ІППО;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конференції;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методичні семінари;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тренінги, майстер-класи;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вебінари;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он-лайн курси;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самоосвіта;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lastRenderedPageBreak/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(вкажіть, які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>__________________________________________________ __________________________________________________ __________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 3.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4. Що перешкоджає вашому професійному розвитку?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опір з боку керівництва;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відсутність матеріального заохочення з боку керівництва;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недостатня матеріально-технічна база;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погані умові праці;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жодних перешкод;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інше (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 __________________________________________________ 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джерела/ресурси Ви використовуєте при розробленні календарно-тематичного планування?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зразки, що пропонуються фаховими виданнями;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розробки з інтернет-сайтів і блогів, які стосуються викладання конкретного предмету;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рекомендації Міністерства освіти і науки України;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досвід, запозичений у колег;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спільна робота з колегами;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власний досвід;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6. Яку підтримку Ви надаєте здобувачам освіти у їхньому навчанні?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оцінювання здобувачів освіти Ви використовуєте: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поточне;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формувальне;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самооцінювання учнями;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взаємне оцінювання учнів;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lastRenderedPageBreak/>
        <w:t xml:space="preserve">□ підсумкове;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яке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 ________________________________________________________________________________________________________________________________________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критерії оцінювання Ви використовуєте для предмету (предметів), які викладаєте?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розробляю власні, в тому числі спільно з дітьми;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адаптую критерії МОН до умов роботи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використовую виключно рекомендації МОН;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вважаю, що критерії мені не потрібні.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iCs/>
          <w:color w:val="000000"/>
          <w:sz w:val="28"/>
          <w:szCs w:val="28"/>
          <w:lang w:eastAsia="ru-RU"/>
        </w:rPr>
        <w:t>9.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здобувачі освіти дізнаються про критерії, за якими Ви оцінюєте їх навчальні досягнення?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інформую здобувачів освіти про критерії оцінювання на початку навчального року;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розміщую критерії оцінювання на веб-сайті або інтерактивній платформі закладу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інформую здобувачів освіти про критерії оцінювання перед вивченням кожної теми;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пояснюю здобувачів освіти індивідуально;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інформую здобувачів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як саме).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10. Чи спостерігаєте Ви особистісний поступ здобувачів освіти? І з чим він пов’язаний? 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11. Що Ви робите для того, щоб запобігати випадкам порушень академічної доброчесності серед здобувачів освіти (списування, плагіат, фальсифікація тощо)?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знайомлю здобувачів освіти з основами авторського права;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проводжу бесіди щодо дотримання академічної доброчесності;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на уроках даю такі завдання, які унеможливлюють списування;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використовую методичні розробки для формування основ академічної доброчесності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вважаю це зайвим;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 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12.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Що саме Ви робите для забезпечення академічної доброчесності у своїй професійній діяльності?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13. Вкажіть у який спосіб Ви поширюєте власний педагогічний досвід?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публікації на сайті закладу та/або засновника;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блогах;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професійних спільнотах соціальних мереж;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матеріалах та/або виступах конференцій;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фахових виданнях;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на освітніх онлайн платформах;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маю оприлюднених розробок;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(вкажіть, що саме) 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форми комунікації з батьками Ви використовуєте?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батьківські збори;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індивідуальне спілкування з батьками;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бачу сенсу у комунікації з батьками;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(вкажіть, що саме) ___________________________________________ 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Ви задоволені освітнім середовищем та умовами праці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цілком задоволений/на;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задоволений/на;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 переважно незадоволений/на;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незадоволений/на.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16. Ви задоволені мотиваційними заходами, які практикуються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 ні.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17. Психологічний клімат закладу освіти сприяє співпраці педагогів?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так, у закладі створені всі умови для співпраці;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в цілому так, але співпраця, переважно, є ситуативною;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в цілому ні, співпраця з колегами практично відсутня;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психологічний клімат закладу не сприяє співпраці.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18. Наскільки Ви погоджуєтесь із твердженнями: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961"/>
      </w:tblGrid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Керівництво відкрите для спілкування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  <w:tc>
          <w:tcPr>
            <w:tcW w:w="961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та педагогічні працівники співпрацюють і забезпечують зворотній зв’язок щодо їхньої праці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враховує пропозиції, надані педагогічними працівниками щодо підвищення якості освітнього процесу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Педагогічні працівники можуть без побоювань висловлювати власну думку, </w:t>
            </w: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lastRenderedPageBreak/>
              <w:t xml:space="preserve">навіть якщо вона не співпадає з позицією керівництва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lastRenderedPageBreak/>
              <w:t xml:space="preserve">Розбіжності, які виникли між педагогічними працівниками та керівництвом школи, вирішуються конструктивно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У закладі освіти застосовуються заходи, що допомагають педагогічним працівникам адаптуватись до змін умов праці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Права педагогічних працівників дотримуються у закладі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підтримує ініціативи педагогічних працівників щодо розвитку закладу і місцевої громади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Вас задовольняють умови організації харчування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я не харчуюся у закладі.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20. У закладі освіти розроблені правила поведінки та учасники освітнього процесу дотримуються їх 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учасники освітнього процесу ознайомлені з ними та дотримуються їх;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учасники освітнього процесу ознайомлені з ними, але не завжди дотримуються їх;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але учасники освітнього процесу не ознайомлені з ними;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у закладі освіти відсутні правила поведінки.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21. Яка Ваша роль у запобіганні проявам дискримінації в закладі освіти?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22. У закладі освіти реагують на Ваші звернення про випадки булінгу?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>o так, завжди;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ні, ніколи;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таких випадків не було.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23. 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булінгу (цькування) та запобігання його прояву?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так, регулярно проводяться із усіма учасниками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o так, проводяться регулярно, але тільки для учнів;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так, проводяться, але не більше 1 - 2 разів на рік;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у закладі освіти не проводяться подібні інформаційні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24. Зазначте в розробленні яких документів Ви брали участь: </w:t>
      </w:r>
      <w:r w:rsidRPr="006401B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стратегія розвитку закладу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процедури внутрішньої системи забезпечення якості освіти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річний план роботи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освітня програма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положення про академічну доброчесність;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антибулінгова програма;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правила внутрішнього розпорядку;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 розробленні жодного документу участі не брав/брала;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25. Оцініть діяльність педагогічної ради закладу освіти: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1559"/>
        <w:gridCol w:w="1245"/>
      </w:tblGrid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Перелік тверджень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 так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 ні</w:t>
            </w:r>
          </w:p>
        </w:tc>
        <w:tc>
          <w:tcPr>
            <w:tcW w:w="1245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Педагогічна рада функціонує системно і ефективно, розглядаються актуальні питання діяльності закладу, рішення приймаються колегіально і демократично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Педагогічна рада функціонує системно, але помітна відсутність активності у педагогічних працівників під час прийняття рішень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Діяльність педагогічної ради заважає системі управлінської діяльності у закладі освіти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регулярно проводяться навчання та інструктажі;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lastRenderedPageBreak/>
        <w:t xml:space="preserve">o проводяться виключно інструктажі;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все зводиться до підпису в журналах;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вперше чую про такі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27. У закладі освіти розроблений алгоритм дій у разі нещасного випадку із учасниками освітнього процесу? Ви дотримуєтесь його?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усі педагогічні працівники дотримуються його у разі нещасного випадку;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але Ви з ним не ознайомлений/на;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але я ним не користуюся, навіть за потреби;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не володію інформацією.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28. У закладі освіти проводиться інформаційні, освітні заходи, спрямовані на формування негативного ставлення до корупції?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проводяться з усіма учасниками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проводяться, але тільки для здобувачів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можуть проводитися лише за бажанням учасників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у закладі </w:t>
      </w:r>
      <w:r w:rsidR="006401B3"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не проводяться подібні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29. Якого запитання або запитань не вистачає у цій анкеті?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Поставте, будь ласка, собі це запитання 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… і надайте на нього відповідь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Дякуємо за відповіді! </w:t>
      </w:r>
    </w:p>
    <w:p w:rsidR="00EA76EA" w:rsidRPr="006401B3" w:rsidRDefault="00EA76EA" w:rsidP="00EA76EA">
      <w:pPr>
        <w:tabs>
          <w:tab w:val="left" w:pos="912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 xml:space="preserve">   </w:t>
      </w: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401B3" w:rsidRPr="006401B3" w:rsidRDefault="006401B3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6401B3" w:rsidP="006401B3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2</w:t>
      </w:r>
    </w:p>
    <w:p w:rsidR="00EA76EA" w:rsidRPr="006401B3" w:rsidRDefault="00EA76EA" w:rsidP="00EA76EA">
      <w:pPr>
        <w:spacing w:after="0" w:line="36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Анкета учня/учениці</w:t>
      </w:r>
    </w:p>
    <w:p w:rsidR="00EA76EA" w:rsidRPr="006401B3" w:rsidRDefault="00EA76EA" w:rsidP="00EA76EA">
      <w:pPr>
        <w:spacing w:after="0" w:line="363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Шановний учню! / Шановна ученице!</w:t>
      </w:r>
    </w:p>
    <w:p w:rsidR="00EA76EA" w:rsidRPr="006401B3" w:rsidRDefault="00EA76EA" w:rsidP="00EA76EA">
      <w:pPr>
        <w:spacing w:after="0" w:line="36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Ми проводимо дослідження, щоб вивчити стан справ у нашій школі. Це потрібно для того, щоб зробити нашу школу більш якісною. Саме тому, Ваша участь у ньому є дуже значимою та важливою. Просимо заповнити анкету та відповісти на запитання про Ваш особистий досвід у школі та класі. Це анкета є анонімною. Тобто - відповіді, які Ви надасте, не побачать однокласники, батьки, учителі школи: результати анкетування ми використаємо лише в узагальненому вигляді для того, щоб покращити роботу школи.</w:t>
      </w:r>
    </w:p>
    <w:p w:rsidR="00EA76EA" w:rsidRPr="006401B3" w:rsidRDefault="00EA76EA" w:rsidP="00EA76EA">
      <w:pPr>
        <w:spacing w:after="0" w:line="36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Зверніть увагу: тут немає і не може бути “правильних” чи “неправильних” відповідей - нас цікавить Ваша особиста думка. Питання анкети не повинні лишатися без Вашої відповіді. </w:t>
      </w:r>
    </w:p>
    <w:p w:rsidR="00EA76EA" w:rsidRPr="006401B3" w:rsidRDefault="00EA76EA" w:rsidP="00EA76EA">
      <w:pPr>
        <w:spacing w:after="0" w:line="363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Дякуємо за участь!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Клас _______ Дата ____.____.______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Проведення (год:хв) початок ____:____ завершення ____:____ 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подобається перебувати у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дуже подобається;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подобається;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дуже подобається;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не подобається. 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комфортно у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комфортно;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 цілому 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дуже 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некомфортно.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Вас задовольняє розклад занять?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цілком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не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цілком не задовольняє.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4. Якщо розклад занять не задовольняє, то чому?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5. Як Ви оціните за 4-бальною шкалою (1 – дуже погано … 4 – відмінно) Облаштування території навколо школи </w:t>
      </w:r>
    </w:p>
    <w:p w:rsidR="00EA76EA" w:rsidRPr="006401B3" w:rsidRDefault="00EA76EA" w:rsidP="006401B3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навчальних кабінетів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туалетних кімнат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Чистота їдальні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у спортивній залі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Температурний режим у школі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6. Чи є харчування, яке пропонує шкільна їдальня, смачним та корисним?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їжа в їдальні завжди смачна і корисна;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як правило, їжа в їдальні смачна і корисна;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їжа несмачна;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знаю, бо не харчуюсь у шкільній їдальні;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EA76EA" w:rsidRPr="006401B3" w:rsidRDefault="00EA76EA" w:rsidP="00EA76EA">
      <w:pPr>
        <w:spacing w:after="0" w:line="363" w:lineRule="exact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регулярно, із залученням спеціальних служб (пожежна, з надзвичайних ситуацій та інші);</w:t>
      </w:r>
    </w:p>
    <w:p w:rsidR="00EA76EA" w:rsidRPr="006401B3" w:rsidRDefault="00EA76EA" w:rsidP="00EA76EA">
      <w:pPr>
        <w:spacing w:after="0" w:line="363" w:lineRule="exact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регулярно вчителі інформують під час проведення навчальних занять; </w:t>
      </w:r>
    </w:p>
    <w:p w:rsidR="00EA76EA" w:rsidRPr="006401B3" w:rsidRDefault="00EA76EA" w:rsidP="00EA76EA">
      <w:pPr>
        <w:spacing w:after="0" w:line="363" w:lineRule="exac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 поодиноких випадках; </w:t>
      </w:r>
    </w:p>
    <w:p w:rsidR="00EA76EA" w:rsidRPr="006401B3" w:rsidRDefault="00EA76EA" w:rsidP="00EA76EA">
      <w:pPr>
        <w:spacing w:after="0" w:line="363" w:lineRule="exac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інформують взагалі.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8. Чи використовується під час навчання та позаурочних заходів: </w:t>
      </w:r>
    </w:p>
    <w:tbl>
      <w:tblPr>
        <w:tblStyle w:val="1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1134"/>
        <w:gridCol w:w="1134"/>
        <w:gridCol w:w="1134"/>
      </w:tblGrid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Лабораторне обладнання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Мультимедійне обладнання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 xml:space="preserve">Комп’ютерна техніка та програми 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Інтернет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Візуалізація корисної інформації (карти, графіки, формули тощо)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Наочність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Спортивна зала/спортивний майданчик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Спортивний інвентар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9.Чи почуваєтесь Ви у безпеці, перебуваючи в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так, мені безпечно;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здебільшого,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здебільшого,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не почуваюся в безпеці.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10. Звідки Ви отримуєте інформацію про те, що таке булінг, інші форми насильства?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Чи відчуваєте Ви у школі булінг/цькування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відчуваю, мені комфортно у школі і класі;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щодо мене були поодинокі випадки агресії або кепкування;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досить часто відчуваю агресію і кепкування щодо себе, мені психологічно некомфортно;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постійно відчуваю цькування, я не хочу відвідувати школу;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12. Якщо Ви потерпали від булінгу /цькування у школі, то від кого? (можливо обрати кілька варіантів відповідей):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директор;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заступник(и)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класний керівник;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учителі;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однокласники;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інші учні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технічний персонал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батьки інших учнів;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інші особи (вкажіть, будь ласка, хто саме?).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13. Якщо Ви потерпали від випадків булінгу (цькування), чи стали його свідком, то до кого Ви звертались за допомогою у закладі освіти?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ні до кого не звертався/лася;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практичного психолога;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заступника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педагогів;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однокласників;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інших осіб (до кого саме?).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14. Чи допомогло це звернення зупинити булінг (цькування) відносно Вас?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ніхто нічого не зробив;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намагалися допомогти, але булінг не припинився;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>o мені допомогло частково: цькування припинилося на певний час;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булінг стосовно мене припинився.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15. Керівництво закладу освіти доступне та відкрите до спілкування?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16. Розглядає керівництво закладу освіти Ваші звернення?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приймаються і розглядаються;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приймаються, однак лише деякі з них розглядаються;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 школі не практикується розгляд звернень;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нічого не відомо про можливість звернення до керівництва школи.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17. У Вашому закладі освіти розроблені правила поведінки? Чи ознайомлені Ви з ними та дотримуєтеся їх?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правила розроблені, оприлюднені, я їх дотримуюся;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правила розроблені, оприлюднені, але я їх не дотримуюся;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правила не оприлюднені, але я дотримуюся загальних правил культури поведінки;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нічого про це невідомо.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18. Чи дотримуються Ваші права у закладі освіти?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19. Якщо Ваші права у закладі освіти порушуються, то які саме і в чому це проявляється? _________________________________________________________ _________________________________________________________ _________________________________________________________ _________________________________________________________ 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20. Інформує Вас заклад про те, як безпечно користуватися Інтернетом? o так, проводяться інформаційні заходи;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проводяться лише під час уроків інформатики;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заходи не проводились, але я дотримуюся загальноприйнятих правил безпечного користування мережею Інтернет;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жодних заходів не проводилося.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21. Наскільки Ви погоджуєтеся з наступними твердженнями</w:t>
      </w:r>
    </w:p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90"/>
        <w:gridCol w:w="1237"/>
        <w:gridCol w:w="1552"/>
        <w:gridCol w:w="1560"/>
        <w:gridCol w:w="960"/>
      </w:tblGrid>
      <w:tr w:rsidR="00EA76EA" w:rsidRPr="006401B3" w:rsidTr="00EA76EA">
        <w:tc>
          <w:tcPr>
            <w:tcW w:w="70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237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Так</w:t>
            </w:r>
          </w:p>
        </w:tc>
        <w:tc>
          <w:tcPr>
            <w:tcW w:w="1552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Переважно так</w:t>
            </w:r>
          </w:p>
        </w:tc>
        <w:tc>
          <w:tcPr>
            <w:tcW w:w="1560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Переважно ні</w:t>
            </w:r>
          </w:p>
        </w:tc>
        <w:tc>
          <w:tcPr>
            <w:tcW w:w="960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мене підтримують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вірять у мене і мої успіхи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мене поважають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На моє прохання вчителі мені допомагають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22. Ви отримуєте інформацію про критерії, правила і процедури оцінювання навчальних досягнень?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отримую;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отримую, але тільки у разі звернення до вчителя;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отримую, навіть у разі звернення до вчителя, користуюсь інформацією з офіційних джерел;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отримую.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23. Наскільки вчителі справедливо оцінюють Ваші навчальні досягнення?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оцінюють справедливо;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у більшості випадків оцінюють справедливо;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у більшості випадків оцінюють несправедливо;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оцінюють несправедливо.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24. Наскільки доступно вчителі пояснюють та аргументують виставлення оцінок?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вчителі ще до початку оцінювання завжди пояснюють, за що я можу отримати ту чи іншу оцінку, а після оцінювання завжди її обґрунтовують;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вчителі, в переважній більшості, пояснюють вимоги до оцінювання, аргументують оцінку лише на моє прохання;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вчителі дуже рідко попередньо пояснюють вимоги до оцінювання, не завжди аргументують оцінку навіть на моє прохання;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вчителі ніколи не пояснюють вимоги до оцінювання, відмовляються обґрунтувати виставлену оцінку, навіть на моє прохання.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25. Чи здійснюєте ви самооцінювання результатів своєї роботи під час занять?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постійно;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здебільшого, так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дуже рідко;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26. В яких формах Ви, як правило, отримуєте зворотній зв’язок від вчителів щодо Вашого навчання: </w:t>
      </w:r>
    </w:p>
    <w:tbl>
      <w:tblPr>
        <w:tblStyle w:val="1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559"/>
        <w:gridCol w:w="1418"/>
        <w:gridCol w:w="1417"/>
      </w:tblGrid>
      <w:tr w:rsidR="00EA76EA" w:rsidRPr="006401B3" w:rsidTr="00EA76EA">
        <w:tc>
          <w:tcPr>
            <w:tcW w:w="3969" w:type="dxa"/>
            <w:vAlign w:val="center"/>
          </w:tcPr>
          <w:p w:rsidR="00EA76EA" w:rsidRPr="006401B3" w:rsidRDefault="00EA76EA" w:rsidP="00EA76EA">
            <w:pPr>
              <w:spacing w:line="363" w:lineRule="exact"/>
              <w:ind w:left="343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усіх вчителів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більшості вчителів</w:t>
            </w:r>
          </w:p>
        </w:tc>
        <w:tc>
          <w:tcPr>
            <w:tcW w:w="1418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окремих вчителів</w:t>
            </w:r>
          </w:p>
        </w:tc>
        <w:tc>
          <w:tcPr>
            <w:tcW w:w="1417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 подино</w:t>
            </w:r>
          </w:p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ких випадках</w:t>
            </w: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Аргументація виставлених оцінок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Аналіз допущених помилок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Визначення шляхів покращення результатів навчання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Заохочення до подальшого навчання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27. У школі оцінюють Ваші навчальні досягнення з метою: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відстеження Вашого індивідуального прогресу;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визначення рівня Ваших знань, умінь і навичок;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для відтворення матеріалу підручника;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невідомо з якою метою;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оцінка використовується як інструмент покарання.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28. Від кого (чого) залежать Ваші результати навчання?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виключно від мої праці та наполегливості;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від моєї праці та батьків, які мотивують мене до навчанні;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рівня викладання;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більш поблажливого ставлення вчителів;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моїх однокласників, які допомагатимуть мені на уроках та з домашніми завданнями;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погодних умов;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обладнання та інтер’єру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об’єктивного/необ’єктивного оцінювання моїх навчальних досягнень.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29. Ваша думка вислуховується і враховується вчителями під час проведення уроків?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 і в повній мірі враховується;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враховується з окремих предметів;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більшість вчителів нав’язують свою думку як єдино правильну;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у школі думка учнів практично не враховується.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30. Укажіть твердження, з яким Ви найбільше погоджуєтесь: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відповідально ставлюсь до навчання, усвідомлюю його важливість для подальшого життя, моя школа цю відповідальність розвиває;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відповідально ставлюсь до навчання, усвідомлюю його важливість для подальшого життя, але школа цю відповідальність не розвиває;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освітній процес у моїй школі не сприяє відповідальному ставленню до навчання, відповідально ставлюся до вивчення деяких предметів;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вважаю, що школа не готує випускника до життя, тому у мене відповідальність за результати навчання відсутня.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31. 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так, регулярно проводяться;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так, але нерегулярно;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тільки на початку навчального року;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подібні заходи не проводились;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не розумію, про що йдеться.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32. З якою метою Ви відвідуєте шкільну бібліотеку (інформаційно-ресурсний центр)?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для самопідготовки, консультацій, проектної роботи;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відвідую тільки для отримання необхідної літератури та підручників; □ відвідую під час зустрічей з письменниками, виставок учнівських робіт, іншої культурної діяльності;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не користуюсь шкільною бібліотекою.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33. Оберіть питання, у вирішенні яких Ви брали участь?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оформлення та дизайн навчальних кабінетів та інших приміщень;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визначення профілю навчання;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визначення курсів за вибором і факультативів;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режим роботи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тематика гуртків;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дозвілля;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моя думка не враховувалась щодо жодного із варіантів;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інше (вкажіть, що саме)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34. В яких ініціативах (заходах, проектах, подіях тощо) ви берете участь? </w:t>
      </w:r>
    </w:p>
    <w:tbl>
      <w:tblPr>
        <w:tblStyle w:val="16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2940"/>
        <w:gridCol w:w="1619"/>
        <w:gridCol w:w="1196"/>
        <w:gridCol w:w="1288"/>
        <w:gridCol w:w="1315"/>
      </w:tblGrid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Які організовуються в класі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Які стосуються усієї школи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Ініціативи на рівні громади (району, села, області)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35. Найчастіше участь у вищезазначених заходах Ви брали: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за власною ініціативою;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за ініціативи однокласників;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 ініціативи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 ініціативи керівництва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за примусом.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36. Які позаурочні заходи організовуються у школі?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екскурсії;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майстер-класи;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пікніки на природі;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походи в кіно;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спортивні свята;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відвідування кінотеатрів, театрів, музеїв, виставок тощо;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інше (вкажіть, що саме). _________________________________________________________ 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37. Як Ви отримуєте інформацію про діяльність школи та про події, які в ній відбуваються?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від класного керівника;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з інформаційних стендів у школі;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 сайту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 спільноти в соціальних мережах;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з інтерактивної інтернет-платформи;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важко отримати інформацію;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мене це не цікавить;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інформацію отримую лише з власної ініціативи;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інформація недоступна для мене.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38. У яких формах вчителі і керівництво інформують Вас про негативне ставлення до корупції?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уроки;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позаурочні заходи;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бесіди;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бесіди із запрошенням гостей;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через електронні ресурси;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через індивідуальну роботу;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□ практично не інформують.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39. Якого запитання або запитань не вистачає у цій анкеті? Поставте, будь ласка, собі це запитання …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… і надайте на нього відповідь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  <w:sectPr w:rsidR="00EA76EA" w:rsidRPr="006401B3" w:rsidSect="00EA76EA">
          <w:pgSz w:w="11910" w:h="16840"/>
          <w:pgMar w:top="1134" w:right="567" w:bottom="1134" w:left="1701" w:header="352" w:footer="544" w:gutter="0"/>
          <w:cols w:space="720"/>
          <w:docGrid w:linePitch="299"/>
        </w:sectPr>
      </w:pPr>
    </w:p>
    <w:p w:rsidR="00EA76EA" w:rsidRPr="006401B3" w:rsidRDefault="00EA76EA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3</w:t>
      </w:r>
    </w:p>
    <w:p w:rsidR="00EA76EA" w:rsidRPr="006401B3" w:rsidRDefault="00EA76EA" w:rsidP="00EA76EA">
      <w:pPr>
        <w:spacing w:after="0" w:line="363" w:lineRule="exact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Анкета для батьків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Шановні батьки! Наш заклад освіти проводить дослідження, щоб оцінити якість освітніх і управлінських процесів та напрацювати рекомендації щодо вдосконалення своєї діяльності. Ваша участь у цьому дослідженні є дуже важливою, бо Ви знаєте свою дитину і те, наскільки їй добре у школі. Анкета анонімна, а результати опитування будуть використані лише в узагальненому вигляді.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 Дякуємо за участь!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Дата анкетування ___________________________________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У якому класі навчається Ваша дитина ___________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У якому настрої ваша дитина, як правило, йде до школи: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піднесеному, з радістю;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 охоче;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проявляє особливих емоцій;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здебільшого неохоче;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пригніченому;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відмовляється йти до школи.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складно сказати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З чим Ви пов’язуєте небажання Вашої дитини йти до школи?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Дитина ніколи не проти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упереджене ставлення з боку вчителя (вчителів);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взаємини з однокласниками;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взаємини з іншими учнями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упереджене ставлення з боку з адміністрації школи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інше (вкажіть, що саме). ____________________________________________________ ____________________________________________________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У Вашої дитини виникали проблеми з адаптацією у закладі освіти: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переважно так;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завжди вдається поспілкуватися з керівництвом закладу освіти і досягти взаєморозуміння?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так;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Учителі справедливо оцінюють навчальні досягнення Вашої дитини?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іноді;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ні, ніколи.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Ви отримуєте інформацію про критерії, правила і процедури оцінювання навчальних досягнень учнів?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Педагоги закладу освіти забезпечують зворотній зв’язок із Вами?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ні, ніколи.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8. Ви задоволені в цілому організацією освітнього процесу в школі?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задоволений / задоволена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задоволений / 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 задоволений / не 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задоволений / не задоволена.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якщо не задоволені, вкажіть, чим саме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9. На чию допомогу Ви найчастіше розраховуєте в школі у розв’язанні проблемних ситуацій з дитиною (можливо обрати кілька варіантів відповідей)?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директора;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заступника директора;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шкільного психолога;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педагогів;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інших батьків;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органів управління освітою.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10. Як Ви оціните освітнє середовище за 4-бальною шкалою (1 – дуже погано … 4 – відмінно)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Облаштування території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Дизайн приміщень (вестибюлі, рекреації, актова зала)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навчальних кабінетів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туалетних кімнат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їдальні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спортивної зали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Температурний режим у закладі освіти 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Ваша дитина харчується у закладі освіти?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Якщо Ваша дитина харчується у школі, то наскільки Ви задоволені харчуванням?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повністю задоволений/задоволена;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задоволений/задоволена;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незадоволений/незадоволена;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повністю незадоволений/незадоволена.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13. Якщо Ви незадоволені організацією харчування у школі, то вкажіть, що саме є причиною (можливо обрати кілька варіантів відповідей):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асортимент буфету;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режим харчування (короткотривалі перерви, що не дають можливості для прийому їжі);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інше (вкажіть, будь ласка, що саме). _____________________________________________________ _____________________________________________________ _____________________________________________________ 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14. Чи проводиться у закладі освіти робота з батьками щодо: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4389"/>
        <w:gridCol w:w="1512"/>
        <w:gridCol w:w="1202"/>
        <w:gridCol w:w="1185"/>
        <w:gridCol w:w="1320"/>
      </w:tblGrid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 xml:space="preserve">Часто </w:t>
            </w: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та зниження рівня дискримінації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та зниження рівня насилля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Безпечне використання мережі Інтернет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кібербулінгу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15. Якщо Ви звертались з приводу випадків булінгу, якою була реакція закладу: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проблема вирішувалась конструктивно і подібних випадків більше не траплялося;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проблема вирішувалась конструктивно;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реакція на звернення була формальною;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звернення не розглянуте;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я не звертався/зверталася 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інше (вкажіть, будь ласка, що саме):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16. Чи ознайомлені Ви з правилами поведінки, що прийняті у закладі та дотримуєтеся їх?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ознайомлений/на і приймаю;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ознайомлений/на, але не приймаю;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мене не влаштовують правила поведінки через порушення прав дітей; o нічого не знаю про правила поведінки.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17. Ви отримуєте інформацію про діяльність закладу освіти: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під час батьківських зборів;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від класного керівника;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із спільнот в соціальних мережах;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із сайту;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інтерактивна платформа;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важко отримати інформацію.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18. Чи порушуються Ваші права учасника освітнього процесу?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практично не порушуються;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інколи порушуються, але вирішуються;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інколи порушуються і не вирішуються;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систематично порушуються.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19. Школа враховує думку батьків під час прийняття важливих управлінських рішень?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частково враховує;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 враховує;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враховує.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20. Чи вчасно розглядалися Ваші звернення до керівництва та вживалися відповідні заходи реагування на них?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цілком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переважно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не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звернення не розглядалися вчасно, заходи реагування не вживалися;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я не звертався / не зверталася до керівництва зі зверненням.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21. Якого запитання або запитань не вистачає у цій анкеті? Поставте, будь ласка, собі це запитання …  і надайте на нього відповідь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Дякуємо за відповіді!</w:t>
      </w: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39527F" w:rsidRPr="006401B3" w:rsidRDefault="0039527F" w:rsidP="00153D6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9527F" w:rsidRPr="006401B3" w:rsidSect="0039527F">
          <w:headerReference w:type="default" r:id="rId282"/>
          <w:footerReference w:type="default" r:id="rId283"/>
          <w:pgSz w:w="11910" w:h="16840"/>
          <w:pgMar w:top="1134" w:right="567" w:bottom="1134" w:left="1701" w:header="352" w:footer="544" w:gutter="0"/>
          <w:cols w:space="720"/>
          <w:docGrid w:linePitch="299"/>
        </w:sectPr>
      </w:pPr>
    </w:p>
    <w:p w:rsidR="0039527F" w:rsidRPr="006C0AAE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4</w:t>
      </w: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 навчальних досягнень учнів  __ класу  за __ семестр 20  / 20  н.р</w:t>
      </w:r>
    </w:p>
    <w:p w:rsidR="0039527F" w:rsidRPr="006401B3" w:rsidRDefault="00AE1401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388" style="position:absolute;left:0;text-align:left;z-index:251708416" from="27pt,15.25pt" to="130.4pt,146.2pt" o:allowincell="f"/>
        </w:pict>
      </w:r>
    </w:p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123"/>
        <w:gridCol w:w="437"/>
        <w:gridCol w:w="406"/>
        <w:gridCol w:w="542"/>
        <w:gridCol w:w="407"/>
        <w:gridCol w:w="542"/>
        <w:gridCol w:w="406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425"/>
        <w:gridCol w:w="425"/>
        <w:gridCol w:w="426"/>
        <w:gridCol w:w="425"/>
        <w:gridCol w:w="425"/>
        <w:gridCol w:w="425"/>
        <w:gridCol w:w="709"/>
      </w:tblGrid>
      <w:tr w:rsidR="0039527F" w:rsidRPr="006401B3" w:rsidTr="006401B3">
        <w:trPr>
          <w:cantSplit/>
          <w:trHeight w:val="55"/>
          <w:jc w:val="center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 предмету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1B3" w:rsidRPr="006401B3" w:rsidRDefault="006401B3" w:rsidP="006401B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Прізвище, </w:t>
            </w:r>
          </w:p>
          <w:p w:rsidR="0039527F" w:rsidRPr="006401B3" w:rsidRDefault="006401B3" w:rsidP="006401B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ім</w:t>
            </w:r>
            <w:r w:rsidR="0039527F"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’я учня</w:t>
            </w:r>
          </w:p>
        </w:tc>
        <w:tc>
          <w:tcPr>
            <w:tcW w:w="4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Укр. літ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4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Заруб. літ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Історія  Укр.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Всесв. історія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Астрономія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Фізкульт.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Технології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 Вітчиз.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балів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AE1401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line id="_x0000_s1387" style="position:absolute;left:0;text-align:left;z-index:251707392;mso-position-horizontal-relative:text;mso-position-vertical-relative:text" from="12.6pt,31.2pt" to="12.6pt,31.2pt" o:allowincell="f"/>
              </w:pict>
            </w:r>
            <w:r w:rsidR="0039527F"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Сума балів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 бал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cantSplit/>
          <w:trHeight w:val="1134"/>
          <w:jc w:val="center"/>
        </w:trPr>
        <w:tc>
          <w:tcPr>
            <w:tcW w:w="39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1,2,3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4,5,6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7,8,9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10,11,12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401B3">
        <w:trPr>
          <w:trHeight w:val="484"/>
          <w:jc w:val="center"/>
        </w:trPr>
        <w:tc>
          <w:tcPr>
            <w:tcW w:w="3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 бал по предметах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 бал класу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9527F" w:rsidRPr="006401B3" w:rsidRDefault="0039527F" w:rsidP="0039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7F" w:rsidRPr="006401B3" w:rsidRDefault="0039527F" w:rsidP="0039527F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39527F" w:rsidRPr="006401B3" w:rsidRDefault="0039527F" w:rsidP="0039527F">
      <w:pPr>
        <w:spacing w:after="0" w:line="363" w:lineRule="exact"/>
        <w:ind w:left="567"/>
        <w:jc w:val="center"/>
        <w:rPr>
          <w:rFonts w:ascii="Times New Roman" w:eastAsia="Calibri" w:hAnsi="Times New Roman" w:cs="Times New Roman"/>
          <w:w w:val="126"/>
          <w:sz w:val="28"/>
          <w:szCs w:val="28"/>
        </w:rPr>
        <w:sectPr w:rsidR="0039527F" w:rsidRPr="006401B3" w:rsidSect="0039527F">
          <w:pgSz w:w="16840" w:h="11910" w:orient="landscape"/>
          <w:pgMar w:top="851" w:right="1134" w:bottom="851" w:left="425" w:header="352" w:footer="544" w:gutter="0"/>
          <w:cols w:space="720"/>
          <w:docGrid w:linePitch="299"/>
        </w:sectPr>
      </w:pPr>
    </w:p>
    <w:p w:rsidR="00153D64" w:rsidRPr="006C0AAE" w:rsidRDefault="00153D64" w:rsidP="00153D64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C0AAE">
        <w:rPr>
          <w:rFonts w:ascii="Times New Roman" w:hAnsi="Times New Roman" w:cs="Times New Roman"/>
          <w:sz w:val="28"/>
          <w:szCs w:val="28"/>
        </w:rPr>
        <w:lastRenderedPageBreak/>
        <w:t xml:space="preserve">Додаток 5 </w:t>
      </w:r>
    </w:p>
    <w:p w:rsidR="00153D64" w:rsidRPr="006C0AAE" w:rsidRDefault="00153D64" w:rsidP="006C0AA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AE">
        <w:rPr>
          <w:rFonts w:ascii="Times New Roman" w:hAnsi="Times New Roman" w:cs="Times New Roman"/>
          <w:b/>
          <w:sz w:val="28"/>
          <w:szCs w:val="28"/>
        </w:rPr>
        <w:t>Форма спостереження за навчальним заняттям</w:t>
      </w:r>
    </w:p>
    <w:p w:rsidR="006C0AAE" w:rsidRPr="006401B3" w:rsidRDefault="006C0AAE" w:rsidP="006C0AA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Дата проведення ________________ Клас__________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Кількість учнів у класі / з них присутні ______/_______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Кількість дітей з особливими освітніми потребами _________/ з них присутні ______/_______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>Предмет (курс)                                                                                          Вчитель           __________________________________________________________________________________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Тема навчального заняття ____________________________________________________________________________________________________________________________________________________________________Мета відвідування ____________________________________________________________________________________*Інструктаж з питань безпеки життєдіяльності (у разі необхідності):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1. Під час проведення навчального заняття спостерігався розвиток і формування ключових компетентностей: </w:t>
      </w:r>
    </w:p>
    <w:tbl>
      <w:tblPr>
        <w:tblStyle w:val="aa"/>
        <w:tblW w:w="10231" w:type="dxa"/>
        <w:tblLook w:val="04A0" w:firstRow="1" w:lastRow="0" w:firstColumn="1" w:lastColumn="0" w:noHBand="0" w:noVBand="1"/>
      </w:tblPr>
      <w:tblGrid>
        <w:gridCol w:w="801"/>
        <w:gridCol w:w="6395"/>
        <w:gridCol w:w="703"/>
        <w:gridCol w:w="2332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Ключова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 державною мовою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 іноземними мовами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Математична грамотність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Компетентності у галузі природничих наук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Інформаційно-комунікаційна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впродовж життя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Громадянська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Ініціативність і підприємливість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2. Робота учнів під час проведення навчального заняття: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• всі учні працювали під час проведення навчального заняття із зацікавленням, співпрацювали між собою; 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>• більшість учнів працювала під час проведення навчального заняття;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• переважна більшість учнів були пасивними під час проведення заняття; 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• усі учні були пасивні під час проведення заняття, не залучались до роботи.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3. Оцінювання діяльності учнів під час проведення навчального заняття </w:t>
      </w:r>
    </w:p>
    <w:tbl>
      <w:tblPr>
        <w:tblStyle w:val="aa"/>
        <w:tblW w:w="10360" w:type="dxa"/>
        <w:tblLook w:val="04A0" w:firstRow="1" w:lastRow="0" w:firstColumn="1" w:lastColumn="0" w:noHBand="0" w:noVBand="1"/>
      </w:tblPr>
      <w:tblGrid>
        <w:gridCol w:w="799"/>
        <w:gridCol w:w="6397"/>
        <w:gridCol w:w="702"/>
        <w:gridCol w:w="2462"/>
      </w:tblGrid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учителя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Оцінює навчальні досягнення учнів, спираючись на розроблені критерії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Оприлюднює критерії оцінювання навчальних досягнень учнів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Надає учням час на обдумування відповіді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Супроводжує відповідь учня уточнюючими запитаннями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Забезпечує зворотний зв’язок щодо якості виконання/виконаного завдання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Спрямовує оцінювання навчальних досягнень на індивідуальний поступ учня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методики самооцінювання і взаємооцінювання учнів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Відзначає досягнення учнів, підтримує у них бажання навчатися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Добирає домашнє завдання, спрямоване на оволодіння ключовими компетентностями, озвучує критерії його оцінювання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4. Спрямованість навчального заняття на формування суспільних цінностей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1"/>
        <w:gridCol w:w="6395"/>
        <w:gridCol w:w="703"/>
        <w:gridCol w:w="2415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Спрямовує зміст навчального матеріалу на виховання в учнів: патріотизму, поваги до державної мови, культури, закону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Реалізує наскрізні змістові лінії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громадянську активність і відповідальність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загальнолюдські цінності (соціальну емпатію, толерантність, інклюзивну культуру тощо)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навички співпраці та культуру командної роботи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5. Використання інформаційно-комунікаційних технологій, обладнання, засобів навчання: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0"/>
        <w:gridCol w:w="6254"/>
        <w:gridCol w:w="703"/>
        <w:gridCol w:w="2557"/>
      </w:tblGrid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інформаційно-комунікаційні технології, що сприяють оволодінню учнями ключовими компетентностями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електронні освітні ресурси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медіаресурси з навчальною метою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мережу Інтернет для пошуку навчальної інформації, виконання онлайн-завдань тощо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обладнання та засоби навчання для активізації навчально-пізнавальної діяльності учнів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6C0AAE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Комунікація з учнями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1"/>
        <w:gridCol w:w="6253"/>
        <w:gridCol w:w="709"/>
        <w:gridCol w:w="2551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з/п</w:t>
            </w: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Співпрацює з учнями на засадах партнерства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Вислуховує та сприймає думки учнів, їх власну точку зору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Застосовує особистісно орієнтований підхід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Дотримується принципів академічної доброчесност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ab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Організація роботи з учнями з особливими освітніми потребами (у разі наявності таких)</w:t>
      </w: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851"/>
        <w:gridCol w:w="6237"/>
        <w:gridCol w:w="709"/>
        <w:gridCol w:w="2268"/>
      </w:tblGrid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23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268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Планує роботу під час проведення навчального заняття із урахуванням індивідуальних потреб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Адаптує/модифікує зміст навчального матеріалу до індивідуальних освітніх можливостей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спеціально розроблені завдання та залучає до спільної роботи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Дотримується відповідності темпу навчального заняття індивідуальним навчальним можливостям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Забезпечує корекційну спрямованості освітнього процесу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Конструктивно співпрацює з асистентом вчителя/асистентом дитини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8. Досягнення мети, реалізація завдань та очікуваних результатів навчального заняття, мотивація до навчання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чітко простежується протягом навчального заняття; заняття спрямоване на розвиток ключових компетентностей, набуття життєвого досвіду та/або вміння його застосувати в різних ситуаціях, формулювати завдання, самостійно приймати рішення; учні вмотивовані до навчально-пізнавальної діяльності;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чітко простежується протягом навчального заняття; заняття спрямоване на розвиток ключових компетентностей, містить прикладне спрямування; учитель мотивує учнів до навчально-пізнавальної діяльності;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і завдання навчального заняття спрямовані на відтворення знань учнів, заучування матеріалу підручника; учитель не мотивує учнів до оволодіння ключовими компетентностями; </w:t>
      </w:r>
    </w:p>
    <w:p w:rsidR="00153D64" w:rsidRDefault="00153D64" w:rsidP="006C0AAE">
      <w:pPr>
        <w:pStyle w:val="a3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• мета навчального заняття не простежується, зміст навчального заняття не відповідає навчальній програмі та календарно-тематичному плану учителя. </w:t>
      </w:r>
    </w:p>
    <w:p w:rsidR="006C0AAE" w:rsidRDefault="006C0AAE" w:rsidP="006C0AAE">
      <w:pPr>
        <w:pStyle w:val="a3"/>
        <w:rPr>
          <w:sz w:val="28"/>
          <w:szCs w:val="28"/>
          <w:lang w:val="uk-UA"/>
        </w:rPr>
      </w:pPr>
    </w:p>
    <w:p w:rsidR="006C0AAE" w:rsidRPr="006C0AAE" w:rsidRDefault="006C0AAE" w:rsidP="006C0AAE">
      <w:pPr>
        <w:pStyle w:val="a3"/>
        <w:rPr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ind w:firstLine="708"/>
        <w:rPr>
          <w:sz w:val="28"/>
          <w:szCs w:val="28"/>
        </w:rPr>
      </w:pPr>
      <w:r w:rsidRPr="006401B3">
        <w:rPr>
          <w:b/>
          <w:i/>
          <w:sz w:val="28"/>
          <w:szCs w:val="28"/>
        </w:rPr>
        <w:lastRenderedPageBreak/>
        <w:t>Запитання для співбесіди з учителем за результатами відвіданого навчального заняття</w:t>
      </w:r>
      <w:r w:rsidRPr="006401B3">
        <w:rPr>
          <w:sz w:val="28"/>
          <w:szCs w:val="28"/>
        </w:rPr>
        <w:t xml:space="preserve"> </w:t>
      </w:r>
    </w:p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9. Самоаналіз учителем проведеного навчального заняття (бесіда з учителем):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1. Чи досягнуті мета, завдання та очікувані результати навчального заняття? Якщо так, то які чинники цьому сприяли? Якщо ні, то які причини не дозволили досягнути мети?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2. Що найкраще вдалося під час проведення навчального заняття?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3. Що не вдалося? З яких причин? Що потрібно зробити, щоб у подальшому уникати подібних ситуацій? </w:t>
      </w:r>
    </w:p>
    <w:p w:rsidR="00153D64" w:rsidRPr="006401B3" w:rsidRDefault="00153D64" w:rsidP="00153D64">
      <w:pPr>
        <w:pStyle w:val="a3"/>
        <w:ind w:firstLine="708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Висновки: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робить всебічний аналіз проведеного заняття, вміє визначити рівень досягнення мети навчального заняття, відзначає досягнення і слабкі сторони у своїй роботі, вміє визначати напрями вдосконалення проведеного навчального заняття;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робить всебічний аналіз проведеного заняття, бачить досягнення і слабкі сторони у своїй роботі, але потребує допомоги у визначенні напрямів вдосконалення проведеного навчального заняття;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>• учитель може зробити аналіз тільки окремих фрагментів навчального заняття і не може визначити напрямів вдосконалення проведеного навчального заняття;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 • учитель не може зробити аналіз проведеного навчального заняття. </w:t>
      </w:r>
    </w:p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10. Планування роботи (календарно-тематичний план):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1. Які джерела вчитель використовує при розробленні календарно-тематичного планування (КТП)?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>2. Чи враховується при розробленні КТП специфіка класів (кількість учнів, профільність або поглиблене вивчення, місце розташування населеного пункту), умови роботи закладу, освітня програма?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 3. Яким чином учитель користується правом самостійно визначати обсяг годин на вивчення тем, чи змінює послідовність вивчення тем?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4. Чи здійснюється аналіз результативності планування роботи вчителя?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Висновки: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помітна системність роботи вчителя при складанні календарно-тематичного плану (навчально-тематичної програми), вчитель самостійно складає календарно-тематичний план, враховуючи умови роботи і специфіку класів, у яких він викладає. Вчитель самостійно визначає послідовність вивчення тем та кількість годин на їх вивчення. Тема навчального заняття відповідає календарно-тематичному плануванню. Календарно - тематичне планування відповідає освітній програмі закладу освіти;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самостійно складає календарно-тематичний план і визначає послідовність вивчення тем та кількість годин на їх вивчення. Тема навчального заняття відповідає календарно- тематичному плануванню. Календарно - тематичне планування відповідає освітній програм і закладу освіти; • учитель потребує методичної допомоги у складанні календарно-тематичного плану, догматично підходить до використання навчальної (модельної) програми. При складанні календарно-тематичного плану не враховуються умови роботи та </w:t>
      </w:r>
      <w:r w:rsidRPr="006401B3">
        <w:rPr>
          <w:sz w:val="28"/>
          <w:szCs w:val="28"/>
        </w:rPr>
        <w:lastRenderedPageBreak/>
        <w:t xml:space="preserve">специфіка класу, у якому він викладає. Тема навчального заняття не відповідає календарно-тематичному плануванню. Календарно - тематичне планування не відповідає освітній програмі закладу освіти;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 вчителя відсутній календарно-тематичний план.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11. Використання інформаційно-комунікаційних технологій та медіаресурсів в освітній діяльності вчителя: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1. Чи використовує вчитель ІКТ у процесі підготовки до проведення навчальних занять, розроблення завдань, створення освітніх ресурсів?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2. Які доречні форми використання ІКТ вчитель застосовує під час проведення навчальних занять?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3. Чи використовує вчитель ІКТ для зворотного зв’язку з учнями?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4. Яким чином використовуються медіаресурси в освітньому процесі?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i/>
          <w:sz w:val="28"/>
          <w:szCs w:val="28"/>
        </w:rPr>
      </w:pPr>
      <w:r w:rsidRPr="006401B3">
        <w:rPr>
          <w:sz w:val="28"/>
          <w:szCs w:val="28"/>
        </w:rPr>
        <w:t xml:space="preserve"> </w:t>
      </w:r>
      <w:r w:rsidRPr="006401B3">
        <w:rPr>
          <w:b/>
          <w:i/>
          <w:sz w:val="28"/>
          <w:szCs w:val="28"/>
        </w:rPr>
        <w:t xml:space="preserve">Висновки: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на різних етапах педагогічної діяльності – при підготовці до навчального заняття, проведенні навчального заняття, оцінюванні навчальних досягнень, зворотного зв’язку, інформуванні учнів. Вчитель розробляє та використовує електронні освітні ресурси у своїй роботі.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на різних етапах педагогічної діяльності – при підготовці до навчального заняття, проведенні навчального заняття, оцінюванні навчальних досягнень, зворотного зв’язку, інформуванні учнів. Вчитель використовує електронні освітні ресурси у своїй роботі.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тільки на етапі підготовки до проведення навчальних занять. Вчитель використовує електронні освітні ресурси у своїй роботі. • учитель не має навичок з використання інформаційно–комунікаційних технологій у власній діяльності.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12. Система оцінювання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1. Які критерії оцінювання навчальних досягнень учнів використовує вчитель в освітньому процесі: (розроблені Міністерством освіти і науки, розроблені особисто, використовує критерії запозичені з інших джерел)?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2. Чи застосовує вчитель формувальне оцінювання під час проведення навчальних занять? Які аспекти формувального оцінювання використовуються найчастіше?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3. Якими способами оприлюднюються критерії оцінювання?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вчитель розробляє критерії оцінювання під час обов’язкових видів робіт, організаційних форм проведення навчальних занять. За допомогою питань перевіряє, наскільки добре учні зрозуміли цілі і завдання уроку, наскільки успішноучні досягають того, що заявлено в меті уроку. Надає учневі зворотний зв'язок щодо якості виконання завдання: пояснює, що виконано правильно, а що потрібно вдосконалити, пропонує способи поліпшення, а не просто констатує виконання відміткою або словами «добре - погано». Спостерігає за тим, як учні справляються із завданнями. Використовує методики самооцінювання і взаємооцінювання учнів.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вчитель за допомогою питань перевіряє, наскільки добре учні зрозуміли цілі і завдання навчального заняття, наскільки успішно учні досягають того, що </w:t>
      </w:r>
      <w:r w:rsidRPr="006401B3">
        <w:rPr>
          <w:sz w:val="28"/>
          <w:szCs w:val="28"/>
        </w:rPr>
        <w:lastRenderedPageBreak/>
        <w:t xml:space="preserve">заявлено в меті заняття. Вчитель оцінює роботи або відповіді учнів, спираючись на розроблені критерії оцінювання. Надає учневі зворотний зв'язок щодо якості виконання завдання: пояснює, що виконано правильно, а що потрібно вдосконалити. Спостерігає за тим, як учні справляються із завданнями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під час проведення навчального заняття не перевіряє, наскільки добре учні зрозуміли цілі і завдання навчального заняття. Не оприлюднює критерії оцінювання навчальних досягнень, але використовує критерії при оцінювання роботи або відповідей учнів. Вчитель надає учням час на обдумування відповіді, перш ніж отримати відповідь.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не оприлюднює критерії оцінювання навчальних досягнень. Під час перевірки робіт та відповідей учнів не простежується чіткості у критеріях оцінювання. Учням не надається час на обдумування відповідей. Оцінка використовується як засіб покарання. Система оцінювання вчителя не спрямована на відстежування індивідуального прогресу.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  <w:lang w:val="uk-UA"/>
        </w:rPr>
        <w:sectPr w:rsidR="00153D64" w:rsidRPr="006401B3" w:rsidSect="008C631C">
          <w:headerReference w:type="default" r:id="rId284"/>
          <w:footerReference w:type="default" r:id="rId285"/>
          <w:type w:val="continuous"/>
          <w:pgSz w:w="11906" w:h="16838"/>
          <w:pgMar w:top="851" w:right="991" w:bottom="851" w:left="993" w:header="510" w:footer="510" w:gutter="0"/>
          <w:cols w:space="708"/>
          <w:docGrid w:linePitch="360"/>
        </w:sectPr>
      </w:pPr>
      <w:r w:rsidRPr="006401B3">
        <w:rPr>
          <w:b/>
          <w:sz w:val="28"/>
          <w:szCs w:val="28"/>
        </w:rPr>
        <w:t xml:space="preserve">13. Примітки для експерта </w:t>
      </w:r>
      <w:r w:rsidRPr="006401B3">
        <w:rPr>
          <w:b/>
          <w:sz w:val="28"/>
          <w:szCs w:val="28"/>
          <w:lang w:val="uk-UA"/>
        </w:rPr>
        <w:t>_______________________________________</w:t>
      </w: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Pr="006401B3" w:rsidRDefault="006401B3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401B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Додаток </w:t>
      </w:r>
      <w:r w:rsidR="00A61C4F" w:rsidRPr="006401B3">
        <w:rPr>
          <w:rFonts w:ascii="Times New Roman" w:eastAsia="Calibri" w:hAnsi="Times New Roman" w:cs="Times New Roman"/>
          <w:i/>
          <w:sz w:val="28"/>
          <w:szCs w:val="28"/>
        </w:rPr>
        <w:t>6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Картка вивчення діяльності вчителя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ПІП учителя 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народження 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Предмет(и), який (і) викладає 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Кваліфікаційна категорія 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Педагогічне звання ________________________________________________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Стаж роботи 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останньої перепідготовки 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останньої атестації_____________________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6C0AAE" w:rsidRDefault="006C0AAE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Самоосвіта вчителя 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(участь у семінарах, вебінарах, майстер-класах, практикумах, проходження онлайн-курсів)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9527F" w:rsidRDefault="0039527F" w:rsidP="006C0AA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C0AAE" w:rsidRPr="006401B3" w:rsidRDefault="006C0AAE" w:rsidP="006C0AA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Середній бал у класах, в яких викладає вчитель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199"/>
        <w:gridCol w:w="715"/>
        <w:gridCol w:w="1199"/>
        <w:gridCol w:w="715"/>
        <w:gridCol w:w="1199"/>
        <w:gridCol w:w="715"/>
        <w:gridCol w:w="1199"/>
        <w:gridCol w:w="715"/>
        <w:gridCol w:w="1199"/>
      </w:tblGrid>
      <w:tr w:rsidR="0039527F" w:rsidRPr="006401B3" w:rsidTr="0039527F">
        <w:tc>
          <w:tcPr>
            <w:tcW w:w="10421" w:type="dxa"/>
            <w:gridSpan w:val="10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</w:tr>
      <w:tr w:rsidR="0039527F" w:rsidRPr="006401B3" w:rsidTr="0039527F">
        <w:tc>
          <w:tcPr>
            <w:tcW w:w="208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9/2020</w:t>
            </w:r>
          </w:p>
        </w:tc>
        <w:tc>
          <w:tcPr>
            <w:tcW w:w="208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2020//2021</w:t>
            </w:r>
          </w:p>
        </w:tc>
        <w:tc>
          <w:tcPr>
            <w:tcW w:w="208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08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083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2023/2024</w:t>
            </w:r>
          </w:p>
        </w:tc>
      </w:tr>
      <w:tr w:rsidR="0039527F" w:rsidRPr="006401B3" w:rsidTr="0039527F"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49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</w:tr>
      <w:tr w:rsidR="0039527F" w:rsidRPr="006401B3" w:rsidTr="0039527F"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2711C8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Моніторинг</w:t>
      </w:r>
      <w:r w:rsidR="0039527F"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 навчальних досягнень учнів, у яких викладає вчитель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94"/>
        <w:gridCol w:w="452"/>
        <w:gridCol w:w="453"/>
        <w:gridCol w:w="504"/>
        <w:gridCol w:w="507"/>
        <w:gridCol w:w="457"/>
        <w:gridCol w:w="457"/>
        <w:gridCol w:w="632"/>
        <w:gridCol w:w="572"/>
        <w:gridCol w:w="338"/>
        <w:gridCol w:w="450"/>
        <w:gridCol w:w="674"/>
        <w:gridCol w:w="453"/>
        <w:gridCol w:w="506"/>
        <w:gridCol w:w="493"/>
        <w:gridCol w:w="567"/>
        <w:gridCol w:w="426"/>
        <w:gridCol w:w="425"/>
        <w:gridCol w:w="425"/>
      </w:tblGrid>
      <w:tr w:rsidR="0039527F" w:rsidRPr="006401B3" w:rsidTr="0039527F">
        <w:trPr>
          <w:trHeight w:val="528"/>
        </w:trPr>
        <w:tc>
          <w:tcPr>
            <w:tcW w:w="9889" w:type="dxa"/>
            <w:gridSpan w:val="20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Рівень навчальних досягнень учнів за результатами річного оцінювання</w:t>
            </w:r>
          </w:p>
        </w:tc>
      </w:tr>
      <w:tr w:rsidR="0039527F" w:rsidRPr="006401B3" w:rsidTr="0039527F">
        <w:trPr>
          <w:cantSplit/>
          <w:trHeight w:val="612"/>
        </w:trPr>
        <w:tc>
          <w:tcPr>
            <w:tcW w:w="604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94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4034" w:type="dxa"/>
            <w:gridSpan w:val="8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2019/2020 н.р.</w:t>
            </w:r>
          </w:p>
        </w:tc>
        <w:tc>
          <w:tcPr>
            <w:tcW w:w="338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50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3969" w:type="dxa"/>
            <w:gridSpan w:val="8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 н.р.</w:t>
            </w:r>
          </w:p>
        </w:tc>
      </w:tr>
      <w:tr w:rsidR="0039527F" w:rsidRPr="006401B3" w:rsidTr="0039527F">
        <w:trPr>
          <w:trHeight w:val="147"/>
        </w:trPr>
        <w:tc>
          <w:tcPr>
            <w:tcW w:w="60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1011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91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20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338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999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993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50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</w:t>
            </w:r>
          </w:p>
        </w:tc>
      </w:tr>
      <w:tr w:rsidR="0039527F" w:rsidRPr="006401B3" w:rsidTr="0039527F">
        <w:trPr>
          <w:cantSplit/>
          <w:trHeight w:val="1157"/>
        </w:trPr>
        <w:tc>
          <w:tcPr>
            <w:tcW w:w="60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04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507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7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7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32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572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8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06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9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26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25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9527F" w:rsidRPr="006401B3" w:rsidTr="0039527F">
        <w:trPr>
          <w:trHeight w:val="513"/>
        </w:trPr>
        <w:tc>
          <w:tcPr>
            <w:tcW w:w="60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527F" w:rsidRPr="006401B3" w:rsidRDefault="0039527F" w:rsidP="00A61C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Участь у конкурсах, семінарах, засіданнях педагогічної ради, «круглих столах» та інших заходах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183"/>
        <w:gridCol w:w="4794"/>
        <w:gridCol w:w="1511"/>
      </w:tblGrid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Примітка</w:t>
            </w:r>
          </w:p>
        </w:tc>
      </w:tr>
      <w:tr w:rsidR="0039527F" w:rsidRPr="006401B3" w:rsidTr="0039527F">
        <w:trPr>
          <w:trHeight w:val="695"/>
        </w:trPr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9/2020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rPr>
          <w:trHeight w:val="555"/>
        </w:trPr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527F" w:rsidRPr="006401B3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Участь учнів в олімпіадах, </w:t>
      </w:r>
    </w:p>
    <w:p w:rsidR="0039527F" w:rsidRPr="006C0AAE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конкурсах-захистах науково-дослідницьких робіт </w:t>
      </w:r>
    </w:p>
    <w:p w:rsidR="0039527F" w:rsidRPr="006401B3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у Малій академії наук, про</w:t>
      </w:r>
      <w:r w:rsidR="00A61C4F" w:rsidRPr="006C0AAE">
        <w:rPr>
          <w:rFonts w:ascii="Times New Roman" w:eastAsia="Calibri" w:hAnsi="Times New Roman" w:cs="Times New Roman"/>
          <w:i/>
          <w:sz w:val="28"/>
          <w:szCs w:val="28"/>
        </w:rPr>
        <w:t>є</w:t>
      </w:r>
      <w:r w:rsidRPr="006C0AAE">
        <w:rPr>
          <w:rFonts w:ascii="Times New Roman" w:eastAsia="Calibri" w:hAnsi="Times New Roman" w:cs="Times New Roman"/>
          <w:i/>
          <w:sz w:val="28"/>
          <w:szCs w:val="28"/>
        </w:rPr>
        <w:t>ктах тощо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275"/>
        <w:gridCol w:w="1134"/>
        <w:gridCol w:w="1276"/>
        <w:gridCol w:w="1276"/>
        <w:gridCol w:w="992"/>
        <w:gridCol w:w="1134"/>
      </w:tblGrid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1276" w:type="dxa"/>
            <w:vMerge w:val="restart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2409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Олімпіада</w:t>
            </w:r>
          </w:p>
        </w:tc>
        <w:tc>
          <w:tcPr>
            <w:tcW w:w="2552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Конкурс-захист робіт МАН</w:t>
            </w:r>
          </w:p>
        </w:tc>
        <w:tc>
          <w:tcPr>
            <w:tcW w:w="2126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Інше</w:t>
            </w: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учнів,які брали участь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пере-можців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учнів, які брали участь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160" w:line="259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переможців</w:t>
            </w: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134" w:type="dxa"/>
          </w:tcPr>
          <w:p w:rsidR="006C0AAE" w:rsidRDefault="006C0AAE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39527F"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езуль</w:t>
            </w:r>
          </w:p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тат</w:t>
            </w: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Default="00153D64" w:rsidP="006C0AAE">
      <w:pPr>
        <w:pStyle w:val="a3"/>
        <w:spacing w:line="276" w:lineRule="auto"/>
        <w:jc w:val="right"/>
        <w:rPr>
          <w:bCs/>
          <w:iCs/>
          <w:color w:val="000000"/>
          <w:sz w:val="28"/>
          <w:szCs w:val="28"/>
          <w:lang w:val="uk-UA"/>
        </w:rPr>
      </w:pPr>
      <w:r w:rsidRPr="006C0AAE">
        <w:rPr>
          <w:bCs/>
          <w:iCs/>
          <w:color w:val="000000"/>
          <w:sz w:val="28"/>
          <w:szCs w:val="28"/>
        </w:rPr>
        <w:lastRenderedPageBreak/>
        <w:t>Додаток 7</w:t>
      </w:r>
    </w:p>
    <w:p w:rsidR="006C0AAE" w:rsidRPr="006C0AAE" w:rsidRDefault="006C0AAE" w:rsidP="006C0AAE">
      <w:pPr>
        <w:pStyle w:val="a3"/>
        <w:spacing w:line="276" w:lineRule="auto"/>
        <w:jc w:val="right"/>
        <w:rPr>
          <w:bCs/>
          <w:iCs/>
          <w:color w:val="000000"/>
          <w:sz w:val="28"/>
          <w:szCs w:val="28"/>
          <w:lang w:val="uk-UA"/>
        </w:rPr>
      </w:pPr>
    </w:p>
    <w:p w:rsidR="00153D64" w:rsidRPr="006401B3" w:rsidRDefault="00153D64" w:rsidP="006401B3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401B3">
        <w:rPr>
          <w:b/>
          <w:bCs/>
          <w:color w:val="000000"/>
          <w:sz w:val="28"/>
          <w:szCs w:val="28"/>
        </w:rPr>
        <w:t>Форма спостереження за освітнім середовищем</w:t>
      </w:r>
    </w:p>
    <w:p w:rsidR="00153D64" w:rsidRPr="006401B3" w:rsidRDefault="00153D64" w:rsidP="006401B3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401B3">
        <w:rPr>
          <w:b/>
          <w:bCs/>
          <w:color w:val="000000"/>
          <w:sz w:val="28"/>
          <w:szCs w:val="28"/>
        </w:rPr>
        <w:t>І. Освітнє середовище закладу освіти</w:t>
      </w:r>
    </w:p>
    <w:p w:rsidR="00153D64" w:rsidRPr="006401B3" w:rsidRDefault="00153D64" w:rsidP="00153D64">
      <w:pPr>
        <w:pStyle w:val="a3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401B3">
        <w:rPr>
          <w:b/>
          <w:bCs/>
          <w:i/>
          <w:iCs/>
          <w:color w:val="000000"/>
          <w:sz w:val="28"/>
          <w:szCs w:val="28"/>
        </w:rPr>
        <w:t xml:space="preserve">Вимога 1.1 Забезпечення комфортних і безпечних умов навчання та праці </w:t>
      </w:r>
    </w:p>
    <w:p w:rsidR="00153D64" w:rsidRPr="006401B3" w:rsidRDefault="00153D64" w:rsidP="00153D64">
      <w:pPr>
        <w:pStyle w:val="a3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5326"/>
        <w:gridCol w:w="648"/>
        <w:gridCol w:w="598"/>
        <w:gridCol w:w="2433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Критерій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>Індикатор 1.1.1.1</w:t>
            </w:r>
            <w:r w:rsidRPr="006401B3">
              <w:rPr>
                <w:color w:val="000000"/>
                <w:sz w:val="28"/>
                <w:szCs w:val="28"/>
              </w:rPr>
              <w:t xml:space="preserve">.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Облаштування території закладу та розташування приміщень є безпечними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Перелік тверджень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Ні</w:t>
            </w: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Примітка (відповідає частково/потребує покращення)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Наявність (справність) огорожі/паркану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Обладнано майданчики для здобувачів освіти початкової школи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Облаштовано майданчики для заняття спортом та фізичної активності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 xml:space="preserve">Територія безпечна для фізичної активності здобувачів освіти: 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 xml:space="preserve">справність обладнання; 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>відсутність пошкоджень покриття майданчиків;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 xml:space="preserve"> </w:t>
            </w: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 xml:space="preserve">відсутність ям; </w:t>
            </w:r>
          </w:p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>відсутність нависання гілок, сухостійних дерев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Територія чиста, охайна, відсутнє нагромадження сміття, будівельних матеріалів, опалого листя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color w:val="000000"/>
                <w:sz w:val="28"/>
                <w:szCs w:val="28"/>
                <w:lang w:val="uk-UA"/>
              </w:rPr>
              <w:t>Навчальні приміщення, роздягальні, санітарні вузли для здобувачів освіти початкової школи є непрохідними та недоступними для користування здобувачами освіти інших вікових груп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Індикатор 1.1.1.2.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Повітряно-тепловий режим навчальних приміщень відповідає санітарним вимогам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401B3">
              <w:rPr>
                <w:color w:val="000000"/>
                <w:sz w:val="28"/>
                <w:szCs w:val="28"/>
                <w:lang w:val="uk-UA"/>
              </w:rPr>
              <w:t xml:space="preserve">Забезпечено централізоване постачання якісної питної води (питні фонтанчики)/доступність кип'яченої води </w:t>
            </w:r>
            <w:r w:rsidRPr="006401B3">
              <w:rPr>
                <w:i/>
                <w:iCs/>
                <w:color w:val="000000"/>
                <w:sz w:val="28"/>
                <w:szCs w:val="28"/>
                <w:lang w:val="uk-UA"/>
              </w:rPr>
              <w:t>(підкреслити наявне)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Наявні рукомийники, вода, мило, рушники (паперові/ електричні)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Наявні рукомийники, вода, мило, туалетний папір, рушники (паперові/електричні)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1.1.1.3.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Кількість здобувачів освіти не перевищує проектну потужність приміщення закладу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1.1.1.4.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У закладі освіти є робочі (персональні робочі) місця для </w:t>
            </w:r>
            <w:r w:rsidRPr="006401B3">
              <w:rPr>
                <w:b/>
                <w:sz w:val="28"/>
                <w:szCs w:val="28"/>
                <w:lang w:val="uk-UA"/>
              </w:rPr>
              <w:lastRenderedPageBreak/>
              <w:t>педагогічних працівників та облаштовані місця відпочинку для учасників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Облаштовані місця для відпочинку у вестибюлі, коридорах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i/>
                <w:sz w:val="28"/>
                <w:szCs w:val="28"/>
                <w:lang w:val="uk-UA"/>
              </w:rPr>
              <w:t>Критерій 1.1.2.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1.1.2.1.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є приміщення, необхідні для реалізації освітньої програми та забезпечення освітнього процесу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</w:p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1.1.2.2.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  <w:r w:rsidRPr="006401B3">
              <w:rPr>
                <w:b/>
                <w:sz w:val="28"/>
                <w:szCs w:val="28"/>
                <w:lang w:val="uk-UA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i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У закладі наявні: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(</w:t>
            </w:r>
            <w:r w:rsidRPr="006401B3">
              <w:rPr>
                <w:i/>
                <w:sz w:val="28"/>
                <w:szCs w:val="28"/>
              </w:rPr>
              <w:t>вказати кількість навчальних кабінетів, з наявних, що відповідають вимогам законодавства та освітній програмі</w:t>
            </w:r>
            <w:r w:rsidRPr="006401B3">
              <w:rPr>
                <w:sz w:val="28"/>
                <w:szCs w:val="28"/>
              </w:rPr>
              <w:t>)</w:t>
            </w: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спортивна зала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навчальний кабінет (кабінети):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фізики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хімії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біології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інформатики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іноземної мови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майстерні/кабінети трудового навчання (обслуговуючої праці)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інші кабінети (додати з урахуванням спеціалізації, поглибленого вивчення предметів)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кабінети початкових класів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>Критерій 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1.1.3.2.</w:t>
            </w:r>
            <w:r w:rsidRPr="006401B3">
              <w:rPr>
                <w:sz w:val="28"/>
                <w:szCs w:val="28"/>
              </w:rPr>
              <w:t xml:space="preserve"> </w:t>
            </w:r>
            <w:r w:rsidRPr="006401B3">
              <w:rPr>
                <w:b/>
                <w:sz w:val="28"/>
                <w:szCs w:val="28"/>
              </w:rPr>
              <w:t xml:space="preserve">Учасники освітнього процесу дотримуються вимог </w:t>
            </w:r>
            <w:r w:rsidRPr="006401B3">
              <w:rPr>
                <w:b/>
                <w:sz w:val="28"/>
                <w:szCs w:val="28"/>
              </w:rPr>
              <w:lastRenderedPageBreak/>
              <w:t>щодо охорони праці, безпеки життєдіяльності, пожежної безпеки, правил поведінки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проводять інструктажі на початку навчальних занять 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Учасники освітнього процесу дотримуються вимог щодо: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охорони праці, безпеки життєдіяльності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пожежної безпеки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правил поведінки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 закладі та на його території не порушуються правила заборони куріння, вживання алкогольних напоїв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1.1.5. У закладі освіти створено умови для здорового харчування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401B3">
              <w:rPr>
                <w:i/>
                <w:sz w:val="28"/>
                <w:szCs w:val="28"/>
              </w:rPr>
              <w:t>Індикатор 1.1.5.1</w:t>
            </w:r>
            <w:r w:rsidRPr="006401B3">
              <w:rPr>
                <w:b/>
                <w:sz w:val="28"/>
                <w:szCs w:val="28"/>
              </w:rPr>
              <w:t xml:space="preserve"> Організація харчування у закладі освіти сприяє формуванню культури здорового харчування у здобувачів освіти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Доступність для учасників освітнього процесу щоденного та перспективного меню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В асортименті буфетів відсутні вироби у фритюрі, вироби швидкого приготування, газовані напої, квас, натуральна кава, кремові вироби, вершково-рослинні масла та масла з доданням будь-якої іншої сировини (риби, морепродуктів тощо), а також продукція, що містить синтетичні барвники, ароматизатори, підсолоджувачі, підсилювачі смаку, консерванти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Дотримано санітарно-гігієнічних умов на всіх етапах реалізації буфетної продукції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1.1.6.1.</w:t>
            </w:r>
            <w:r w:rsidRPr="006401B3">
              <w:rPr>
                <w:b/>
                <w:sz w:val="28"/>
                <w:szCs w:val="28"/>
              </w:rPr>
              <w:t xml:space="preserve">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Наявні обмеження доступу до сайтів з небажаним змістом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У закладі використовується антивірусне </w:t>
            </w:r>
            <w:r w:rsidRPr="006401B3">
              <w:rPr>
                <w:sz w:val="28"/>
                <w:szCs w:val="28"/>
              </w:rPr>
              <w:lastRenderedPageBreak/>
              <w:t>програмне забезпечення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401B3">
        <w:rPr>
          <w:b/>
          <w:sz w:val="28"/>
          <w:szCs w:val="28"/>
        </w:rPr>
        <w:lastRenderedPageBreak/>
        <w:t>Вимога 1.2. Створення освітнього середовища, вільного від будь-яких форм насильства та дискримінаці</w:t>
      </w:r>
    </w:p>
    <w:p w:rsidR="00153D64" w:rsidRPr="006401B3" w:rsidRDefault="00153D64" w:rsidP="00153D64">
      <w:pPr>
        <w:pStyle w:val="a3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5735"/>
        <w:gridCol w:w="578"/>
        <w:gridCol w:w="614"/>
        <w:gridCol w:w="2078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1.2.2. Правила поведінки учасників освітнього процесу в закладі освіти забезпечують дотримання етичних норм, повагу до гідності, прав і свобод людини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1.2.2.3</w:t>
            </w:r>
            <w:r w:rsidRPr="006401B3">
              <w:rPr>
                <w:b/>
                <w:sz w:val="28"/>
                <w:szCs w:val="28"/>
              </w:rPr>
              <w:t>. Учасники освітнього процесу дотримуються прийнятих у закладі освіти правил поведінки</w:t>
            </w: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Учасники освітнього процесу взаємодіють на засадах взаємоповаги: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не спостерігаються випадки образливої поведінки, прояви фізичного або психологічного насильства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sz w:val="28"/>
          <w:szCs w:val="28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</w:rPr>
        <w:t>Вимога 1.3. Формування інклюзивного, розвивального та мотивуючого до навчання освітнього простору</w:t>
      </w: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5759"/>
        <w:gridCol w:w="580"/>
        <w:gridCol w:w="615"/>
        <w:gridCol w:w="2085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Критерії 1.3.1. Приміщення та територія закладу освіти облаштовується з урахуванням принципів універсального дизайну та розумного пристосування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1.3.1.1.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забезпечується архітектурна доступність території та будівлі для осіб з особливими освітніми потребами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tabs>
                <w:tab w:val="left" w:pos="1275"/>
              </w:tabs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Забезпечено безбар’єрний доступ до будівлі, приміщень закладу освіти: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пологий вхід/пандус/мобільні платформи;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дверний прохід, що забезпечує можливість проїзду візком;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lastRenderedPageBreak/>
              <w:t xml:space="preserve"> - можливість безперешкодного пересування між поверхами для людей з обмеженими можливостями;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контрастне маркування на стінах та підлозі;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-візуалізація призначення приміщень;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вказівники;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рельєфне та контрастне маркування перед та на кінці сходової частини;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відсутність захаращення коридорів, рекреацій, міжсходових клітин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lastRenderedPageBreak/>
              <w:t>Індикатор 1.3.1.2.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Туалетні кімнати пристосовані для потреб учасників освітнього процесу: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широкий безпороговий прохід;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достатня площа туалетної кімнати;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наявність поручнів;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спеціальне санітарно-технічне обладнання;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наявність кнопки виклику для надання допомоги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Можливість вільного та зручного переміщення в навчальному кабінеті та користування меблями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Висота учнівських столів та стільців регулюється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Шафи, полиці, стелажі надійно закріплені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1.3.1.3.</w:t>
            </w:r>
            <w:r w:rsidRPr="006401B3">
              <w:rPr>
                <w:b/>
                <w:sz w:val="28"/>
                <w:szCs w:val="28"/>
              </w:rPr>
              <w:t xml:space="preserve"> У закладі освіти наявні та використовуються ресурсна кімната, дидактичні засоби для осіб з особливими освітніми потребами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У закладі освіти наявна та використовується ресурсна кімната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1.3.4. Освітнє середовище мотивує здобувачів освіти до оволодіння ключовими компетентностями та наскрізними уміннями, </w:t>
            </w:r>
            <w:r w:rsidRPr="006401B3">
              <w:rPr>
                <w:b/>
                <w:sz w:val="28"/>
                <w:szCs w:val="28"/>
              </w:rPr>
              <w:lastRenderedPageBreak/>
              <w:t xml:space="preserve">ведення здорового способу життя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lastRenderedPageBreak/>
              <w:t>Індикатор 1.3.4.2.</w:t>
            </w:r>
            <w:r w:rsidRPr="006401B3">
              <w:rPr>
                <w:b/>
                <w:sz w:val="28"/>
                <w:szCs w:val="28"/>
              </w:rPr>
              <w:t xml:space="preserve">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Наявне у закладі освіти обладнання та засоби навчання використовується у навчально-пізнавальній діяльності здобувачів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Критерій 1.3.5. У закладі освіти створено простір інформаційної взаємодії та соціальнокультурної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1.3.5.1.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Простір і ресурси бібліотеки (інформаційно-ресурсного центру)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IV. Управлінські процеси закладу освіти</w:t>
      </w:r>
    </w:p>
    <w:p w:rsidR="00153D64" w:rsidRPr="006401B3" w:rsidRDefault="00153D64" w:rsidP="00153D64">
      <w:pPr>
        <w:pStyle w:val="a3"/>
        <w:spacing w:line="276" w:lineRule="auto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Вимога 4.2. Формування відносин довіри, прозорості, дотримання етичних норм</w:t>
      </w:r>
    </w:p>
    <w:p w:rsidR="00153D64" w:rsidRPr="006401B3" w:rsidRDefault="00153D64" w:rsidP="00153D64">
      <w:pPr>
        <w:pStyle w:val="a3"/>
        <w:spacing w:line="276" w:lineRule="auto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5757"/>
        <w:gridCol w:w="581"/>
        <w:gridCol w:w="616"/>
        <w:gridCol w:w="2089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Критерій 4.2.2. Заклад освіти оприлюднює інформацію про свою діяльність на відкритих загальнодоступних ресурсах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4.2.2.1.</w:t>
            </w:r>
            <w:r w:rsidRPr="006401B3">
              <w:rPr>
                <w:b/>
                <w:sz w:val="28"/>
                <w:szCs w:val="28"/>
                <w:lang w:val="uk-UA"/>
              </w:rPr>
              <w:t>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Заклад ма</w:t>
            </w:r>
            <w:r w:rsidRPr="006401B3">
              <w:rPr>
                <w:sz w:val="28"/>
                <w:szCs w:val="28"/>
              </w:rPr>
              <w:t xml:space="preserve">є власний сайт або використовує сайт засновника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Інформація, що розміщується на інформаційному стенді, на сайті закладу/сайті засновника містить: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2.1. Інформацію відповідно до статті 30 Закону України «Про освіту», що вчасно оновлю</w:t>
            </w:r>
            <w:r w:rsidRPr="006401B3">
              <w:rPr>
                <w:sz w:val="28"/>
                <w:szCs w:val="28"/>
                <w:lang w:val="uk-UA"/>
              </w:rPr>
              <w:t>ється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2</w:t>
            </w:r>
            <w:r w:rsidRPr="006401B3">
              <w:rPr>
                <w:sz w:val="28"/>
                <w:szCs w:val="28"/>
              </w:rPr>
              <w:t>.2. Правила поведінки у закладі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2.3. Актуальна інформація про діяльність та заплановані заходи закладу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spacing w:line="276" w:lineRule="auto"/>
        <w:ind w:firstLine="708"/>
        <w:jc w:val="right"/>
        <w:rPr>
          <w:b/>
          <w:i/>
          <w:sz w:val="28"/>
          <w:szCs w:val="28"/>
          <w:lang w:val="uk-UA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401B3" w:rsidRDefault="006401B3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Pr="006401B3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C0AAE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C0AAE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8</w:t>
      </w:r>
    </w:p>
    <w:p w:rsidR="006401B3" w:rsidRPr="006401B3" w:rsidRDefault="006401B3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i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Рівень сформованості компетентностей особистості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  <w:lang w:val="ru-RU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  <w:lang w:val="ru-RU"/>
        </w:rPr>
        <w:t>Оцінювання проводиться за п’ятибальною шкалою: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5 – це є завжди;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4 – часто;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3 - рідко;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2 - ніколи;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1- у мене інша позиція.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 xml:space="preserve">   За кожним критерієм виводиться одна середньоарифметична оцінка. В результаті кожен учень отримує п’ять оцінок, з яких виводиться одна середньоарифметична. Потім всі оцінки додаються і діляться на 11. Середній бал і є умовним визначенням рівня сформованості компетентностей. 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Середній бал: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5 - 4,5 – високий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4,4 – 4 – хороший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3,9 – 2,9 – середній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2,8 – 2 – низький рівень.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(2-4 класи)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559"/>
        <w:gridCol w:w="1460"/>
      </w:tblGrid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оцінюю разом з 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батьками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керівника</w:t>
            </w: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 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активне використання рідної мови 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3156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суспільному житті людини.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формування знань, умінь, ставлень,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самостійної,впевненої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навчання працювати самостійно і в групі.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розкриття і розвиток природних здібностей, творчого вираження особистості.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AAE" w:rsidRDefault="006C0AAE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компетентностей особистості</w:t>
      </w: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(5-7 класи)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417"/>
        <w:gridCol w:w="1560"/>
      </w:tblGrid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оцінюю разом з 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батьками</w:t>
            </w: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керівника</w:t>
            </w: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активне використання рідної мови 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-усвідомлення ролі математичних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знань та вмінь в суспільному житті людини.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знань, умінь, ставлень, 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самостійної,впевненої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навчання працювати самостійно і в групі.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розкриття і розвиток природних здібностей, творчого вираження особистості.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компетентностей особистості </w:t>
      </w: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(8-11 класи)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276"/>
        <w:gridCol w:w="1276"/>
        <w:gridCol w:w="1275"/>
      </w:tblGrid>
      <w:tr w:rsidR="00153D64" w:rsidRPr="006401B3" w:rsidTr="00EF3F82">
        <w:trPr>
          <w:trHeight w:val="848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Самооцінка</w:t>
            </w: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батьків</w:t>
            </w: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керівника</w:t>
            </w: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rPr>
          <w:trHeight w:val="1219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711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активне використання рідної мови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697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суспільному житті людини.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458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2301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знань, умінь, ставлень, 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742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дотримання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 самостійної, 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навчання працювати самостійно і в групі.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природних здібностей;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розкриття творчого вираження особистості;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Зведена таблиця</w:t>
      </w:r>
    </w:p>
    <w:tbl>
      <w:tblPr>
        <w:tblStyle w:val="1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384"/>
        <w:gridCol w:w="384"/>
        <w:gridCol w:w="384"/>
        <w:gridCol w:w="384"/>
        <w:gridCol w:w="384"/>
        <w:gridCol w:w="384"/>
        <w:gridCol w:w="384"/>
        <w:gridCol w:w="1678"/>
        <w:gridCol w:w="2835"/>
      </w:tblGrid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№</w:t>
            </w:r>
          </w:p>
          <w:p w:rsidR="00153D64" w:rsidRPr="006401B3" w:rsidRDefault="006C0AAE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>
              <w:rPr>
                <w:rFonts w:eastAsia="Calibri"/>
                <w:w w:val="126"/>
                <w:sz w:val="28"/>
                <w:szCs w:val="28"/>
              </w:rPr>
              <w:t>з</w:t>
            </w:r>
            <w:r w:rsidR="00153D64" w:rsidRPr="006401B3">
              <w:rPr>
                <w:rFonts w:eastAsia="Calibri"/>
                <w:w w:val="126"/>
                <w:sz w:val="28"/>
                <w:szCs w:val="28"/>
              </w:rPr>
              <w:t>/п</w:t>
            </w:r>
          </w:p>
        </w:tc>
        <w:tc>
          <w:tcPr>
            <w:tcW w:w="2296" w:type="dxa"/>
          </w:tcPr>
          <w:p w:rsidR="006C0AAE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Прізвище,</w:t>
            </w:r>
          </w:p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ім’я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1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2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3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4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5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7</w:t>
            </w: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Середній бал</w:t>
            </w: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Рівень системи</w:t>
            </w:r>
          </w:p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компетентностей</w:t>
            </w: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</w:tbl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Pr="006C0AAE" w:rsidRDefault="00EA76EA" w:rsidP="006C0AAE">
      <w:pPr>
        <w:pStyle w:val="a3"/>
        <w:spacing w:line="276" w:lineRule="auto"/>
        <w:ind w:firstLine="708"/>
        <w:jc w:val="right"/>
        <w:rPr>
          <w:sz w:val="28"/>
          <w:szCs w:val="28"/>
          <w:lang w:val="uk-UA"/>
        </w:rPr>
      </w:pPr>
      <w:r w:rsidRPr="006C0AAE">
        <w:rPr>
          <w:sz w:val="28"/>
          <w:szCs w:val="28"/>
          <w:lang w:val="uk-UA"/>
        </w:rPr>
        <w:lastRenderedPageBreak/>
        <w:t>Додаток 9</w:t>
      </w:r>
    </w:p>
    <w:p w:rsidR="00153D64" w:rsidRPr="006401B3" w:rsidRDefault="00EA76EA" w:rsidP="006401B3">
      <w:pPr>
        <w:pStyle w:val="a3"/>
        <w:spacing w:line="276" w:lineRule="auto"/>
        <w:ind w:firstLine="708"/>
        <w:jc w:val="center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Орієнтовний перелік запитань для самоаналізу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1. Безпечне фізичне середовище закладу освіти. </w:t>
      </w:r>
      <w:r w:rsidRPr="006401B3">
        <w:rPr>
          <w:rFonts w:ascii="Times New Roman" w:hAnsi="Times New Roman" w:cs="Times New Roman"/>
          <w:sz w:val="28"/>
          <w:szCs w:val="28"/>
        </w:rPr>
        <w:t xml:space="preserve">Чи здійснюється у закладі моніторинг за дотриманням безпечного фізичного середовища (огляд при- міщень, спортивної зали, території закладу, спортивних майданчиків)? Як ча- сто відбувається такий моніторинг? Які дії вживаються за його результатами?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2.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Безпечний підвіз дітей до школи (за необхідності)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Як забезпечується безпечний підвіз дітей? Чи є тут що покращити? Що для цього може зробити керівництво закладу освіти?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3.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Наявність необхідних для освітнього процесу та виконання освітньої програми приміщень відповідно до наповнюваності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Яких приміщень не вистачає? Як планується вирішити/вирішувати це питання? Наскільки раціо- нально використовуються наявні приміщення? Які управлінські рішення приймаються для оптимізації наповнюваності та раціонального викорис- тання приміщень? Наскільки вони результативні? Чи можливе переоблад- нання приміщень?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4.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Забезпеченість обладнанням навчальних кабінетів і приміщень для виконання освітньої програми. </w:t>
      </w:r>
      <w:r w:rsidRPr="006401B3">
        <w:rPr>
          <w:rFonts w:ascii="Times New Roman" w:hAnsi="Times New Roman" w:cs="Times New Roman"/>
          <w:sz w:val="28"/>
          <w:szCs w:val="28"/>
        </w:rPr>
        <w:t>Наскільки наявне обладнання сприяє ви- конанню освітньої програми? Що потрібно зробити для забезпечення навча- льних кабінетів і приміщень необхідним обладнанням? Що у даному напрямі робиться керівництвом закладу?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5.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Архітектурна доступність приміщень та території. </w:t>
      </w:r>
      <w:r w:rsidRPr="006401B3">
        <w:rPr>
          <w:rFonts w:ascii="Times New Roman" w:hAnsi="Times New Roman" w:cs="Times New Roman"/>
          <w:sz w:val="28"/>
          <w:szCs w:val="28"/>
        </w:rPr>
        <w:t>Чи забезпечена архі- тектурна доступність закладу освіти? Чи відбувається адаптація приміщень та території відповідно до принципів універсального дизайну? Що потрібно зробити у цьому напрямі керівництву закладу освіти?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6.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Матеріально-технічне забезпечення. </w:t>
      </w:r>
      <w:r w:rsidRPr="006401B3">
        <w:rPr>
          <w:rFonts w:ascii="Times New Roman" w:hAnsi="Times New Roman" w:cs="Times New Roman"/>
          <w:sz w:val="28"/>
          <w:szCs w:val="28"/>
        </w:rPr>
        <w:t xml:space="preserve">Які заходи щодо створення належ- них умов діяльності закладу, у тому числі покращення матеріально-технічної бази, вживаються у закладі освіти?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7.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Заходи з охорони праці та безпеки життєдіяльності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Чи насправді прово- дяться у закладі освіти навчання та інструктажі з охорони праці, безпеки жит- тєдіяльності і надання домедичної допомоги? Чи розроблені та виконуються працівниками правила дій у разі нещасного випадку чи раптового погір- шення стану здоров’я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Функціонування бібліотеки / інформаційно-ресурсного центру.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біблі- отека/інформаційно/ресурсний центр використовується в освітньому про- цесі? Чи залучені ресурси бібліотеки/інформаційно-ресурсного центру для формування інформаційно-комунікативної, соціокультурної компетентнос- тей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Використання мережі Інтернет.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застосовуються технічні засоби та інші інструменти контролю за безпечним користуванням мережею Інтернет? Чи забезпечені робочі місця педагогічних працівників доступом до мережі? Чи забезпечений у закладі освіти доступ до бездротової мережі? Чи забезпече- ний для учнів доступ до мережі?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Організація харчування.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Наскільки задоволені учасники освітнього про- цесу організацією харчування в закладі освіти, у тому числі - умовами та гра- фіком харчування, асортиментом та якістю страв? Чи відповідає встановле- ним нормам асортимент буфетної продукції? Чи сприяє заклад освіти форму- ванню культури здорового харчування? Що робиться у закладі освіти для по- кращення умов, асортименту та якості харчування?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 та протидія булінгу (цькуванню)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реалізується політика попередження та протидії булінгу (цькування) у закладі освіти? Чи реалізуються заходи з протидії дискримінації?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залучались до роботи з запобігання та протидії булінгу працівники правоохоронних органів, інші фахівці?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ефективною у закладі освіти є політика запобігання та про- тидії булінгу (дискримінації)?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успішно вдається реагувати на випадки булінгу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Яка інформаційно-просвітницька робота з батьками проводиться щодо протидії булінгу (цькування), насилля, кібербезпеки? Наскільки вона є дієвою?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Які види і форми навчання педагогічних працівників використову- ються закладом освіти для оволодіння ними методиками діагностики і раннього виявлення булінгу (цькування), ознак насилля у дитячому ко- лективі?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здійснюється аналіз причин відсутності здобувачів освіти на навча- льних заняттях? Які заходи вживаються за результатами аналізу?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Яка частка здобувачів освіти, в тому числі тих, які опинилися в склад- них життєвих обставинах отримують психолого-соціальну підтримку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поведінки у закладі освіти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. Чи розроблені у закладі освіти пра- вила поведінки? У якому документі вони зафіксовані? Хто залучався до їх ро- зроблення? Чи оприлюднені вони і де саме? Чи поінформовані учасники осві- тнього процесу про них? Якими способами відбувається інформування? На- скільки наявні правила сприяють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формуванню позитивної мотивації у пове- дінці учасників освітнього процесу?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13.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Адаптація новоприбулих учнів та педагогів.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заходи та методичні під- ходи використовуються у закладі освіти для адаптації новоприбулих здобува- чів освіти? Як заходи застосовуються для адаптації учнів при переході з поча- ткової до базової, з базової до старшої школи? Які заходи застосовуються для адаптації педагогів до професійної діяльності? Чи достатньо вони дієві?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Стратегія розвитку закладу освіти.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здійснювалося розроблення страте- гії розвитку? Хто долучався до розроблення? Яким чином враховувалися про- позиції учасників освітнього процесу? Що було визначальним для формулю- вання цілей та визначення компонентів стратегії?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Педагогічна рада.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Яка роль педагогічної ради для забезпечення якості осві- тньої діяльності? Наскільки питання, що розглядаються на засіданнях педа- гогічної ради є актуальними для розвитку закладу освіти? Наскільки активно педагогічні працівники беруть участь в діяльності педагогічної ради?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Річний план роботи.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Яким чином річний план роботи закладу реалізує стра- тегію розвитку? Чи здійснюється аналіз виконання річного плану? Чи відо- бражені (і яким чином) в річному плані результати самооцінювання, чи за- плановані заходи щодо вдосконалення освітньої діяльності?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Освітня програма.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Яка підготовча робота проводиться для розроблення освітньої програми закладу? Хто залучається до її розроблення? Які підходи до формування варіативної складової навчального плану використовуються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Внутрішня система забезпечення якості освітньої діяльності.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існує у закладі внутрішня система забезпечення якості освітньої ді- яльності і якості освіти? • Хто залучався до її розроблення?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З якою періодичністю відбувається самооцінювання освітньої діяльно- сті та хто залучається до його здійснення?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Які інструменти вивчення якості освітньої діяльності використову- ються у закладі освіти (наприклад, спостереження за проведенням на- вчальних занять, опитування тощо)?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Чи достатні вони для оцінювання якості освітньої діяльності?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 враховуються результати самооцінювання для коригування страте- гічного та поточного планування діяльності закладу?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Індивідуальні освітні траєкторії.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розробляються у закладі освіти індиві- дуальні освітні траєкторії здобувачів освіти? Які труднощі існують при розро- бленні індивідуальних освітніх траєкторій? Хто, переважно, є ініціаторами ро- зроблення індивідуальних освітніх траєкторій – батьки чи педагогічні праці- вники? Чи простежується результативність використання індивідуальних освітніх траєкторій?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Мотивування педагогічних працівників.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заходи матеріального та мо- рального стимулювання до педагогічних працівників використовуються у за- кладі? Чи така практика є звичною для закладу? Наскільки ефективні ці за- ходи?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Професійний розвиток педагогів.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умови створює заклад для безперер- вного професійного розвитку педагогів: підвищення кваліфікації, чергової та позачергової атестації, добровільної сертифікації педагогічних працівників, участі у конференціях, оприлюднення розроблених педагогами освітніх ре- сурсів тощо? Наскільки вони є достатніми і дієвими?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Інноваційна та експертна діяльність педагогічних працівників.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Які форми інноваційної роботи впроваджуються в закладі та яким чи- ном педагогічні працівники залучаються до цієї роботи? Чи сприяють умови в закладі освіти інноваційній діяльності?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реалізуються у закладі освітні проекти? Якщо ні, то що заважає цьому?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Яку експертну діяльність здійснюють педагогічні працівники закладу? У яких проектах беруть участь? (розробники та експерти тестових за- вдань ЗНО, експертиза підручників, навчальних програм, участь у сер- тифікації вчителів, інституційному аудиті тощо)?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У яких формах педагогічні працівники закладу освіти поширюють свій досвід?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практикується у закладі освіти педагогічне наставництво?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Співпраця між педагогами.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Яким чином у закладі освіти налагоджена спів- праця між педагогами? Які форми співпраці між педагогами є найбільш ефе- ктивними та найчастіше використовуються в освітньому процесі? Що зава- жає ефективній співпраці педагогів у закладі?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24.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Громадське самоврядування.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створені в закладі органи громадського самоврядування? Як вони впливають на діяльність закладу? Наскільки ефек- тивно співпрацює керівництво закладу освіти з органами громадського са- моврядування у прийнятті рішень щодо вдосконалення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Комунікація з учасниками освітнього процесу.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 який спосіб відбувається комунікація з учасниками освітнього про- цесу?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Наскільки вона є дієвою і результативною?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вдається забезпечувати постійний зворотний зв’язок?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Які інформаційні ресурси використовує заклад освіти для оприлюднення інформації про свою діяльність?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Наскільки ця інформація є актуальною для учасників освітнього процесу і як часто вона оновлюється?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Реагування на звернення учасників освітнього процесу.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Наскільки кері- вництву закладу освіти вдається вживати заходів реагування на звернення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роботи закладу.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основні підходи застосовуються у закладі освіти при складанні розпорядку дня та розкладу навчальних занять?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Навчання дітей з особливими освітніми потребами.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є у закладі діти з особливими освітніми потребами (ООП)? Якщо так, то як організоване їх навчання?: • Чи є у закладі належне кадрове забезпечення 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налагоджується співпраця між асистентом вчителя і педагогами за- кладу?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залучаються (і в якій мірі) батьки дітей з ООП до питань організації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залучається асистент дитини до вирішення питань організації осві- 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дієвою є корекційна спрямованість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розглядаються у закладі освіти питання методики роботи з дітьми з особливими освітніми процесами, ефективності співпраці між педаго- гічними працівниками в питаннях роботи з дітьми з особливими осві- тніми потребами?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Які виникають/виникали у закладі освіти проблеми щодо впроваджен- ням інклюзії? Що робиться керівництвом закладу для їх вирішення?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заклад освіти забезпечений необхідним дидактичним обла- днанням для навчання дітей з ООП?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 забезпечується психолого-педагогічний супровід інклюзивного на- вчання? Яких заходів необхідно вживати, щоб його покращити?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заклад співпрацює з інклюзивно-ресурсним центром щодо органі- зації освітнього процесу та підтримки дітей з ООП?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29.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навчальних досягнень здобувачів освіти.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здобувачі освіти дізнаються про критерії, правила і процедури, за якими оцінюють їх навчальні досягнення? Як впроваджуються у закладі освіти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засади формува- льного оцінювання? Чи використовуються в закладі методики самооціню- вання та взаємооцінювання здобувачів освіти? Якщо ні, то які чинники цьому заважають? Як у закладі освіти здійснюється моніторинг навчальних досяг- нень здобувачів освіти, їх динаміки та як результати моніторингу використо- вуються для підвищення якості освіти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Інтеграція освітнього процесу у зовнішній культурно-освітній простір.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умови є у закладі освіти для інтеграції освітнього процесу у зовнішній ку- льтурно-освітній простір (екскурсії, пізнавальні заходи, відвідування історич- них місць тощо)?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A76EA" w:rsidRPr="006401B3" w:rsidSect="006401B3">
          <w:headerReference w:type="default" r:id="rId286"/>
          <w:footerReference w:type="default" r:id="rId287"/>
          <w:type w:val="continuous"/>
          <w:pgSz w:w="11906" w:h="16838"/>
          <w:pgMar w:top="1134" w:right="850" w:bottom="1134" w:left="1701" w:header="510" w:footer="510" w:gutter="0"/>
          <w:pgNumType w:start="0"/>
          <w:cols w:space="708"/>
          <w:titlePg/>
          <w:docGrid w:linePitch="360"/>
        </w:sect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Академічна доброчесність.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Чи впроваджується політика академічної доб- рочесності в освітньому процесі закладу освіти? Як забезпечується система заходів з реалізації політики академічної доброчесності? Наскільки вдається протидіяти фактам порушення академічної доброчесності? Наскільки поін- формовані учасники освітнього процесу про принципи академічної добро- чесності.</w:t>
      </w:r>
    </w:p>
    <w:p w:rsidR="00EA76EA" w:rsidRPr="006401B3" w:rsidRDefault="00EA76EA" w:rsidP="00EA76EA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  <w:sectPr w:rsidR="00EA76EA" w:rsidRPr="006401B3" w:rsidSect="00491E11">
          <w:type w:val="continuous"/>
          <w:pgSz w:w="11906" w:h="16838"/>
          <w:pgMar w:top="851" w:right="991" w:bottom="851" w:left="993" w:header="510" w:footer="510" w:gutter="0"/>
          <w:cols w:num="2" w:space="708"/>
          <w:docGrid w:linePitch="360"/>
        </w:sectPr>
      </w:pPr>
    </w:p>
    <w:p w:rsidR="00A61C4F" w:rsidRPr="006401B3" w:rsidRDefault="00A61C4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61C4F" w:rsidRPr="006401B3" w:rsidSect="00264CC9">
      <w:type w:val="continuous"/>
      <w:pgSz w:w="11906" w:h="16838"/>
      <w:pgMar w:top="851" w:right="991" w:bottom="851" w:left="99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A4" w:rsidRDefault="00A93BA4" w:rsidP="0020496B">
      <w:pPr>
        <w:spacing w:after="0" w:line="240" w:lineRule="auto"/>
      </w:pPr>
      <w:r>
        <w:separator/>
      </w:r>
    </w:p>
  </w:endnote>
  <w:endnote w:type="continuationSeparator" w:id="0">
    <w:p w:rsidR="00A93BA4" w:rsidRDefault="00A93BA4" w:rsidP="002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PIIOFF+Arial">
    <w:altName w:val="Yu Gothic UI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IIOGG+ArialMT">
    <w:altName w:val="Malgun Gothic Semilight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7"/>
      <w:jc w:val="center"/>
    </w:pPr>
  </w:p>
  <w:p w:rsidR="00AE1401" w:rsidRDefault="00AE14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7"/>
      <w:jc w:val="center"/>
    </w:pPr>
  </w:p>
  <w:p w:rsidR="00AE1401" w:rsidRDefault="00AE14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7"/>
      <w:jc w:val="center"/>
    </w:pPr>
  </w:p>
  <w:p w:rsidR="00AE1401" w:rsidRDefault="00AE14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A4" w:rsidRDefault="00A93BA4" w:rsidP="0020496B">
      <w:pPr>
        <w:spacing w:after="0" w:line="240" w:lineRule="auto"/>
      </w:pPr>
      <w:r>
        <w:separator/>
      </w:r>
    </w:p>
  </w:footnote>
  <w:footnote w:type="continuationSeparator" w:id="0">
    <w:p w:rsidR="00A93BA4" w:rsidRDefault="00A93BA4" w:rsidP="0020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5"/>
      <w:jc w:val="center"/>
    </w:pPr>
  </w:p>
  <w:p w:rsidR="00AE1401" w:rsidRDefault="00AE14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5"/>
      <w:jc w:val="center"/>
    </w:pPr>
  </w:p>
  <w:p w:rsidR="00AE1401" w:rsidRDefault="00AE14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01" w:rsidRDefault="00AE1401">
    <w:pPr>
      <w:pStyle w:val="a5"/>
      <w:jc w:val="center"/>
    </w:pPr>
  </w:p>
  <w:p w:rsidR="00AE1401" w:rsidRDefault="00AE14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B1B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BDB"/>
    <w:multiLevelType w:val="hybridMultilevel"/>
    <w:tmpl w:val="4DD411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27E0"/>
    <w:multiLevelType w:val="hybridMultilevel"/>
    <w:tmpl w:val="60F64C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27D7D"/>
    <w:multiLevelType w:val="hybridMultilevel"/>
    <w:tmpl w:val="F75C0A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634BC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2CAA"/>
    <w:multiLevelType w:val="hybridMultilevel"/>
    <w:tmpl w:val="49EC4496"/>
    <w:lvl w:ilvl="0" w:tplc="D2686AA8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29D56CA"/>
    <w:multiLevelType w:val="hybridMultilevel"/>
    <w:tmpl w:val="A574F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048D2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3317"/>
    <w:multiLevelType w:val="hybridMultilevel"/>
    <w:tmpl w:val="48D21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2047A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D2F59"/>
    <w:multiLevelType w:val="hybridMultilevel"/>
    <w:tmpl w:val="0D4A303A"/>
    <w:lvl w:ilvl="0" w:tplc="F1F29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106012B"/>
    <w:multiLevelType w:val="hybridMultilevel"/>
    <w:tmpl w:val="29E6B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5293C"/>
    <w:multiLevelType w:val="hybridMultilevel"/>
    <w:tmpl w:val="CF1270BA"/>
    <w:lvl w:ilvl="0" w:tplc="0422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F751DD1"/>
    <w:multiLevelType w:val="hybridMultilevel"/>
    <w:tmpl w:val="85546226"/>
    <w:lvl w:ilvl="0" w:tplc="2BF81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B12686"/>
    <w:multiLevelType w:val="hybridMultilevel"/>
    <w:tmpl w:val="583C4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F7DEF"/>
    <w:multiLevelType w:val="hybridMultilevel"/>
    <w:tmpl w:val="7FAA2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735EE"/>
    <w:multiLevelType w:val="hybridMultilevel"/>
    <w:tmpl w:val="3710B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E448C"/>
    <w:multiLevelType w:val="hybridMultilevel"/>
    <w:tmpl w:val="4EB62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053A5"/>
    <w:multiLevelType w:val="hybridMultilevel"/>
    <w:tmpl w:val="D9BCC2C2"/>
    <w:lvl w:ilvl="0" w:tplc="16841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352F62"/>
    <w:multiLevelType w:val="hybridMultilevel"/>
    <w:tmpl w:val="00AAEBC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88444E"/>
    <w:multiLevelType w:val="hybridMultilevel"/>
    <w:tmpl w:val="3A3C7A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0048F"/>
    <w:multiLevelType w:val="hybridMultilevel"/>
    <w:tmpl w:val="01D22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0418D"/>
    <w:multiLevelType w:val="hybridMultilevel"/>
    <w:tmpl w:val="0B287728"/>
    <w:lvl w:ilvl="0" w:tplc="DB14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1"/>
  </w:num>
  <w:num w:numId="5">
    <w:abstractNumId w:val="20"/>
  </w:num>
  <w:num w:numId="6">
    <w:abstractNumId w:val="19"/>
  </w:num>
  <w:num w:numId="7">
    <w:abstractNumId w:val="10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 w:numId="19">
    <w:abstractNumId w:val="22"/>
  </w:num>
  <w:num w:numId="20">
    <w:abstractNumId w:val="5"/>
  </w:num>
  <w:num w:numId="21">
    <w:abstractNumId w:val="18"/>
  </w:num>
  <w:num w:numId="22">
    <w:abstractNumId w:val="15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DFB"/>
    <w:rsid w:val="000026AA"/>
    <w:rsid w:val="00002F7B"/>
    <w:rsid w:val="00006411"/>
    <w:rsid w:val="00007D10"/>
    <w:rsid w:val="0001271A"/>
    <w:rsid w:val="00034A87"/>
    <w:rsid w:val="000405DF"/>
    <w:rsid w:val="000502DC"/>
    <w:rsid w:val="000537ED"/>
    <w:rsid w:val="00070C1D"/>
    <w:rsid w:val="00070C78"/>
    <w:rsid w:val="00072244"/>
    <w:rsid w:val="0008080F"/>
    <w:rsid w:val="0009112D"/>
    <w:rsid w:val="0009436B"/>
    <w:rsid w:val="00097A23"/>
    <w:rsid w:val="000B0786"/>
    <w:rsid w:val="000C284D"/>
    <w:rsid w:val="000C33AB"/>
    <w:rsid w:val="000D0332"/>
    <w:rsid w:val="000E59D9"/>
    <w:rsid w:val="000F1879"/>
    <w:rsid w:val="000F1C2D"/>
    <w:rsid w:val="000F43BC"/>
    <w:rsid w:val="00100F60"/>
    <w:rsid w:val="0010257C"/>
    <w:rsid w:val="00104384"/>
    <w:rsid w:val="001079B4"/>
    <w:rsid w:val="001113BD"/>
    <w:rsid w:val="001126E1"/>
    <w:rsid w:val="001161B6"/>
    <w:rsid w:val="00120DA7"/>
    <w:rsid w:val="00122DFD"/>
    <w:rsid w:val="00127F93"/>
    <w:rsid w:val="00133435"/>
    <w:rsid w:val="00134DBE"/>
    <w:rsid w:val="00147619"/>
    <w:rsid w:val="00147D96"/>
    <w:rsid w:val="00151CA1"/>
    <w:rsid w:val="00153D64"/>
    <w:rsid w:val="00160B4A"/>
    <w:rsid w:val="0016297D"/>
    <w:rsid w:val="0016317B"/>
    <w:rsid w:val="00166C7B"/>
    <w:rsid w:val="00166D32"/>
    <w:rsid w:val="0016792F"/>
    <w:rsid w:val="001807EB"/>
    <w:rsid w:val="00196631"/>
    <w:rsid w:val="001969FD"/>
    <w:rsid w:val="001A1D3D"/>
    <w:rsid w:val="001A71A1"/>
    <w:rsid w:val="001D1BEB"/>
    <w:rsid w:val="001E5630"/>
    <w:rsid w:val="001E6F46"/>
    <w:rsid w:val="001E72CF"/>
    <w:rsid w:val="001F0EF0"/>
    <w:rsid w:val="001F1B37"/>
    <w:rsid w:val="001F57EE"/>
    <w:rsid w:val="0020496B"/>
    <w:rsid w:val="0020770E"/>
    <w:rsid w:val="0021356A"/>
    <w:rsid w:val="00225D9F"/>
    <w:rsid w:val="0023084B"/>
    <w:rsid w:val="00231B4E"/>
    <w:rsid w:val="002349F6"/>
    <w:rsid w:val="0023649E"/>
    <w:rsid w:val="00241DF3"/>
    <w:rsid w:val="002467E2"/>
    <w:rsid w:val="00252A35"/>
    <w:rsid w:val="00262C91"/>
    <w:rsid w:val="00263C39"/>
    <w:rsid w:val="00264CC9"/>
    <w:rsid w:val="00266E9B"/>
    <w:rsid w:val="002711C8"/>
    <w:rsid w:val="0027321D"/>
    <w:rsid w:val="00273428"/>
    <w:rsid w:val="00275084"/>
    <w:rsid w:val="002868AA"/>
    <w:rsid w:val="00294AF3"/>
    <w:rsid w:val="002B6139"/>
    <w:rsid w:val="002B6FBF"/>
    <w:rsid w:val="002D5AC4"/>
    <w:rsid w:val="002E379C"/>
    <w:rsid w:val="002F0450"/>
    <w:rsid w:val="002F23EB"/>
    <w:rsid w:val="002F3181"/>
    <w:rsid w:val="002F477F"/>
    <w:rsid w:val="002F60E5"/>
    <w:rsid w:val="002F6165"/>
    <w:rsid w:val="00311E0B"/>
    <w:rsid w:val="00313E70"/>
    <w:rsid w:val="00322BBB"/>
    <w:rsid w:val="003304A9"/>
    <w:rsid w:val="00331381"/>
    <w:rsid w:val="00331A98"/>
    <w:rsid w:val="003425C4"/>
    <w:rsid w:val="00343587"/>
    <w:rsid w:val="00343F08"/>
    <w:rsid w:val="003445DA"/>
    <w:rsid w:val="00344FFD"/>
    <w:rsid w:val="003723F3"/>
    <w:rsid w:val="00380710"/>
    <w:rsid w:val="00390F4F"/>
    <w:rsid w:val="0039527F"/>
    <w:rsid w:val="003A179B"/>
    <w:rsid w:val="003A27FD"/>
    <w:rsid w:val="003A3EA2"/>
    <w:rsid w:val="003A46C2"/>
    <w:rsid w:val="003A4CD1"/>
    <w:rsid w:val="003A774D"/>
    <w:rsid w:val="003B24C2"/>
    <w:rsid w:val="003B7309"/>
    <w:rsid w:val="003B79AF"/>
    <w:rsid w:val="003C5E07"/>
    <w:rsid w:val="003C6520"/>
    <w:rsid w:val="003D2F28"/>
    <w:rsid w:val="003D5383"/>
    <w:rsid w:val="003E7011"/>
    <w:rsid w:val="003F3CC0"/>
    <w:rsid w:val="00433702"/>
    <w:rsid w:val="00440168"/>
    <w:rsid w:val="004530F8"/>
    <w:rsid w:val="0045787B"/>
    <w:rsid w:val="00462464"/>
    <w:rsid w:val="004648EF"/>
    <w:rsid w:val="00464B0D"/>
    <w:rsid w:val="00466055"/>
    <w:rsid w:val="00470C25"/>
    <w:rsid w:val="004865B0"/>
    <w:rsid w:val="00491E11"/>
    <w:rsid w:val="00492916"/>
    <w:rsid w:val="004974EE"/>
    <w:rsid w:val="004A456D"/>
    <w:rsid w:val="004B6865"/>
    <w:rsid w:val="004B7492"/>
    <w:rsid w:val="004C3C80"/>
    <w:rsid w:val="004C47DD"/>
    <w:rsid w:val="004D2579"/>
    <w:rsid w:val="004D6E8C"/>
    <w:rsid w:val="004E2B73"/>
    <w:rsid w:val="004E2F71"/>
    <w:rsid w:val="004E7E71"/>
    <w:rsid w:val="004F1A07"/>
    <w:rsid w:val="004F1C8D"/>
    <w:rsid w:val="004F4E59"/>
    <w:rsid w:val="004F4F4D"/>
    <w:rsid w:val="00501579"/>
    <w:rsid w:val="005051D0"/>
    <w:rsid w:val="00505D16"/>
    <w:rsid w:val="005118B6"/>
    <w:rsid w:val="00512133"/>
    <w:rsid w:val="005129FC"/>
    <w:rsid w:val="005170E4"/>
    <w:rsid w:val="00517DCB"/>
    <w:rsid w:val="00522153"/>
    <w:rsid w:val="005263C3"/>
    <w:rsid w:val="005348EC"/>
    <w:rsid w:val="0053490D"/>
    <w:rsid w:val="00540147"/>
    <w:rsid w:val="00540679"/>
    <w:rsid w:val="00550F94"/>
    <w:rsid w:val="00571249"/>
    <w:rsid w:val="005745E9"/>
    <w:rsid w:val="00575451"/>
    <w:rsid w:val="00575B54"/>
    <w:rsid w:val="00580FFF"/>
    <w:rsid w:val="005821CD"/>
    <w:rsid w:val="00585787"/>
    <w:rsid w:val="00586970"/>
    <w:rsid w:val="00586B1C"/>
    <w:rsid w:val="005A04D7"/>
    <w:rsid w:val="005A2989"/>
    <w:rsid w:val="005A41E6"/>
    <w:rsid w:val="005E26B0"/>
    <w:rsid w:val="005F4C01"/>
    <w:rsid w:val="005F611A"/>
    <w:rsid w:val="006013BF"/>
    <w:rsid w:val="006049F7"/>
    <w:rsid w:val="00610631"/>
    <w:rsid w:val="00613958"/>
    <w:rsid w:val="00614C0D"/>
    <w:rsid w:val="00623647"/>
    <w:rsid w:val="006240CA"/>
    <w:rsid w:val="00633973"/>
    <w:rsid w:val="006401B3"/>
    <w:rsid w:val="00640311"/>
    <w:rsid w:val="0064285B"/>
    <w:rsid w:val="00647937"/>
    <w:rsid w:val="00663EF4"/>
    <w:rsid w:val="0067794B"/>
    <w:rsid w:val="0068796F"/>
    <w:rsid w:val="00693661"/>
    <w:rsid w:val="006957C9"/>
    <w:rsid w:val="006A1238"/>
    <w:rsid w:val="006A13D3"/>
    <w:rsid w:val="006B193D"/>
    <w:rsid w:val="006B372B"/>
    <w:rsid w:val="006B57C9"/>
    <w:rsid w:val="006B7A8A"/>
    <w:rsid w:val="006C0AAE"/>
    <w:rsid w:val="006C0F5A"/>
    <w:rsid w:val="006D1C60"/>
    <w:rsid w:val="006D25BE"/>
    <w:rsid w:val="006D562B"/>
    <w:rsid w:val="006E242A"/>
    <w:rsid w:val="006E39B1"/>
    <w:rsid w:val="006E4659"/>
    <w:rsid w:val="006E52EC"/>
    <w:rsid w:val="006E679B"/>
    <w:rsid w:val="006F389E"/>
    <w:rsid w:val="006F574B"/>
    <w:rsid w:val="00703FE9"/>
    <w:rsid w:val="00705228"/>
    <w:rsid w:val="007128EB"/>
    <w:rsid w:val="00714DD8"/>
    <w:rsid w:val="00715330"/>
    <w:rsid w:val="00716715"/>
    <w:rsid w:val="00716930"/>
    <w:rsid w:val="00724F4E"/>
    <w:rsid w:val="007350BA"/>
    <w:rsid w:val="00740DED"/>
    <w:rsid w:val="007465D3"/>
    <w:rsid w:val="00752617"/>
    <w:rsid w:val="0075574C"/>
    <w:rsid w:val="00755A73"/>
    <w:rsid w:val="00756CFD"/>
    <w:rsid w:val="00772E81"/>
    <w:rsid w:val="0077579F"/>
    <w:rsid w:val="00797459"/>
    <w:rsid w:val="007A37D1"/>
    <w:rsid w:val="007C30C4"/>
    <w:rsid w:val="007D08A6"/>
    <w:rsid w:val="007D6B2F"/>
    <w:rsid w:val="007E1C47"/>
    <w:rsid w:val="007F2F5D"/>
    <w:rsid w:val="007F5675"/>
    <w:rsid w:val="00805516"/>
    <w:rsid w:val="00806CEB"/>
    <w:rsid w:val="0081616C"/>
    <w:rsid w:val="008167B0"/>
    <w:rsid w:val="008202AE"/>
    <w:rsid w:val="00830706"/>
    <w:rsid w:val="00831AA0"/>
    <w:rsid w:val="008337C8"/>
    <w:rsid w:val="0083446B"/>
    <w:rsid w:val="0083487A"/>
    <w:rsid w:val="00837CDE"/>
    <w:rsid w:val="008416D4"/>
    <w:rsid w:val="00844810"/>
    <w:rsid w:val="00844EF7"/>
    <w:rsid w:val="008544A8"/>
    <w:rsid w:val="008561C6"/>
    <w:rsid w:val="00863541"/>
    <w:rsid w:val="00864DFB"/>
    <w:rsid w:val="00871614"/>
    <w:rsid w:val="00882DED"/>
    <w:rsid w:val="00883327"/>
    <w:rsid w:val="008869BF"/>
    <w:rsid w:val="00892506"/>
    <w:rsid w:val="008946EE"/>
    <w:rsid w:val="00897D48"/>
    <w:rsid w:val="008A6E97"/>
    <w:rsid w:val="008C3C86"/>
    <w:rsid w:val="008C631C"/>
    <w:rsid w:val="008D74A0"/>
    <w:rsid w:val="008E16BC"/>
    <w:rsid w:val="008E4753"/>
    <w:rsid w:val="008E74D0"/>
    <w:rsid w:val="008F5D8B"/>
    <w:rsid w:val="008F6D8F"/>
    <w:rsid w:val="00900FB7"/>
    <w:rsid w:val="00905A57"/>
    <w:rsid w:val="009149E2"/>
    <w:rsid w:val="00915F83"/>
    <w:rsid w:val="00916A5E"/>
    <w:rsid w:val="00916D8E"/>
    <w:rsid w:val="00931DB8"/>
    <w:rsid w:val="009436FD"/>
    <w:rsid w:val="009549D8"/>
    <w:rsid w:val="00956839"/>
    <w:rsid w:val="009568BB"/>
    <w:rsid w:val="00964888"/>
    <w:rsid w:val="009652CC"/>
    <w:rsid w:val="00967B5A"/>
    <w:rsid w:val="00972635"/>
    <w:rsid w:val="00973A66"/>
    <w:rsid w:val="00973CA7"/>
    <w:rsid w:val="0098232A"/>
    <w:rsid w:val="00983C09"/>
    <w:rsid w:val="00991896"/>
    <w:rsid w:val="00994721"/>
    <w:rsid w:val="009B63D8"/>
    <w:rsid w:val="009C15F6"/>
    <w:rsid w:val="009D45DA"/>
    <w:rsid w:val="009D55EE"/>
    <w:rsid w:val="009D57E0"/>
    <w:rsid w:val="009D633E"/>
    <w:rsid w:val="009E43B3"/>
    <w:rsid w:val="009E66A2"/>
    <w:rsid w:val="00A01830"/>
    <w:rsid w:val="00A23E20"/>
    <w:rsid w:val="00A40BEE"/>
    <w:rsid w:val="00A42265"/>
    <w:rsid w:val="00A57CF5"/>
    <w:rsid w:val="00A61C4F"/>
    <w:rsid w:val="00A631A1"/>
    <w:rsid w:val="00A72AE8"/>
    <w:rsid w:val="00A73DC1"/>
    <w:rsid w:val="00A80737"/>
    <w:rsid w:val="00A840CF"/>
    <w:rsid w:val="00A84B76"/>
    <w:rsid w:val="00A85C39"/>
    <w:rsid w:val="00A85FAE"/>
    <w:rsid w:val="00A867E7"/>
    <w:rsid w:val="00A86F04"/>
    <w:rsid w:val="00A93BA4"/>
    <w:rsid w:val="00A94131"/>
    <w:rsid w:val="00A9535F"/>
    <w:rsid w:val="00A96E9E"/>
    <w:rsid w:val="00AA4A9B"/>
    <w:rsid w:val="00AA6E86"/>
    <w:rsid w:val="00AB4D2F"/>
    <w:rsid w:val="00AC040F"/>
    <w:rsid w:val="00AC0AA6"/>
    <w:rsid w:val="00AC43C7"/>
    <w:rsid w:val="00AC537E"/>
    <w:rsid w:val="00AD1ACE"/>
    <w:rsid w:val="00AE0E27"/>
    <w:rsid w:val="00AE1401"/>
    <w:rsid w:val="00AE5D0A"/>
    <w:rsid w:val="00AF26A2"/>
    <w:rsid w:val="00AF4329"/>
    <w:rsid w:val="00B10494"/>
    <w:rsid w:val="00B13BF1"/>
    <w:rsid w:val="00B14E80"/>
    <w:rsid w:val="00B15F66"/>
    <w:rsid w:val="00B32737"/>
    <w:rsid w:val="00B35C48"/>
    <w:rsid w:val="00B35E44"/>
    <w:rsid w:val="00B42100"/>
    <w:rsid w:val="00B4288E"/>
    <w:rsid w:val="00B46664"/>
    <w:rsid w:val="00B506CE"/>
    <w:rsid w:val="00B50E39"/>
    <w:rsid w:val="00B5130F"/>
    <w:rsid w:val="00B55D59"/>
    <w:rsid w:val="00B571CE"/>
    <w:rsid w:val="00B6198F"/>
    <w:rsid w:val="00B61C50"/>
    <w:rsid w:val="00B629B1"/>
    <w:rsid w:val="00B6402C"/>
    <w:rsid w:val="00B91D9E"/>
    <w:rsid w:val="00B96BE9"/>
    <w:rsid w:val="00BB22D0"/>
    <w:rsid w:val="00BB2B4F"/>
    <w:rsid w:val="00BB70B0"/>
    <w:rsid w:val="00BC4CDF"/>
    <w:rsid w:val="00BD0D72"/>
    <w:rsid w:val="00BE730F"/>
    <w:rsid w:val="00BF5339"/>
    <w:rsid w:val="00C12004"/>
    <w:rsid w:val="00C27049"/>
    <w:rsid w:val="00C3278D"/>
    <w:rsid w:val="00C37CC4"/>
    <w:rsid w:val="00C442CB"/>
    <w:rsid w:val="00C46176"/>
    <w:rsid w:val="00C46521"/>
    <w:rsid w:val="00C46BE1"/>
    <w:rsid w:val="00C5097B"/>
    <w:rsid w:val="00C52714"/>
    <w:rsid w:val="00C52845"/>
    <w:rsid w:val="00C547F5"/>
    <w:rsid w:val="00C5626D"/>
    <w:rsid w:val="00C63C49"/>
    <w:rsid w:val="00C64C30"/>
    <w:rsid w:val="00C71128"/>
    <w:rsid w:val="00C75B3B"/>
    <w:rsid w:val="00C84A1F"/>
    <w:rsid w:val="00C87C0A"/>
    <w:rsid w:val="00C901C2"/>
    <w:rsid w:val="00CA5046"/>
    <w:rsid w:val="00CB1070"/>
    <w:rsid w:val="00CB38DB"/>
    <w:rsid w:val="00CB51DD"/>
    <w:rsid w:val="00CC464B"/>
    <w:rsid w:val="00CD3263"/>
    <w:rsid w:val="00CD691A"/>
    <w:rsid w:val="00CE052C"/>
    <w:rsid w:val="00CE13B6"/>
    <w:rsid w:val="00CE237E"/>
    <w:rsid w:val="00CF69D2"/>
    <w:rsid w:val="00D00554"/>
    <w:rsid w:val="00D01756"/>
    <w:rsid w:val="00D06EF4"/>
    <w:rsid w:val="00D11DFB"/>
    <w:rsid w:val="00D1630C"/>
    <w:rsid w:val="00D16A60"/>
    <w:rsid w:val="00D2200A"/>
    <w:rsid w:val="00D2398C"/>
    <w:rsid w:val="00D30BDE"/>
    <w:rsid w:val="00D32B37"/>
    <w:rsid w:val="00D543C9"/>
    <w:rsid w:val="00D6016C"/>
    <w:rsid w:val="00D62A90"/>
    <w:rsid w:val="00D66830"/>
    <w:rsid w:val="00D90814"/>
    <w:rsid w:val="00D92A86"/>
    <w:rsid w:val="00D94DC7"/>
    <w:rsid w:val="00D974DF"/>
    <w:rsid w:val="00DA2B08"/>
    <w:rsid w:val="00DA3A3A"/>
    <w:rsid w:val="00DB1F96"/>
    <w:rsid w:val="00DB671E"/>
    <w:rsid w:val="00DC7A38"/>
    <w:rsid w:val="00DC7E23"/>
    <w:rsid w:val="00DE0EC2"/>
    <w:rsid w:val="00DE4200"/>
    <w:rsid w:val="00DE4EF9"/>
    <w:rsid w:val="00DE6704"/>
    <w:rsid w:val="00E005BA"/>
    <w:rsid w:val="00E0661A"/>
    <w:rsid w:val="00E06D59"/>
    <w:rsid w:val="00E10481"/>
    <w:rsid w:val="00E11AFE"/>
    <w:rsid w:val="00E12F21"/>
    <w:rsid w:val="00E13519"/>
    <w:rsid w:val="00E174B7"/>
    <w:rsid w:val="00E21DD0"/>
    <w:rsid w:val="00E24F09"/>
    <w:rsid w:val="00E343C0"/>
    <w:rsid w:val="00E347B2"/>
    <w:rsid w:val="00E36195"/>
    <w:rsid w:val="00E455D1"/>
    <w:rsid w:val="00E46A71"/>
    <w:rsid w:val="00E5114F"/>
    <w:rsid w:val="00E54D3C"/>
    <w:rsid w:val="00E55715"/>
    <w:rsid w:val="00E60B2A"/>
    <w:rsid w:val="00E61B5A"/>
    <w:rsid w:val="00E6238A"/>
    <w:rsid w:val="00E629F3"/>
    <w:rsid w:val="00E7444B"/>
    <w:rsid w:val="00E76674"/>
    <w:rsid w:val="00E76BF3"/>
    <w:rsid w:val="00E8417D"/>
    <w:rsid w:val="00E92900"/>
    <w:rsid w:val="00E93D5D"/>
    <w:rsid w:val="00E96B95"/>
    <w:rsid w:val="00EA1804"/>
    <w:rsid w:val="00EA5322"/>
    <w:rsid w:val="00EA6296"/>
    <w:rsid w:val="00EA76EA"/>
    <w:rsid w:val="00EB692A"/>
    <w:rsid w:val="00EC5EB9"/>
    <w:rsid w:val="00EC7867"/>
    <w:rsid w:val="00ED2316"/>
    <w:rsid w:val="00ED4A4B"/>
    <w:rsid w:val="00ED6960"/>
    <w:rsid w:val="00ED79F6"/>
    <w:rsid w:val="00EE7188"/>
    <w:rsid w:val="00EF341B"/>
    <w:rsid w:val="00EF3F82"/>
    <w:rsid w:val="00F015D7"/>
    <w:rsid w:val="00F02075"/>
    <w:rsid w:val="00F039E7"/>
    <w:rsid w:val="00F206B0"/>
    <w:rsid w:val="00F21C01"/>
    <w:rsid w:val="00F25EB7"/>
    <w:rsid w:val="00F33EA0"/>
    <w:rsid w:val="00F34D11"/>
    <w:rsid w:val="00F417E8"/>
    <w:rsid w:val="00F50335"/>
    <w:rsid w:val="00F51FC2"/>
    <w:rsid w:val="00F52EFC"/>
    <w:rsid w:val="00F56104"/>
    <w:rsid w:val="00F56224"/>
    <w:rsid w:val="00F5741B"/>
    <w:rsid w:val="00F57D08"/>
    <w:rsid w:val="00F64DBC"/>
    <w:rsid w:val="00F75ADD"/>
    <w:rsid w:val="00F76A43"/>
    <w:rsid w:val="00F80384"/>
    <w:rsid w:val="00F81029"/>
    <w:rsid w:val="00F82F3C"/>
    <w:rsid w:val="00F84101"/>
    <w:rsid w:val="00F872B1"/>
    <w:rsid w:val="00F91306"/>
    <w:rsid w:val="00FA2CCF"/>
    <w:rsid w:val="00FA7FA4"/>
    <w:rsid w:val="00FB6060"/>
    <w:rsid w:val="00FC4860"/>
    <w:rsid w:val="00FC494D"/>
    <w:rsid w:val="00FD1111"/>
    <w:rsid w:val="00FD2470"/>
    <w:rsid w:val="00FD684A"/>
    <w:rsid w:val="00FE33B1"/>
    <w:rsid w:val="00FE77D3"/>
    <w:rsid w:val="00FF4108"/>
    <w:rsid w:val="00FF47A2"/>
    <w:rsid w:val="00FF55F8"/>
    <w:rsid w:val="00FF6344"/>
    <w:rsid w:val="00FF6427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3"/>
        <o:r id="V:Rule2" type="connector" idref="#_x0000_s1082"/>
        <o:r id="V:Rule3" type="connector" idref="#_x0000_s1092"/>
        <o:r id="V:Rule4" type="connector" idref="#_x0000_s1091"/>
        <o:r id="V:Rule5" type="connector" idref="#_x0000_s1084"/>
        <o:r id="V:Rule6" type="connector" idref="#_x0000_s1087"/>
        <o:r id="V:Rule7" type="connector" idref="#_x0000_s1085"/>
        <o:r id="V:Rule8" type="connector" idref="#_x0000_s1083"/>
        <o:r id="V:Rule9" type="connector" idref="#_x0000_s1088"/>
        <o:r id="V:Rule10" type="connector" idref="#_x0000_s1090"/>
        <o:r id="V:Rule11" type="connector" idref="#_x0000_s1089"/>
        <o:r id="V:Rule12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6"/>
  </w:style>
  <w:style w:type="paragraph" w:styleId="1">
    <w:name w:val="heading 1"/>
    <w:basedOn w:val="a"/>
    <w:next w:val="a"/>
    <w:link w:val="11"/>
    <w:uiPriority w:val="9"/>
    <w:qFormat/>
    <w:rsid w:val="00395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06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nhideWhenUsed/>
    <w:qFormat/>
    <w:rsid w:val="00806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6339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96B"/>
  </w:style>
  <w:style w:type="paragraph" w:styleId="a7">
    <w:name w:val="footer"/>
    <w:basedOn w:val="a"/>
    <w:link w:val="a8"/>
    <w:uiPriority w:val="99"/>
    <w:unhideWhenUsed/>
    <w:rsid w:val="002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96B"/>
  </w:style>
  <w:style w:type="paragraph" w:styleId="a9">
    <w:name w:val="Normal (Web)"/>
    <w:basedOn w:val="a"/>
    <w:uiPriority w:val="99"/>
    <w:semiHidden/>
    <w:unhideWhenUsed/>
    <w:rsid w:val="0062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83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A96E9E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FD2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62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350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C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806C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">
    <w:name w:val="FollowedHyperlink"/>
    <w:basedOn w:val="a0"/>
    <w:uiPriority w:val="99"/>
    <w:semiHidden/>
    <w:unhideWhenUsed/>
    <w:rsid w:val="000405DF"/>
    <w:rPr>
      <w:color w:val="800080"/>
      <w:u w:val="single"/>
    </w:rPr>
  </w:style>
  <w:style w:type="paragraph" w:customStyle="1" w:styleId="msonormal0">
    <w:name w:val="msonormal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F25E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link w:val="10"/>
    <w:qFormat/>
    <w:rsid w:val="0039527F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9527F"/>
  </w:style>
  <w:style w:type="paragraph" w:customStyle="1" w:styleId="13">
    <w:name w:val="Название1"/>
    <w:basedOn w:val="a"/>
    <w:next w:val="a"/>
    <w:qFormat/>
    <w:rsid w:val="0039527F"/>
    <w:pPr>
      <w:spacing w:before="240" w:beforeAutospacing="1" w:after="6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0">
    <w:name w:val="Название Знак"/>
    <w:basedOn w:val="a0"/>
    <w:link w:val="af1"/>
    <w:rsid w:val="003952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qFormat/>
    <w:rsid w:val="0039527F"/>
    <w:pPr>
      <w:spacing w:before="100" w:beforeAutospacing="1" w:after="6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f2">
    <w:name w:val="Подзаголовок Знак"/>
    <w:basedOn w:val="a0"/>
    <w:link w:val="af3"/>
    <w:rsid w:val="0039527F"/>
    <w:rPr>
      <w:rFonts w:ascii="Cambria" w:eastAsia="Times New Roman" w:hAnsi="Cambria" w:cs="Times New Roman"/>
      <w:sz w:val="24"/>
      <w:szCs w:val="24"/>
    </w:rPr>
  </w:style>
  <w:style w:type="character" w:styleId="af4">
    <w:name w:val="Book Title"/>
    <w:basedOn w:val="a0"/>
    <w:uiPriority w:val="33"/>
    <w:qFormat/>
    <w:rsid w:val="0039527F"/>
    <w:rPr>
      <w:b/>
      <w:bCs/>
      <w:smallCaps/>
      <w:spacing w:val="5"/>
    </w:rPr>
  </w:style>
  <w:style w:type="character" w:customStyle="1" w:styleId="af5">
    <w:name w:val="Основной текст Знак"/>
    <w:link w:val="af6"/>
    <w:rsid w:val="0039527F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styleId="af6">
    <w:name w:val="Body Text"/>
    <w:basedOn w:val="a"/>
    <w:link w:val="af5"/>
    <w:qFormat/>
    <w:rsid w:val="0039527F"/>
    <w:pPr>
      <w:shd w:val="clear" w:color="auto" w:fill="FFFFFF"/>
      <w:spacing w:before="360" w:after="0" w:line="211" w:lineRule="exact"/>
      <w:ind w:hanging="1660"/>
    </w:pPr>
    <w:rPr>
      <w:rFonts w:ascii="Bookman Old Style" w:hAnsi="Bookman Old Style" w:cs="Bookman Old Style"/>
      <w:sz w:val="16"/>
      <w:szCs w:val="16"/>
    </w:rPr>
  </w:style>
  <w:style w:type="character" w:customStyle="1" w:styleId="15">
    <w:name w:val="Основной текст Знак1"/>
    <w:basedOn w:val="a0"/>
    <w:uiPriority w:val="99"/>
    <w:semiHidden/>
    <w:rsid w:val="0039527F"/>
  </w:style>
  <w:style w:type="table" w:customStyle="1" w:styleId="TableNormal">
    <w:name w:val="Table Normal"/>
    <w:uiPriority w:val="2"/>
    <w:semiHidden/>
    <w:unhideWhenUsed/>
    <w:qFormat/>
    <w:rsid w:val="00395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27F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eastAsia="uk-UA" w:bidi="uk-UA"/>
    </w:rPr>
  </w:style>
  <w:style w:type="table" w:customStyle="1" w:styleId="16">
    <w:name w:val="Сетка таблицы1"/>
    <w:basedOn w:val="a1"/>
    <w:next w:val="aa"/>
    <w:uiPriority w:val="59"/>
    <w:rsid w:val="0039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2">
    <w:name w:val="A12"/>
    <w:uiPriority w:val="99"/>
    <w:rsid w:val="0039527F"/>
    <w:rPr>
      <w:rFonts w:cs="Montserrat"/>
      <w:b/>
      <w:bCs/>
      <w:i/>
      <w:iCs/>
      <w:color w:val="000000"/>
    </w:rPr>
  </w:style>
  <w:style w:type="character" w:customStyle="1" w:styleId="10">
    <w:name w:val="Заголовок 1 Знак"/>
    <w:basedOn w:val="a0"/>
    <w:link w:val="110"/>
    <w:rsid w:val="0039527F"/>
    <w:rPr>
      <w:rFonts w:ascii="Cambria" w:eastAsia="Times New Roman" w:hAnsi="Cambria" w:cs="Times New Roman"/>
      <w:b/>
      <w:bCs/>
      <w:color w:val="365F91"/>
      <w:sz w:val="28"/>
      <w:szCs w:val="28"/>
      <w:lang w:val="uk-UA" w:eastAsia="en-US"/>
    </w:rPr>
  </w:style>
  <w:style w:type="character" w:customStyle="1" w:styleId="11">
    <w:name w:val="Заголовок 1 Знак1"/>
    <w:basedOn w:val="a0"/>
    <w:link w:val="1"/>
    <w:uiPriority w:val="9"/>
    <w:rsid w:val="00395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39527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9527F"/>
    <w:pPr>
      <w:spacing w:after="100" w:line="259" w:lineRule="auto"/>
      <w:ind w:left="280"/>
    </w:pPr>
    <w:rPr>
      <w:rFonts w:ascii="Times New Roman" w:hAnsi="Times New Roman" w:cs="Calibri"/>
      <w:sz w:val="28"/>
    </w:rPr>
  </w:style>
  <w:style w:type="paragraph" w:styleId="af1">
    <w:name w:val="Title"/>
    <w:basedOn w:val="a"/>
    <w:next w:val="a"/>
    <w:link w:val="af0"/>
    <w:qFormat/>
    <w:rsid w:val="00395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95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2"/>
    <w:qFormat/>
    <w:rsid w:val="0039527F"/>
    <w:pPr>
      <w:numPr>
        <w:ilvl w:val="1"/>
      </w:numPr>
    </w:pPr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395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RE34492.html" TargetMode="External"/><Relationship Id="rId21" Type="http://schemas.openxmlformats.org/officeDocument/2006/relationships/hyperlink" Target="http://search.ligazakon.ua/l_doc2.nsf/link1/RE34492.html" TargetMode="External"/><Relationship Id="rId42" Type="http://schemas.openxmlformats.org/officeDocument/2006/relationships/hyperlink" Target="http://search.ligazakon.ua/l_doc2.nsf/link1/RE34492.html" TargetMode="External"/><Relationship Id="rId63" Type="http://schemas.openxmlformats.org/officeDocument/2006/relationships/hyperlink" Target="http://search.ligazakon.ua/l_doc2.nsf/link1/RE34492.html" TargetMode="External"/><Relationship Id="rId84" Type="http://schemas.openxmlformats.org/officeDocument/2006/relationships/hyperlink" Target="http://search.ligazakon.ua/l_doc2.nsf/link1/RE34492.html" TargetMode="External"/><Relationship Id="rId138" Type="http://schemas.openxmlformats.org/officeDocument/2006/relationships/hyperlink" Target="http://search.ligazakon.ua/l_doc2.nsf/link1/RE34492.html" TargetMode="External"/><Relationship Id="rId159" Type="http://schemas.openxmlformats.org/officeDocument/2006/relationships/hyperlink" Target="http://search.ligazakon.ua/l_doc2.nsf/link1/RE34492.html" TargetMode="External"/><Relationship Id="rId170" Type="http://schemas.openxmlformats.org/officeDocument/2006/relationships/hyperlink" Target="http://search.ligazakon.ua/l_doc2.nsf/link1/RE34492.html" TargetMode="External"/><Relationship Id="rId191" Type="http://schemas.openxmlformats.org/officeDocument/2006/relationships/hyperlink" Target="http://search.ligazakon.ua/l_doc2.nsf/link1/RE34492.html" TargetMode="External"/><Relationship Id="rId205" Type="http://schemas.openxmlformats.org/officeDocument/2006/relationships/hyperlink" Target="http://search.ligazakon.ua/l_doc2.nsf/link1/RE34492.html" TargetMode="External"/><Relationship Id="rId226" Type="http://schemas.openxmlformats.org/officeDocument/2006/relationships/hyperlink" Target="http://search.ligazakon.ua/l_doc2.nsf/link1/RE34492.html" TargetMode="External"/><Relationship Id="rId247" Type="http://schemas.openxmlformats.org/officeDocument/2006/relationships/hyperlink" Target="http://search.ligazakon.ua/l_doc2.nsf/link1/RE34492.html" TargetMode="External"/><Relationship Id="rId107" Type="http://schemas.openxmlformats.org/officeDocument/2006/relationships/hyperlink" Target="http://search.ligazakon.ua/l_doc2.nsf/link1/RE34492.html" TargetMode="External"/><Relationship Id="rId268" Type="http://schemas.openxmlformats.org/officeDocument/2006/relationships/hyperlink" Target="http://search.ligazakon.ua/l_doc2.nsf/link1/RE34492.html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search.ligazakon.ua/l_doc2.nsf/link1/RE34492.html" TargetMode="External"/><Relationship Id="rId32" Type="http://schemas.openxmlformats.org/officeDocument/2006/relationships/hyperlink" Target="http://search.ligazakon.ua/l_doc2.nsf/link1/RE34492.html" TargetMode="External"/><Relationship Id="rId53" Type="http://schemas.openxmlformats.org/officeDocument/2006/relationships/hyperlink" Target="http://search.ligazakon.ua/l_doc2.nsf/link1/RE34492.html" TargetMode="External"/><Relationship Id="rId74" Type="http://schemas.openxmlformats.org/officeDocument/2006/relationships/hyperlink" Target="http://search.ligazakon.ua/l_doc2.nsf/link1/RE34492.html" TargetMode="External"/><Relationship Id="rId128" Type="http://schemas.openxmlformats.org/officeDocument/2006/relationships/hyperlink" Target="http://search.ligazakon.ua/l_doc2.nsf/link1/RE34492.html" TargetMode="External"/><Relationship Id="rId149" Type="http://schemas.openxmlformats.org/officeDocument/2006/relationships/hyperlink" Target="http://search.ligazakon.ua/l_doc2.nsf/link1/RE34492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search.ligazakon.ua/l_doc2.nsf/link1/RE34492.html" TargetMode="External"/><Relationship Id="rId160" Type="http://schemas.openxmlformats.org/officeDocument/2006/relationships/hyperlink" Target="http://search.ligazakon.ua/l_doc2.nsf/link1/RE34492.html" TargetMode="External"/><Relationship Id="rId181" Type="http://schemas.openxmlformats.org/officeDocument/2006/relationships/hyperlink" Target="http://search.ligazakon.ua/l_doc2.nsf/link1/RE34492.html" TargetMode="External"/><Relationship Id="rId216" Type="http://schemas.openxmlformats.org/officeDocument/2006/relationships/hyperlink" Target="http://search.ligazakon.ua/l_doc2.nsf/link1/RE34492.html" TargetMode="External"/><Relationship Id="rId237" Type="http://schemas.openxmlformats.org/officeDocument/2006/relationships/hyperlink" Target="http://search.ligazakon.ua/l_doc2.nsf/link1/RE34492.html" TargetMode="External"/><Relationship Id="rId258" Type="http://schemas.openxmlformats.org/officeDocument/2006/relationships/hyperlink" Target="http://search.ligazakon.ua/l_doc2.nsf/link1/RE34492.html" TargetMode="External"/><Relationship Id="rId279" Type="http://schemas.openxmlformats.org/officeDocument/2006/relationships/hyperlink" Target="http://search.ligazakon.ua/l_doc2.nsf/link1/RE34492.html" TargetMode="External"/><Relationship Id="rId22" Type="http://schemas.openxmlformats.org/officeDocument/2006/relationships/hyperlink" Target="http://search.ligazakon.ua/l_doc2.nsf/link1/RE34492.html" TargetMode="External"/><Relationship Id="rId43" Type="http://schemas.openxmlformats.org/officeDocument/2006/relationships/hyperlink" Target="http://search.ligazakon.ua/l_doc2.nsf/link1/RE34492.html" TargetMode="External"/><Relationship Id="rId64" Type="http://schemas.openxmlformats.org/officeDocument/2006/relationships/hyperlink" Target="http://search.ligazakon.ua/l_doc2.nsf/link1/RE34492.html" TargetMode="External"/><Relationship Id="rId118" Type="http://schemas.openxmlformats.org/officeDocument/2006/relationships/hyperlink" Target="http://search.ligazakon.ua/l_doc2.nsf/link1/RE34492.html" TargetMode="External"/><Relationship Id="rId139" Type="http://schemas.openxmlformats.org/officeDocument/2006/relationships/hyperlink" Target="http://search.ligazakon.ua/l_doc2.nsf/link1/RE34492.html" TargetMode="External"/><Relationship Id="rId85" Type="http://schemas.openxmlformats.org/officeDocument/2006/relationships/hyperlink" Target="http://search.ligazakon.ua/l_doc2.nsf/link1/RE34492.html" TargetMode="External"/><Relationship Id="rId150" Type="http://schemas.openxmlformats.org/officeDocument/2006/relationships/hyperlink" Target="http://search.ligazakon.ua/l_doc2.nsf/link1/RE34492.html" TargetMode="External"/><Relationship Id="rId171" Type="http://schemas.openxmlformats.org/officeDocument/2006/relationships/hyperlink" Target="http://search.ligazakon.ua/l_doc2.nsf/link1/RE34492.html" TargetMode="External"/><Relationship Id="rId192" Type="http://schemas.openxmlformats.org/officeDocument/2006/relationships/hyperlink" Target="http://search.ligazakon.ua/l_doc2.nsf/link1/RE34492.html" TargetMode="External"/><Relationship Id="rId206" Type="http://schemas.openxmlformats.org/officeDocument/2006/relationships/hyperlink" Target="http://search.ligazakon.ua/l_doc2.nsf/link1/RE34492.html" TargetMode="External"/><Relationship Id="rId227" Type="http://schemas.openxmlformats.org/officeDocument/2006/relationships/hyperlink" Target="http://search.ligazakon.ua/l_doc2.nsf/link1/RE34492.html" TargetMode="External"/><Relationship Id="rId248" Type="http://schemas.openxmlformats.org/officeDocument/2006/relationships/hyperlink" Target="http://search.ligazakon.ua/l_doc2.nsf/link1/RE34492.html" TargetMode="External"/><Relationship Id="rId269" Type="http://schemas.openxmlformats.org/officeDocument/2006/relationships/hyperlink" Target="http://search.ligazakon.ua/l_doc2.nsf/link1/RE34492.html" TargetMode="External"/><Relationship Id="rId12" Type="http://schemas.openxmlformats.org/officeDocument/2006/relationships/hyperlink" Target="http://search.ligazakon.ua/l_doc2.nsf/link1/RE34492.html" TargetMode="External"/><Relationship Id="rId33" Type="http://schemas.openxmlformats.org/officeDocument/2006/relationships/hyperlink" Target="http://search.ligazakon.ua/l_doc2.nsf/link1/RE34492.html" TargetMode="External"/><Relationship Id="rId108" Type="http://schemas.openxmlformats.org/officeDocument/2006/relationships/hyperlink" Target="http://search.ligazakon.ua/l_doc2.nsf/link1/RE34492.html" TargetMode="External"/><Relationship Id="rId129" Type="http://schemas.openxmlformats.org/officeDocument/2006/relationships/hyperlink" Target="http://search.ligazakon.ua/l_doc2.nsf/link1/RE34492.html" TargetMode="External"/><Relationship Id="rId280" Type="http://schemas.openxmlformats.org/officeDocument/2006/relationships/hyperlink" Target="http://search.ligazakon.ua/l_doc2.nsf/link1/RE34492.html" TargetMode="External"/><Relationship Id="rId54" Type="http://schemas.openxmlformats.org/officeDocument/2006/relationships/hyperlink" Target="http://search.ligazakon.ua/l_doc2.nsf/link1/RE34492.html" TargetMode="External"/><Relationship Id="rId75" Type="http://schemas.openxmlformats.org/officeDocument/2006/relationships/hyperlink" Target="http://search.ligazakon.ua/l_doc2.nsf/link1/RE34492.html" TargetMode="External"/><Relationship Id="rId96" Type="http://schemas.openxmlformats.org/officeDocument/2006/relationships/hyperlink" Target="http://search.ligazakon.ua/l_doc2.nsf/link1/RE34492.html" TargetMode="External"/><Relationship Id="rId140" Type="http://schemas.openxmlformats.org/officeDocument/2006/relationships/hyperlink" Target="http://search.ligazakon.ua/l_doc2.nsf/link1/RE34492.html" TargetMode="External"/><Relationship Id="rId161" Type="http://schemas.openxmlformats.org/officeDocument/2006/relationships/hyperlink" Target="http://search.ligazakon.ua/l_doc2.nsf/link1/RE34492.html" TargetMode="External"/><Relationship Id="rId182" Type="http://schemas.openxmlformats.org/officeDocument/2006/relationships/hyperlink" Target="http://search.ligazakon.ua/l_doc2.nsf/link1/RE34492.html" TargetMode="External"/><Relationship Id="rId217" Type="http://schemas.openxmlformats.org/officeDocument/2006/relationships/hyperlink" Target="http://search.ligazakon.ua/l_doc2.nsf/link1/RE34492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search.ligazakon.ua/l_doc2.nsf/link1/RE34492.html" TargetMode="External"/><Relationship Id="rId259" Type="http://schemas.openxmlformats.org/officeDocument/2006/relationships/hyperlink" Target="http://search.ligazakon.ua/l_doc2.nsf/link1/RE34492.html" TargetMode="External"/><Relationship Id="rId23" Type="http://schemas.openxmlformats.org/officeDocument/2006/relationships/hyperlink" Target="http://search.ligazakon.ua/l_doc2.nsf/link1/RE34492.html" TargetMode="External"/><Relationship Id="rId119" Type="http://schemas.openxmlformats.org/officeDocument/2006/relationships/hyperlink" Target="http://search.ligazakon.ua/l_doc2.nsf/link1/RE34492.html" TargetMode="External"/><Relationship Id="rId270" Type="http://schemas.openxmlformats.org/officeDocument/2006/relationships/hyperlink" Target="http://search.ligazakon.ua/l_doc2.nsf/link1/RE34492.html" TargetMode="External"/><Relationship Id="rId44" Type="http://schemas.openxmlformats.org/officeDocument/2006/relationships/hyperlink" Target="http://search.ligazakon.ua/l_doc2.nsf/link1/RE34492.html" TargetMode="External"/><Relationship Id="rId65" Type="http://schemas.openxmlformats.org/officeDocument/2006/relationships/hyperlink" Target="http://search.ligazakon.ua/l_doc2.nsf/link1/RE34492.html" TargetMode="External"/><Relationship Id="rId86" Type="http://schemas.openxmlformats.org/officeDocument/2006/relationships/hyperlink" Target="http://search.ligazakon.ua/l_doc2.nsf/link1/RE34492.html" TargetMode="External"/><Relationship Id="rId130" Type="http://schemas.openxmlformats.org/officeDocument/2006/relationships/hyperlink" Target="http://search.ligazakon.ua/l_doc2.nsf/link1/RE34492.html" TargetMode="External"/><Relationship Id="rId151" Type="http://schemas.openxmlformats.org/officeDocument/2006/relationships/hyperlink" Target="http://search.ligazakon.ua/l_doc2.nsf/link1/RE34492.html" TargetMode="External"/><Relationship Id="rId172" Type="http://schemas.openxmlformats.org/officeDocument/2006/relationships/hyperlink" Target="http://search.ligazakon.ua/l_doc2.nsf/link1/RE34492.html" TargetMode="External"/><Relationship Id="rId193" Type="http://schemas.openxmlformats.org/officeDocument/2006/relationships/hyperlink" Target="http://search.ligazakon.ua/l_doc2.nsf/link1/RE34492.html" TargetMode="External"/><Relationship Id="rId207" Type="http://schemas.openxmlformats.org/officeDocument/2006/relationships/hyperlink" Target="http://search.ligazakon.ua/l_doc2.nsf/link1/RE34492.html" TargetMode="External"/><Relationship Id="rId228" Type="http://schemas.openxmlformats.org/officeDocument/2006/relationships/hyperlink" Target="http://search.ligazakon.ua/l_doc2.nsf/link1/RE34492.html" TargetMode="External"/><Relationship Id="rId249" Type="http://schemas.openxmlformats.org/officeDocument/2006/relationships/hyperlink" Target="http://search.ligazakon.ua/l_doc2.nsf/link1/RE34492.html" TargetMode="External"/><Relationship Id="rId13" Type="http://schemas.openxmlformats.org/officeDocument/2006/relationships/hyperlink" Target="http://search.ligazakon.ua/l_doc2.nsf/link1/RE34492.html" TargetMode="External"/><Relationship Id="rId109" Type="http://schemas.openxmlformats.org/officeDocument/2006/relationships/hyperlink" Target="http://search.ligazakon.ua/l_doc2.nsf/link1/RE34492.html" TargetMode="External"/><Relationship Id="rId260" Type="http://schemas.openxmlformats.org/officeDocument/2006/relationships/hyperlink" Target="http://search.ligazakon.ua/l_doc2.nsf/link1/RE34492.html" TargetMode="External"/><Relationship Id="rId281" Type="http://schemas.openxmlformats.org/officeDocument/2006/relationships/hyperlink" Target="http://search.ligazakon.ua/l_doc2.nsf/link1/RE34492.html" TargetMode="External"/><Relationship Id="rId34" Type="http://schemas.openxmlformats.org/officeDocument/2006/relationships/hyperlink" Target="http://search.ligazakon.ua/l_doc2.nsf/link1/RE34492.html" TargetMode="External"/><Relationship Id="rId50" Type="http://schemas.openxmlformats.org/officeDocument/2006/relationships/hyperlink" Target="http://search.ligazakon.ua/l_doc2.nsf/link1/RE34492.html" TargetMode="External"/><Relationship Id="rId55" Type="http://schemas.openxmlformats.org/officeDocument/2006/relationships/hyperlink" Target="http://search.ligazakon.ua/l_doc2.nsf/link1/RE34492.html" TargetMode="External"/><Relationship Id="rId76" Type="http://schemas.openxmlformats.org/officeDocument/2006/relationships/hyperlink" Target="http://search.ligazakon.ua/l_doc2.nsf/link1/RE34492.html" TargetMode="External"/><Relationship Id="rId97" Type="http://schemas.openxmlformats.org/officeDocument/2006/relationships/hyperlink" Target="http://search.ligazakon.ua/l_doc2.nsf/link1/RE34492.html" TargetMode="External"/><Relationship Id="rId104" Type="http://schemas.openxmlformats.org/officeDocument/2006/relationships/hyperlink" Target="http://search.ligazakon.ua/l_doc2.nsf/link1/RE34492.html" TargetMode="External"/><Relationship Id="rId120" Type="http://schemas.openxmlformats.org/officeDocument/2006/relationships/hyperlink" Target="http://search.ligazakon.ua/l_doc2.nsf/link1/RE34492.html" TargetMode="External"/><Relationship Id="rId125" Type="http://schemas.openxmlformats.org/officeDocument/2006/relationships/hyperlink" Target="http://search.ligazakon.ua/l_doc2.nsf/link1/RE34492.html" TargetMode="External"/><Relationship Id="rId141" Type="http://schemas.openxmlformats.org/officeDocument/2006/relationships/hyperlink" Target="http://search.ligazakon.ua/l_doc2.nsf/link1/RE34492.html" TargetMode="External"/><Relationship Id="rId146" Type="http://schemas.openxmlformats.org/officeDocument/2006/relationships/hyperlink" Target="http://search.ligazakon.ua/l_doc2.nsf/link1/RE34492.html" TargetMode="External"/><Relationship Id="rId167" Type="http://schemas.openxmlformats.org/officeDocument/2006/relationships/hyperlink" Target="http://search.ligazakon.ua/l_doc2.nsf/link1/RE34492.html" TargetMode="External"/><Relationship Id="rId188" Type="http://schemas.openxmlformats.org/officeDocument/2006/relationships/hyperlink" Target="http://search.ligazakon.ua/l_doc2.nsf/link1/RE34492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earch.ligazakon.ua/l_doc2.nsf/link1/RE34492.html" TargetMode="External"/><Relationship Id="rId92" Type="http://schemas.openxmlformats.org/officeDocument/2006/relationships/hyperlink" Target="http://search.ligazakon.ua/l_doc2.nsf/link1/RE34492.html" TargetMode="External"/><Relationship Id="rId162" Type="http://schemas.openxmlformats.org/officeDocument/2006/relationships/hyperlink" Target="http://search.ligazakon.ua/l_doc2.nsf/link1/RE34492.html" TargetMode="External"/><Relationship Id="rId183" Type="http://schemas.openxmlformats.org/officeDocument/2006/relationships/hyperlink" Target="http://search.ligazakon.ua/l_doc2.nsf/link1/RE34492.html" TargetMode="External"/><Relationship Id="rId213" Type="http://schemas.openxmlformats.org/officeDocument/2006/relationships/hyperlink" Target="http://search.ligazakon.ua/l_doc2.nsf/link1/RE34492.html" TargetMode="External"/><Relationship Id="rId218" Type="http://schemas.openxmlformats.org/officeDocument/2006/relationships/hyperlink" Target="http://search.ligazakon.ua/l_doc2.nsf/link1/RE34492.html" TargetMode="External"/><Relationship Id="rId234" Type="http://schemas.openxmlformats.org/officeDocument/2006/relationships/hyperlink" Target="http://search.ligazakon.ua/l_doc2.nsf/link1/RE34492.html" TargetMode="External"/><Relationship Id="rId239" Type="http://schemas.openxmlformats.org/officeDocument/2006/relationships/hyperlink" Target="http://search.ligazakon.ua/l_doc2.nsf/link1/RE3449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4492.html" TargetMode="External"/><Relationship Id="rId250" Type="http://schemas.openxmlformats.org/officeDocument/2006/relationships/hyperlink" Target="http://search.ligazakon.ua/l_doc2.nsf/link1/RE34492.html" TargetMode="External"/><Relationship Id="rId255" Type="http://schemas.openxmlformats.org/officeDocument/2006/relationships/hyperlink" Target="http://search.ligazakon.ua/l_doc2.nsf/link1/RE34492.html" TargetMode="External"/><Relationship Id="rId271" Type="http://schemas.openxmlformats.org/officeDocument/2006/relationships/hyperlink" Target="http://search.ligazakon.ua/l_doc2.nsf/link1/RE34492.html" TargetMode="External"/><Relationship Id="rId276" Type="http://schemas.openxmlformats.org/officeDocument/2006/relationships/hyperlink" Target="http://search.ligazakon.ua/l_doc2.nsf/link1/RE34492.html" TargetMode="External"/><Relationship Id="rId24" Type="http://schemas.openxmlformats.org/officeDocument/2006/relationships/hyperlink" Target="http://search.ligazakon.ua/l_doc2.nsf/link1/RE34492.html" TargetMode="External"/><Relationship Id="rId40" Type="http://schemas.openxmlformats.org/officeDocument/2006/relationships/hyperlink" Target="http://search.ligazakon.ua/l_doc2.nsf/link1/RE34492.html" TargetMode="External"/><Relationship Id="rId45" Type="http://schemas.openxmlformats.org/officeDocument/2006/relationships/hyperlink" Target="http://search.ligazakon.ua/l_doc2.nsf/link1/RE34492.html" TargetMode="External"/><Relationship Id="rId66" Type="http://schemas.openxmlformats.org/officeDocument/2006/relationships/hyperlink" Target="http://search.ligazakon.ua/l_doc2.nsf/link1/RE34492.html" TargetMode="External"/><Relationship Id="rId87" Type="http://schemas.openxmlformats.org/officeDocument/2006/relationships/hyperlink" Target="http://search.ligazakon.ua/l_doc2.nsf/link1/RE34492.html" TargetMode="External"/><Relationship Id="rId110" Type="http://schemas.openxmlformats.org/officeDocument/2006/relationships/hyperlink" Target="http://search.ligazakon.ua/l_doc2.nsf/link1/RE34492.html" TargetMode="External"/><Relationship Id="rId115" Type="http://schemas.openxmlformats.org/officeDocument/2006/relationships/hyperlink" Target="http://search.ligazakon.ua/l_doc2.nsf/link1/RE34492.html" TargetMode="External"/><Relationship Id="rId131" Type="http://schemas.openxmlformats.org/officeDocument/2006/relationships/hyperlink" Target="http://search.ligazakon.ua/l_doc2.nsf/link1/RE34492.html" TargetMode="External"/><Relationship Id="rId136" Type="http://schemas.openxmlformats.org/officeDocument/2006/relationships/hyperlink" Target="http://search.ligazakon.ua/l_doc2.nsf/link1/RE34492.html" TargetMode="External"/><Relationship Id="rId157" Type="http://schemas.openxmlformats.org/officeDocument/2006/relationships/hyperlink" Target="http://search.ligazakon.ua/l_doc2.nsf/link1/RE34492.html" TargetMode="External"/><Relationship Id="rId178" Type="http://schemas.openxmlformats.org/officeDocument/2006/relationships/hyperlink" Target="http://search.ligazakon.ua/l_doc2.nsf/link1/RE34492.html" TargetMode="External"/><Relationship Id="rId61" Type="http://schemas.openxmlformats.org/officeDocument/2006/relationships/hyperlink" Target="http://search.ligazakon.ua/l_doc2.nsf/link1/RE34492.html" TargetMode="External"/><Relationship Id="rId82" Type="http://schemas.openxmlformats.org/officeDocument/2006/relationships/hyperlink" Target="http://search.ligazakon.ua/l_doc2.nsf/link1/RE34492.html" TargetMode="External"/><Relationship Id="rId152" Type="http://schemas.openxmlformats.org/officeDocument/2006/relationships/hyperlink" Target="http://search.ligazakon.ua/l_doc2.nsf/link1/RE34492.html" TargetMode="External"/><Relationship Id="rId173" Type="http://schemas.openxmlformats.org/officeDocument/2006/relationships/hyperlink" Target="http://search.ligazakon.ua/l_doc2.nsf/link1/RE34492.html" TargetMode="External"/><Relationship Id="rId194" Type="http://schemas.openxmlformats.org/officeDocument/2006/relationships/hyperlink" Target="http://search.ligazakon.ua/l_doc2.nsf/link1/RE34492.html" TargetMode="External"/><Relationship Id="rId199" Type="http://schemas.openxmlformats.org/officeDocument/2006/relationships/hyperlink" Target="http://search.ligazakon.ua/l_doc2.nsf/link1/RE34492.html" TargetMode="External"/><Relationship Id="rId203" Type="http://schemas.openxmlformats.org/officeDocument/2006/relationships/hyperlink" Target="http://search.ligazakon.ua/l_doc2.nsf/link1/RE34492.html" TargetMode="External"/><Relationship Id="rId208" Type="http://schemas.openxmlformats.org/officeDocument/2006/relationships/hyperlink" Target="http://search.ligazakon.ua/l_doc2.nsf/link1/RE34492.html" TargetMode="External"/><Relationship Id="rId229" Type="http://schemas.openxmlformats.org/officeDocument/2006/relationships/hyperlink" Target="http://search.ligazakon.ua/l_doc2.nsf/link1/RE34492.html" TargetMode="External"/><Relationship Id="rId19" Type="http://schemas.openxmlformats.org/officeDocument/2006/relationships/hyperlink" Target="http://search.ligazakon.ua/l_doc2.nsf/link1/RE34492.html" TargetMode="External"/><Relationship Id="rId224" Type="http://schemas.openxmlformats.org/officeDocument/2006/relationships/hyperlink" Target="http://search.ligazakon.ua/l_doc2.nsf/link1/RE34492.html" TargetMode="External"/><Relationship Id="rId240" Type="http://schemas.openxmlformats.org/officeDocument/2006/relationships/hyperlink" Target="http://search.ligazakon.ua/l_doc2.nsf/link1/RE34492.html" TargetMode="External"/><Relationship Id="rId245" Type="http://schemas.openxmlformats.org/officeDocument/2006/relationships/hyperlink" Target="http://search.ligazakon.ua/l_doc2.nsf/link1/RE34492.html" TargetMode="External"/><Relationship Id="rId261" Type="http://schemas.openxmlformats.org/officeDocument/2006/relationships/hyperlink" Target="http://search.ligazakon.ua/l_doc2.nsf/link1/RE34492.html" TargetMode="External"/><Relationship Id="rId266" Type="http://schemas.openxmlformats.org/officeDocument/2006/relationships/hyperlink" Target="http://search.ligazakon.ua/l_doc2.nsf/link1/RE34492.html" TargetMode="External"/><Relationship Id="rId287" Type="http://schemas.openxmlformats.org/officeDocument/2006/relationships/footer" Target="footer3.xml"/><Relationship Id="rId14" Type="http://schemas.openxmlformats.org/officeDocument/2006/relationships/hyperlink" Target="http://search.ligazakon.ua/l_doc2.nsf/link1/RE34492.html" TargetMode="External"/><Relationship Id="rId30" Type="http://schemas.openxmlformats.org/officeDocument/2006/relationships/hyperlink" Target="http://search.ligazakon.ua/l_doc2.nsf/link1/RE34492.html" TargetMode="External"/><Relationship Id="rId35" Type="http://schemas.openxmlformats.org/officeDocument/2006/relationships/hyperlink" Target="http://search.ligazakon.ua/l_doc2.nsf/link1/RE34492.html" TargetMode="External"/><Relationship Id="rId56" Type="http://schemas.openxmlformats.org/officeDocument/2006/relationships/hyperlink" Target="http://search.ligazakon.ua/l_doc2.nsf/link1/RE34492.html" TargetMode="External"/><Relationship Id="rId77" Type="http://schemas.openxmlformats.org/officeDocument/2006/relationships/hyperlink" Target="http://search.ligazakon.ua/l_doc2.nsf/link1/RE34492.html" TargetMode="External"/><Relationship Id="rId100" Type="http://schemas.openxmlformats.org/officeDocument/2006/relationships/hyperlink" Target="http://search.ligazakon.ua/l_doc2.nsf/link1/RE34492.html" TargetMode="External"/><Relationship Id="rId105" Type="http://schemas.openxmlformats.org/officeDocument/2006/relationships/hyperlink" Target="http://search.ligazakon.ua/l_doc2.nsf/link1/RE34492.html" TargetMode="External"/><Relationship Id="rId126" Type="http://schemas.openxmlformats.org/officeDocument/2006/relationships/hyperlink" Target="http://search.ligazakon.ua/l_doc2.nsf/link1/RE34492.html" TargetMode="External"/><Relationship Id="rId147" Type="http://schemas.openxmlformats.org/officeDocument/2006/relationships/hyperlink" Target="http://search.ligazakon.ua/l_doc2.nsf/link1/RE34492.html" TargetMode="External"/><Relationship Id="rId168" Type="http://schemas.openxmlformats.org/officeDocument/2006/relationships/hyperlink" Target="http://search.ligazakon.ua/l_doc2.nsf/link1/RE34492.html" TargetMode="External"/><Relationship Id="rId282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search.ligazakon.ua/l_doc2.nsf/link1/RE34492.html" TargetMode="External"/><Relationship Id="rId72" Type="http://schemas.openxmlformats.org/officeDocument/2006/relationships/hyperlink" Target="http://search.ligazakon.ua/l_doc2.nsf/link1/RE34492.html" TargetMode="External"/><Relationship Id="rId93" Type="http://schemas.openxmlformats.org/officeDocument/2006/relationships/hyperlink" Target="http://search.ligazakon.ua/l_doc2.nsf/link1/RE34492.html" TargetMode="External"/><Relationship Id="rId98" Type="http://schemas.openxmlformats.org/officeDocument/2006/relationships/hyperlink" Target="http://search.ligazakon.ua/l_doc2.nsf/link1/RE34492.html" TargetMode="External"/><Relationship Id="rId121" Type="http://schemas.openxmlformats.org/officeDocument/2006/relationships/hyperlink" Target="http://search.ligazakon.ua/l_doc2.nsf/link1/RE34492.html" TargetMode="External"/><Relationship Id="rId142" Type="http://schemas.openxmlformats.org/officeDocument/2006/relationships/hyperlink" Target="http://search.ligazakon.ua/l_doc2.nsf/link1/RE34492.html" TargetMode="External"/><Relationship Id="rId163" Type="http://schemas.openxmlformats.org/officeDocument/2006/relationships/hyperlink" Target="http://search.ligazakon.ua/l_doc2.nsf/link1/RE34492.html" TargetMode="External"/><Relationship Id="rId184" Type="http://schemas.openxmlformats.org/officeDocument/2006/relationships/hyperlink" Target="http://search.ligazakon.ua/l_doc2.nsf/link1/RE34492.html" TargetMode="External"/><Relationship Id="rId189" Type="http://schemas.openxmlformats.org/officeDocument/2006/relationships/hyperlink" Target="http://search.ligazakon.ua/l_doc2.nsf/link1/RE34492.html" TargetMode="External"/><Relationship Id="rId219" Type="http://schemas.openxmlformats.org/officeDocument/2006/relationships/hyperlink" Target="http://search.ligazakon.ua/l_doc2.nsf/link1/RE3449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search.ligazakon.ua/l_doc2.nsf/link1/RE34492.html" TargetMode="External"/><Relationship Id="rId230" Type="http://schemas.openxmlformats.org/officeDocument/2006/relationships/hyperlink" Target="http://search.ligazakon.ua/l_doc2.nsf/link1/RE34492.html" TargetMode="External"/><Relationship Id="rId235" Type="http://schemas.openxmlformats.org/officeDocument/2006/relationships/hyperlink" Target="http://search.ligazakon.ua/l_doc2.nsf/link1/RE34492.html" TargetMode="External"/><Relationship Id="rId251" Type="http://schemas.openxmlformats.org/officeDocument/2006/relationships/hyperlink" Target="http://search.ligazakon.ua/l_doc2.nsf/link1/RE34492.html" TargetMode="External"/><Relationship Id="rId256" Type="http://schemas.openxmlformats.org/officeDocument/2006/relationships/hyperlink" Target="http://search.ligazakon.ua/l_doc2.nsf/link1/RE34492.html" TargetMode="External"/><Relationship Id="rId277" Type="http://schemas.openxmlformats.org/officeDocument/2006/relationships/hyperlink" Target="http://search.ligazakon.ua/l_doc2.nsf/link1/RE34492.html" TargetMode="External"/><Relationship Id="rId25" Type="http://schemas.openxmlformats.org/officeDocument/2006/relationships/hyperlink" Target="http://search.ligazakon.ua/l_doc2.nsf/link1/RE34492.html" TargetMode="External"/><Relationship Id="rId46" Type="http://schemas.openxmlformats.org/officeDocument/2006/relationships/hyperlink" Target="http://search.ligazakon.ua/l_doc2.nsf/link1/RE34492.html" TargetMode="External"/><Relationship Id="rId67" Type="http://schemas.openxmlformats.org/officeDocument/2006/relationships/hyperlink" Target="http://search.ligazakon.ua/l_doc2.nsf/link1/RE34492.html" TargetMode="External"/><Relationship Id="rId116" Type="http://schemas.openxmlformats.org/officeDocument/2006/relationships/hyperlink" Target="http://search.ligazakon.ua/l_doc2.nsf/link1/RE34492.html" TargetMode="External"/><Relationship Id="rId137" Type="http://schemas.openxmlformats.org/officeDocument/2006/relationships/hyperlink" Target="http://search.ligazakon.ua/l_doc2.nsf/link1/RE34492.html" TargetMode="External"/><Relationship Id="rId158" Type="http://schemas.openxmlformats.org/officeDocument/2006/relationships/hyperlink" Target="http://search.ligazakon.ua/l_doc2.nsf/link1/RE34492.html" TargetMode="External"/><Relationship Id="rId272" Type="http://schemas.openxmlformats.org/officeDocument/2006/relationships/hyperlink" Target="http://search.ligazakon.ua/l_doc2.nsf/link1/RE34492.html" TargetMode="External"/><Relationship Id="rId20" Type="http://schemas.openxmlformats.org/officeDocument/2006/relationships/hyperlink" Target="http://search.ligazakon.ua/l_doc2.nsf/link1/RE34492.html" TargetMode="External"/><Relationship Id="rId41" Type="http://schemas.openxmlformats.org/officeDocument/2006/relationships/hyperlink" Target="http://search.ligazakon.ua/l_doc2.nsf/link1/RE34492.html" TargetMode="External"/><Relationship Id="rId62" Type="http://schemas.openxmlformats.org/officeDocument/2006/relationships/hyperlink" Target="http://search.ligazakon.ua/l_doc2.nsf/link1/RE34492.html" TargetMode="External"/><Relationship Id="rId83" Type="http://schemas.openxmlformats.org/officeDocument/2006/relationships/hyperlink" Target="http://search.ligazakon.ua/l_doc2.nsf/link1/RE34492.html" TargetMode="External"/><Relationship Id="rId88" Type="http://schemas.openxmlformats.org/officeDocument/2006/relationships/hyperlink" Target="http://search.ligazakon.ua/l_doc2.nsf/link1/RE34492.html" TargetMode="External"/><Relationship Id="rId111" Type="http://schemas.openxmlformats.org/officeDocument/2006/relationships/hyperlink" Target="http://search.ligazakon.ua/l_doc2.nsf/link1/RE34492.html" TargetMode="External"/><Relationship Id="rId132" Type="http://schemas.openxmlformats.org/officeDocument/2006/relationships/hyperlink" Target="http://search.ligazakon.ua/l_doc2.nsf/link1/RE34492.html" TargetMode="External"/><Relationship Id="rId153" Type="http://schemas.openxmlformats.org/officeDocument/2006/relationships/hyperlink" Target="http://search.ligazakon.ua/l_doc2.nsf/link1/RE34492.html" TargetMode="External"/><Relationship Id="rId174" Type="http://schemas.openxmlformats.org/officeDocument/2006/relationships/hyperlink" Target="http://search.ligazakon.ua/l_doc2.nsf/link1/RE34492.html" TargetMode="External"/><Relationship Id="rId179" Type="http://schemas.openxmlformats.org/officeDocument/2006/relationships/hyperlink" Target="http://search.ligazakon.ua/l_doc2.nsf/link1/RE34492.html" TargetMode="External"/><Relationship Id="rId195" Type="http://schemas.openxmlformats.org/officeDocument/2006/relationships/hyperlink" Target="http://search.ligazakon.ua/l_doc2.nsf/link1/RE34492.html" TargetMode="External"/><Relationship Id="rId209" Type="http://schemas.openxmlformats.org/officeDocument/2006/relationships/hyperlink" Target="http://search.ligazakon.ua/l_doc2.nsf/link1/RE34492.html" TargetMode="External"/><Relationship Id="rId190" Type="http://schemas.openxmlformats.org/officeDocument/2006/relationships/hyperlink" Target="http://search.ligazakon.ua/l_doc2.nsf/link1/RE34492.html" TargetMode="External"/><Relationship Id="rId204" Type="http://schemas.openxmlformats.org/officeDocument/2006/relationships/hyperlink" Target="http://search.ligazakon.ua/l_doc2.nsf/link1/RE34492.html" TargetMode="External"/><Relationship Id="rId220" Type="http://schemas.openxmlformats.org/officeDocument/2006/relationships/hyperlink" Target="http://search.ligazakon.ua/l_doc2.nsf/link1/RE34492.html" TargetMode="External"/><Relationship Id="rId225" Type="http://schemas.openxmlformats.org/officeDocument/2006/relationships/hyperlink" Target="http://search.ligazakon.ua/l_doc2.nsf/link1/RE34492.html" TargetMode="External"/><Relationship Id="rId241" Type="http://schemas.openxmlformats.org/officeDocument/2006/relationships/hyperlink" Target="http://search.ligazakon.ua/l_doc2.nsf/link1/RE34492.html" TargetMode="External"/><Relationship Id="rId246" Type="http://schemas.openxmlformats.org/officeDocument/2006/relationships/hyperlink" Target="http://search.ligazakon.ua/l_doc2.nsf/link1/RE34492.html" TargetMode="External"/><Relationship Id="rId267" Type="http://schemas.openxmlformats.org/officeDocument/2006/relationships/hyperlink" Target="http://search.ligazakon.ua/l_doc2.nsf/link1/RE34492.html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://search.ligazakon.ua/l_doc2.nsf/link1/RE34492.html" TargetMode="External"/><Relationship Id="rId36" Type="http://schemas.openxmlformats.org/officeDocument/2006/relationships/hyperlink" Target="http://search.ligazakon.ua/l_doc2.nsf/link1/RE34492.html" TargetMode="External"/><Relationship Id="rId57" Type="http://schemas.openxmlformats.org/officeDocument/2006/relationships/hyperlink" Target="http://search.ligazakon.ua/l_doc2.nsf/link1/RE34492.html" TargetMode="External"/><Relationship Id="rId106" Type="http://schemas.openxmlformats.org/officeDocument/2006/relationships/hyperlink" Target="http://search.ligazakon.ua/l_doc2.nsf/link1/RE34492.html" TargetMode="External"/><Relationship Id="rId127" Type="http://schemas.openxmlformats.org/officeDocument/2006/relationships/hyperlink" Target="http://search.ligazakon.ua/l_doc2.nsf/link1/RE34492.html" TargetMode="External"/><Relationship Id="rId262" Type="http://schemas.openxmlformats.org/officeDocument/2006/relationships/hyperlink" Target="http://search.ligazakon.ua/l_doc2.nsf/link1/RE34492.html" TargetMode="External"/><Relationship Id="rId283" Type="http://schemas.openxmlformats.org/officeDocument/2006/relationships/footer" Target="footer1.xml"/><Relationship Id="rId10" Type="http://schemas.openxmlformats.org/officeDocument/2006/relationships/hyperlink" Target="http://search.ligazakon.ua/l_doc2.nsf/link1/RE34492.html" TargetMode="External"/><Relationship Id="rId31" Type="http://schemas.openxmlformats.org/officeDocument/2006/relationships/hyperlink" Target="http://search.ligazakon.ua/l_doc2.nsf/link1/RE34492.html" TargetMode="External"/><Relationship Id="rId52" Type="http://schemas.openxmlformats.org/officeDocument/2006/relationships/hyperlink" Target="http://search.ligazakon.ua/l_doc2.nsf/link1/RE34492.html" TargetMode="External"/><Relationship Id="rId73" Type="http://schemas.openxmlformats.org/officeDocument/2006/relationships/hyperlink" Target="http://search.ligazakon.ua/l_doc2.nsf/link1/RE34492.html" TargetMode="External"/><Relationship Id="rId78" Type="http://schemas.openxmlformats.org/officeDocument/2006/relationships/hyperlink" Target="http://search.ligazakon.ua/l_doc2.nsf/link1/RE34492.html" TargetMode="External"/><Relationship Id="rId94" Type="http://schemas.openxmlformats.org/officeDocument/2006/relationships/hyperlink" Target="http://search.ligazakon.ua/l_doc2.nsf/link1/RE34492.html" TargetMode="External"/><Relationship Id="rId99" Type="http://schemas.openxmlformats.org/officeDocument/2006/relationships/hyperlink" Target="http://search.ligazakon.ua/l_doc2.nsf/link1/RE34492.html" TargetMode="External"/><Relationship Id="rId101" Type="http://schemas.openxmlformats.org/officeDocument/2006/relationships/hyperlink" Target="http://search.ligazakon.ua/l_doc2.nsf/link1/RE34492.html" TargetMode="External"/><Relationship Id="rId122" Type="http://schemas.openxmlformats.org/officeDocument/2006/relationships/hyperlink" Target="http://search.ligazakon.ua/l_doc2.nsf/link1/RE34492.html" TargetMode="External"/><Relationship Id="rId143" Type="http://schemas.openxmlformats.org/officeDocument/2006/relationships/hyperlink" Target="http://search.ligazakon.ua/l_doc2.nsf/link1/RE34492.html" TargetMode="External"/><Relationship Id="rId148" Type="http://schemas.openxmlformats.org/officeDocument/2006/relationships/hyperlink" Target="http://search.ligazakon.ua/l_doc2.nsf/link1/RE34492.html" TargetMode="External"/><Relationship Id="rId164" Type="http://schemas.openxmlformats.org/officeDocument/2006/relationships/hyperlink" Target="http://search.ligazakon.ua/l_doc2.nsf/link1/RE34492.html" TargetMode="External"/><Relationship Id="rId169" Type="http://schemas.openxmlformats.org/officeDocument/2006/relationships/hyperlink" Target="http://search.ligazakon.ua/l_doc2.nsf/link1/RE34492.html" TargetMode="External"/><Relationship Id="rId185" Type="http://schemas.openxmlformats.org/officeDocument/2006/relationships/hyperlink" Target="http://search.ligazakon.ua/l_doc2.nsf/link1/RE3449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RE34492.html" TargetMode="External"/><Relationship Id="rId180" Type="http://schemas.openxmlformats.org/officeDocument/2006/relationships/hyperlink" Target="http://search.ligazakon.ua/l_doc2.nsf/link1/RE34492.html" TargetMode="External"/><Relationship Id="rId210" Type="http://schemas.openxmlformats.org/officeDocument/2006/relationships/hyperlink" Target="http://search.ligazakon.ua/l_doc2.nsf/link1/RE34492.html" TargetMode="External"/><Relationship Id="rId215" Type="http://schemas.openxmlformats.org/officeDocument/2006/relationships/hyperlink" Target="http://search.ligazakon.ua/l_doc2.nsf/link1/RE34492.html" TargetMode="External"/><Relationship Id="rId236" Type="http://schemas.openxmlformats.org/officeDocument/2006/relationships/hyperlink" Target="http://search.ligazakon.ua/l_doc2.nsf/link1/RE34492.html" TargetMode="External"/><Relationship Id="rId257" Type="http://schemas.openxmlformats.org/officeDocument/2006/relationships/hyperlink" Target="http://search.ligazakon.ua/l_doc2.nsf/link1/RE34492.html" TargetMode="External"/><Relationship Id="rId278" Type="http://schemas.openxmlformats.org/officeDocument/2006/relationships/hyperlink" Target="http://search.ligazakon.ua/l_doc2.nsf/link1/RE34492.html" TargetMode="External"/><Relationship Id="rId26" Type="http://schemas.openxmlformats.org/officeDocument/2006/relationships/hyperlink" Target="http://search.ligazakon.ua/l_doc2.nsf/link1/RE34492.html" TargetMode="External"/><Relationship Id="rId231" Type="http://schemas.openxmlformats.org/officeDocument/2006/relationships/hyperlink" Target="http://search.ligazakon.ua/l_doc2.nsf/link1/RE34492.html" TargetMode="External"/><Relationship Id="rId252" Type="http://schemas.openxmlformats.org/officeDocument/2006/relationships/hyperlink" Target="http://search.ligazakon.ua/l_doc2.nsf/link1/RE34492.html" TargetMode="External"/><Relationship Id="rId273" Type="http://schemas.openxmlformats.org/officeDocument/2006/relationships/hyperlink" Target="http://search.ligazakon.ua/l_doc2.nsf/link1/RE34492.html" TargetMode="External"/><Relationship Id="rId47" Type="http://schemas.openxmlformats.org/officeDocument/2006/relationships/hyperlink" Target="http://search.ligazakon.ua/l_doc2.nsf/link1/RE34492.html" TargetMode="External"/><Relationship Id="rId68" Type="http://schemas.openxmlformats.org/officeDocument/2006/relationships/hyperlink" Target="http://search.ligazakon.ua/l_doc2.nsf/link1/RE34492.html" TargetMode="External"/><Relationship Id="rId89" Type="http://schemas.openxmlformats.org/officeDocument/2006/relationships/hyperlink" Target="http://search.ligazakon.ua/l_doc2.nsf/link1/RE34492.html" TargetMode="External"/><Relationship Id="rId112" Type="http://schemas.openxmlformats.org/officeDocument/2006/relationships/hyperlink" Target="http://search.ligazakon.ua/l_doc2.nsf/link1/RE34492.html" TargetMode="External"/><Relationship Id="rId133" Type="http://schemas.openxmlformats.org/officeDocument/2006/relationships/hyperlink" Target="http://search.ligazakon.ua/l_doc2.nsf/link1/RE34492.html" TargetMode="External"/><Relationship Id="rId154" Type="http://schemas.openxmlformats.org/officeDocument/2006/relationships/hyperlink" Target="http://search.ligazakon.ua/l_doc2.nsf/link1/RE34492.html" TargetMode="External"/><Relationship Id="rId175" Type="http://schemas.openxmlformats.org/officeDocument/2006/relationships/hyperlink" Target="http://search.ligazakon.ua/l_doc2.nsf/link1/RE34492.html" TargetMode="External"/><Relationship Id="rId196" Type="http://schemas.openxmlformats.org/officeDocument/2006/relationships/hyperlink" Target="http://search.ligazakon.ua/l_doc2.nsf/link1/RE34492.html" TargetMode="External"/><Relationship Id="rId200" Type="http://schemas.openxmlformats.org/officeDocument/2006/relationships/hyperlink" Target="http://search.ligazakon.ua/l_doc2.nsf/link1/RE34492.html" TargetMode="External"/><Relationship Id="rId16" Type="http://schemas.openxmlformats.org/officeDocument/2006/relationships/hyperlink" Target="http://search.ligazakon.ua/l_doc2.nsf/link1/RE34492.html" TargetMode="External"/><Relationship Id="rId221" Type="http://schemas.openxmlformats.org/officeDocument/2006/relationships/hyperlink" Target="http://search.ligazakon.ua/l_doc2.nsf/link1/RE34492.html" TargetMode="External"/><Relationship Id="rId242" Type="http://schemas.openxmlformats.org/officeDocument/2006/relationships/hyperlink" Target="http://search.ligazakon.ua/l_doc2.nsf/link1/RE34492.html" TargetMode="External"/><Relationship Id="rId263" Type="http://schemas.openxmlformats.org/officeDocument/2006/relationships/hyperlink" Target="http://search.ligazakon.ua/l_doc2.nsf/link1/RE34492.html" TargetMode="External"/><Relationship Id="rId284" Type="http://schemas.openxmlformats.org/officeDocument/2006/relationships/header" Target="header2.xml"/><Relationship Id="rId37" Type="http://schemas.openxmlformats.org/officeDocument/2006/relationships/hyperlink" Target="http://search.ligazakon.ua/l_doc2.nsf/link1/RE34492.html" TargetMode="External"/><Relationship Id="rId58" Type="http://schemas.openxmlformats.org/officeDocument/2006/relationships/hyperlink" Target="http://search.ligazakon.ua/l_doc2.nsf/link1/RE34492.html" TargetMode="External"/><Relationship Id="rId79" Type="http://schemas.openxmlformats.org/officeDocument/2006/relationships/hyperlink" Target="http://search.ligazakon.ua/l_doc2.nsf/link1/RE34492.html" TargetMode="External"/><Relationship Id="rId102" Type="http://schemas.openxmlformats.org/officeDocument/2006/relationships/hyperlink" Target="http://search.ligazakon.ua/l_doc2.nsf/link1/RE34492.html" TargetMode="External"/><Relationship Id="rId123" Type="http://schemas.openxmlformats.org/officeDocument/2006/relationships/hyperlink" Target="http://search.ligazakon.ua/l_doc2.nsf/link1/RE34492.html" TargetMode="External"/><Relationship Id="rId144" Type="http://schemas.openxmlformats.org/officeDocument/2006/relationships/hyperlink" Target="http://search.ligazakon.ua/l_doc2.nsf/link1/RE34492.html" TargetMode="External"/><Relationship Id="rId90" Type="http://schemas.openxmlformats.org/officeDocument/2006/relationships/hyperlink" Target="http://search.ligazakon.ua/l_doc2.nsf/link1/RE34492.html" TargetMode="External"/><Relationship Id="rId165" Type="http://schemas.openxmlformats.org/officeDocument/2006/relationships/hyperlink" Target="http://search.ligazakon.ua/l_doc2.nsf/link1/RE34492.html" TargetMode="External"/><Relationship Id="rId186" Type="http://schemas.openxmlformats.org/officeDocument/2006/relationships/hyperlink" Target="http://search.ligazakon.ua/l_doc2.nsf/link1/RE34492.html" TargetMode="External"/><Relationship Id="rId211" Type="http://schemas.openxmlformats.org/officeDocument/2006/relationships/hyperlink" Target="http://search.ligazakon.ua/l_doc2.nsf/link1/RE34492.html" TargetMode="External"/><Relationship Id="rId232" Type="http://schemas.openxmlformats.org/officeDocument/2006/relationships/hyperlink" Target="http://search.ligazakon.ua/l_doc2.nsf/link1/RE34492.html" TargetMode="External"/><Relationship Id="rId253" Type="http://schemas.openxmlformats.org/officeDocument/2006/relationships/hyperlink" Target="http://search.ligazakon.ua/l_doc2.nsf/link1/RE34492.html" TargetMode="External"/><Relationship Id="rId274" Type="http://schemas.openxmlformats.org/officeDocument/2006/relationships/hyperlink" Target="http://search.ligazakon.ua/l_doc2.nsf/link1/RE34492.html" TargetMode="External"/><Relationship Id="rId27" Type="http://schemas.openxmlformats.org/officeDocument/2006/relationships/hyperlink" Target="http://search.ligazakon.ua/l_doc2.nsf/link1/RE34492.html" TargetMode="External"/><Relationship Id="rId48" Type="http://schemas.openxmlformats.org/officeDocument/2006/relationships/hyperlink" Target="http://search.ligazakon.ua/l_doc2.nsf/link1/RE34492.html" TargetMode="External"/><Relationship Id="rId69" Type="http://schemas.openxmlformats.org/officeDocument/2006/relationships/hyperlink" Target="http://search.ligazakon.ua/l_doc2.nsf/link1/RE34492.html" TargetMode="External"/><Relationship Id="rId113" Type="http://schemas.openxmlformats.org/officeDocument/2006/relationships/hyperlink" Target="http://search.ligazakon.ua/l_doc2.nsf/link1/RE34492.html" TargetMode="External"/><Relationship Id="rId134" Type="http://schemas.openxmlformats.org/officeDocument/2006/relationships/hyperlink" Target="http://search.ligazakon.ua/l_doc2.nsf/link1/RE34492.html" TargetMode="External"/><Relationship Id="rId80" Type="http://schemas.openxmlformats.org/officeDocument/2006/relationships/hyperlink" Target="http://search.ligazakon.ua/l_doc2.nsf/link1/RE34492.html" TargetMode="External"/><Relationship Id="rId155" Type="http://schemas.openxmlformats.org/officeDocument/2006/relationships/hyperlink" Target="http://search.ligazakon.ua/l_doc2.nsf/link1/RE34492.html" TargetMode="External"/><Relationship Id="rId176" Type="http://schemas.openxmlformats.org/officeDocument/2006/relationships/hyperlink" Target="http://search.ligazakon.ua/l_doc2.nsf/link1/RE34492.html" TargetMode="External"/><Relationship Id="rId197" Type="http://schemas.openxmlformats.org/officeDocument/2006/relationships/hyperlink" Target="http://search.ligazakon.ua/l_doc2.nsf/link1/RE34492.html" TargetMode="External"/><Relationship Id="rId201" Type="http://schemas.openxmlformats.org/officeDocument/2006/relationships/hyperlink" Target="http://search.ligazakon.ua/l_doc2.nsf/link1/RE34492.html" TargetMode="External"/><Relationship Id="rId222" Type="http://schemas.openxmlformats.org/officeDocument/2006/relationships/hyperlink" Target="http://search.ligazakon.ua/l_doc2.nsf/link1/RE34492.html" TargetMode="External"/><Relationship Id="rId243" Type="http://schemas.openxmlformats.org/officeDocument/2006/relationships/hyperlink" Target="http://search.ligazakon.ua/l_doc2.nsf/link1/RE34492.html" TargetMode="External"/><Relationship Id="rId264" Type="http://schemas.openxmlformats.org/officeDocument/2006/relationships/hyperlink" Target="http://search.ligazakon.ua/l_doc2.nsf/link1/RE34492.html" TargetMode="External"/><Relationship Id="rId285" Type="http://schemas.openxmlformats.org/officeDocument/2006/relationships/footer" Target="footer2.xml"/><Relationship Id="rId17" Type="http://schemas.openxmlformats.org/officeDocument/2006/relationships/hyperlink" Target="http://search.ligazakon.ua/l_doc2.nsf/link1/RE34492.html" TargetMode="External"/><Relationship Id="rId38" Type="http://schemas.openxmlformats.org/officeDocument/2006/relationships/hyperlink" Target="http://search.ligazakon.ua/l_doc2.nsf/link1/RE34492.html" TargetMode="External"/><Relationship Id="rId59" Type="http://schemas.openxmlformats.org/officeDocument/2006/relationships/hyperlink" Target="http://search.ligazakon.ua/l_doc2.nsf/link1/RE34492.html" TargetMode="External"/><Relationship Id="rId103" Type="http://schemas.openxmlformats.org/officeDocument/2006/relationships/hyperlink" Target="http://search.ligazakon.ua/l_doc2.nsf/link1/RE34492.html" TargetMode="External"/><Relationship Id="rId124" Type="http://schemas.openxmlformats.org/officeDocument/2006/relationships/hyperlink" Target="http://search.ligazakon.ua/l_doc2.nsf/link1/RE34492.html" TargetMode="External"/><Relationship Id="rId70" Type="http://schemas.openxmlformats.org/officeDocument/2006/relationships/hyperlink" Target="http://search.ligazakon.ua/l_doc2.nsf/link1/RE34492.html" TargetMode="External"/><Relationship Id="rId91" Type="http://schemas.openxmlformats.org/officeDocument/2006/relationships/hyperlink" Target="http://search.ligazakon.ua/l_doc2.nsf/link1/RE34492.html" TargetMode="External"/><Relationship Id="rId145" Type="http://schemas.openxmlformats.org/officeDocument/2006/relationships/hyperlink" Target="http://search.ligazakon.ua/l_doc2.nsf/link1/RE34492.html" TargetMode="External"/><Relationship Id="rId166" Type="http://schemas.openxmlformats.org/officeDocument/2006/relationships/hyperlink" Target="http://search.ligazakon.ua/l_doc2.nsf/link1/RE34492.html" TargetMode="External"/><Relationship Id="rId187" Type="http://schemas.openxmlformats.org/officeDocument/2006/relationships/hyperlink" Target="http://search.ligazakon.ua/l_doc2.nsf/link1/RE34492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earch.ligazakon.ua/l_doc2.nsf/link1/RE34492.html" TargetMode="External"/><Relationship Id="rId233" Type="http://schemas.openxmlformats.org/officeDocument/2006/relationships/hyperlink" Target="http://search.ligazakon.ua/l_doc2.nsf/link1/RE34492.html" TargetMode="External"/><Relationship Id="rId254" Type="http://schemas.openxmlformats.org/officeDocument/2006/relationships/hyperlink" Target="http://search.ligazakon.ua/l_doc2.nsf/link1/RE34492.html" TargetMode="External"/><Relationship Id="rId28" Type="http://schemas.openxmlformats.org/officeDocument/2006/relationships/hyperlink" Target="http://search.ligazakon.ua/l_doc2.nsf/link1/RE34492.html" TargetMode="External"/><Relationship Id="rId49" Type="http://schemas.openxmlformats.org/officeDocument/2006/relationships/hyperlink" Target="http://search.ligazakon.ua/l_doc2.nsf/link1/RE34492.html" TargetMode="External"/><Relationship Id="rId114" Type="http://schemas.openxmlformats.org/officeDocument/2006/relationships/hyperlink" Target="http://search.ligazakon.ua/l_doc2.nsf/link1/RE34492.html" TargetMode="External"/><Relationship Id="rId275" Type="http://schemas.openxmlformats.org/officeDocument/2006/relationships/hyperlink" Target="http://search.ligazakon.ua/l_doc2.nsf/link1/RE34492.html" TargetMode="External"/><Relationship Id="rId60" Type="http://schemas.openxmlformats.org/officeDocument/2006/relationships/hyperlink" Target="http://search.ligazakon.ua/l_doc2.nsf/link1/RE34492.html" TargetMode="External"/><Relationship Id="rId81" Type="http://schemas.openxmlformats.org/officeDocument/2006/relationships/hyperlink" Target="http://search.ligazakon.ua/l_doc2.nsf/link1/RE34492.html" TargetMode="External"/><Relationship Id="rId135" Type="http://schemas.openxmlformats.org/officeDocument/2006/relationships/hyperlink" Target="http://search.ligazakon.ua/l_doc2.nsf/link1/RE34492.html" TargetMode="External"/><Relationship Id="rId156" Type="http://schemas.openxmlformats.org/officeDocument/2006/relationships/hyperlink" Target="http://search.ligazakon.ua/l_doc2.nsf/link1/RE34492.html" TargetMode="External"/><Relationship Id="rId177" Type="http://schemas.openxmlformats.org/officeDocument/2006/relationships/hyperlink" Target="http://search.ligazakon.ua/l_doc2.nsf/link1/RE34492.html" TargetMode="External"/><Relationship Id="rId198" Type="http://schemas.openxmlformats.org/officeDocument/2006/relationships/hyperlink" Target="http://search.ligazakon.ua/l_doc2.nsf/link1/RE34492.html" TargetMode="External"/><Relationship Id="rId202" Type="http://schemas.openxmlformats.org/officeDocument/2006/relationships/hyperlink" Target="http://search.ligazakon.ua/l_doc2.nsf/link1/RE34492.html" TargetMode="External"/><Relationship Id="rId223" Type="http://schemas.openxmlformats.org/officeDocument/2006/relationships/hyperlink" Target="http://search.ligazakon.ua/l_doc2.nsf/link1/RE34492.html" TargetMode="External"/><Relationship Id="rId244" Type="http://schemas.openxmlformats.org/officeDocument/2006/relationships/hyperlink" Target="http://search.ligazakon.ua/l_doc2.nsf/link1/RE34492.html" TargetMode="External"/><Relationship Id="rId18" Type="http://schemas.openxmlformats.org/officeDocument/2006/relationships/hyperlink" Target="http://search.ligazakon.ua/l_doc2.nsf/link1/RE34492.html" TargetMode="External"/><Relationship Id="rId39" Type="http://schemas.openxmlformats.org/officeDocument/2006/relationships/hyperlink" Target="http://search.ligazakon.ua/l_doc2.nsf/link1/RE34492.html" TargetMode="External"/><Relationship Id="rId265" Type="http://schemas.openxmlformats.org/officeDocument/2006/relationships/hyperlink" Target="http://search.ligazakon.ua/l_doc2.nsf/link1/RE34492.html" TargetMode="External"/><Relationship Id="rId2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F8BC-60EB-45A0-A149-B6E6A7D8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92</Pages>
  <Words>98848</Words>
  <Characters>56344</Characters>
  <Application>Microsoft Office Word</Application>
  <DocSecurity>0</DocSecurity>
  <Lines>469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2021-06-08T06:55:00Z</dcterms:created>
  <dcterms:modified xsi:type="dcterms:W3CDTF">2024-11-20T12:10:00Z</dcterms:modified>
</cp:coreProperties>
</file>