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1199E" w14:textId="50DDEBBC" w:rsidR="002D52F5" w:rsidRPr="002D52F5" w:rsidRDefault="002D52F5" w:rsidP="002D52F5">
      <w:pPr>
        <w:shd w:val="clear" w:color="auto" w:fill="FFFFFF"/>
        <w:spacing w:after="0" w:line="311" w:lineRule="atLeast"/>
        <w:jc w:val="both"/>
        <w:rPr>
          <w:rFonts w:ascii="Open Sans" w:eastAsia="Times New Roman" w:hAnsi="Open Sans" w:cs="Open Sans"/>
          <w:sz w:val="27"/>
          <w:szCs w:val="27"/>
          <w:lang w:eastAsia="uk-UA"/>
        </w:rPr>
      </w:pPr>
      <w:r>
        <w:rPr>
          <w:rFonts w:ascii="Times New Roman" w:eastAsia="Times New Roman" w:hAnsi="Times New Roman" w:cs="Times New Roman"/>
          <w:sz w:val="28"/>
          <w:szCs w:val="28"/>
          <w:lang w:val="ru-RU" w:eastAsia="uk-UA"/>
        </w:rPr>
        <w:t xml:space="preserve">                                          </w:t>
      </w:r>
      <w:r w:rsidR="00E0553A">
        <w:rPr>
          <w:rFonts w:ascii="Times New Roman" w:eastAsia="Times New Roman" w:hAnsi="Times New Roman" w:cs="Times New Roman"/>
          <w:sz w:val="28"/>
          <w:szCs w:val="28"/>
          <w:lang w:val="ru-RU" w:eastAsia="uk-UA"/>
        </w:rPr>
        <w:t xml:space="preserve">                                              </w:t>
      </w:r>
      <w:r w:rsidRPr="002D52F5">
        <w:rPr>
          <w:rFonts w:ascii="Times New Roman" w:eastAsia="Times New Roman" w:hAnsi="Times New Roman" w:cs="Times New Roman"/>
          <w:sz w:val="28"/>
          <w:szCs w:val="28"/>
          <w:lang w:eastAsia="uk-UA"/>
        </w:rPr>
        <w:t>ЗАТВЕРДЖЕНО</w:t>
      </w:r>
    </w:p>
    <w:p w14:paraId="6A45507A" w14:textId="77777777" w:rsidR="00E0553A" w:rsidRDefault="002D52F5" w:rsidP="002D52F5">
      <w:pPr>
        <w:shd w:val="clear" w:color="auto" w:fill="FFFFFF"/>
        <w:spacing w:after="0" w:line="240" w:lineRule="auto"/>
        <w:jc w:val="center"/>
        <w:rPr>
          <w:rFonts w:ascii="Times New Roman" w:eastAsia="Times New Roman" w:hAnsi="Times New Roman" w:cs="Times New Roman"/>
          <w:sz w:val="28"/>
          <w:szCs w:val="28"/>
          <w:lang w:val="ru-RU" w:eastAsia="uk-UA"/>
        </w:rPr>
      </w:pPr>
      <w:r w:rsidRPr="002D52F5">
        <w:rPr>
          <w:rFonts w:ascii="Times New Roman" w:eastAsia="Times New Roman" w:hAnsi="Times New Roman" w:cs="Times New Roman"/>
          <w:sz w:val="28"/>
          <w:szCs w:val="28"/>
          <w:lang w:val="ru-RU" w:eastAsia="uk-UA"/>
        </w:rPr>
        <w:t>                                      </w:t>
      </w:r>
      <w:r w:rsidR="00E0553A">
        <w:rPr>
          <w:rFonts w:ascii="Times New Roman" w:eastAsia="Times New Roman" w:hAnsi="Times New Roman" w:cs="Times New Roman"/>
          <w:sz w:val="28"/>
          <w:szCs w:val="28"/>
          <w:lang w:val="ru-RU" w:eastAsia="uk-UA"/>
        </w:rPr>
        <w:t xml:space="preserve">                                     </w:t>
      </w:r>
      <w:r w:rsidRPr="002D52F5">
        <w:rPr>
          <w:rFonts w:ascii="Times New Roman" w:eastAsia="Times New Roman" w:hAnsi="Times New Roman" w:cs="Times New Roman"/>
          <w:sz w:val="28"/>
          <w:szCs w:val="28"/>
          <w:lang w:val="ru-RU" w:eastAsia="uk-UA"/>
        </w:rPr>
        <w:t xml:space="preserve">Наказ директора </w:t>
      </w:r>
    </w:p>
    <w:p w14:paraId="15F07D85" w14:textId="61E7152F" w:rsidR="002D52F5" w:rsidRPr="002D52F5" w:rsidRDefault="00E0553A" w:rsidP="002D52F5">
      <w:pPr>
        <w:shd w:val="clear" w:color="auto" w:fill="FFFFFF"/>
        <w:spacing w:after="0" w:line="240" w:lineRule="auto"/>
        <w:jc w:val="center"/>
        <w:rPr>
          <w:rFonts w:ascii="Open Sans" w:eastAsia="Times New Roman" w:hAnsi="Open Sans" w:cs="Open Sans"/>
          <w:sz w:val="27"/>
          <w:szCs w:val="27"/>
          <w:lang w:eastAsia="uk-UA"/>
        </w:rPr>
      </w:pPr>
      <w:r>
        <w:rPr>
          <w:rFonts w:ascii="Times New Roman" w:eastAsia="Times New Roman" w:hAnsi="Times New Roman" w:cs="Times New Roman"/>
          <w:sz w:val="28"/>
          <w:szCs w:val="28"/>
          <w:lang w:val="ru-RU" w:eastAsia="uk-UA"/>
        </w:rPr>
        <w:t xml:space="preserve">                                                                               </w:t>
      </w:r>
      <w:r w:rsidR="002D52F5">
        <w:rPr>
          <w:rFonts w:ascii="Times New Roman" w:eastAsia="Times New Roman" w:hAnsi="Times New Roman" w:cs="Times New Roman"/>
          <w:sz w:val="28"/>
          <w:szCs w:val="28"/>
          <w:lang w:val="ru-RU" w:eastAsia="uk-UA"/>
        </w:rPr>
        <w:t>Гутянського</w:t>
      </w:r>
      <w:r w:rsidR="002D52F5" w:rsidRPr="002D52F5">
        <w:rPr>
          <w:rFonts w:ascii="Times New Roman" w:eastAsia="Times New Roman" w:hAnsi="Times New Roman" w:cs="Times New Roman"/>
          <w:sz w:val="28"/>
          <w:szCs w:val="28"/>
          <w:lang w:val="ru-RU" w:eastAsia="uk-UA"/>
        </w:rPr>
        <w:t xml:space="preserve"> </w:t>
      </w:r>
      <w:proofErr w:type="spellStart"/>
      <w:r w:rsidR="002D52F5" w:rsidRPr="002D52F5">
        <w:rPr>
          <w:rFonts w:ascii="Times New Roman" w:eastAsia="Times New Roman" w:hAnsi="Times New Roman" w:cs="Times New Roman"/>
          <w:sz w:val="28"/>
          <w:szCs w:val="28"/>
          <w:lang w:val="ru-RU" w:eastAsia="uk-UA"/>
        </w:rPr>
        <w:t>ліцею</w:t>
      </w:r>
      <w:proofErr w:type="spellEnd"/>
    </w:p>
    <w:p w14:paraId="460C16DB" w14:textId="284581AE" w:rsidR="002D52F5" w:rsidRPr="002D52F5" w:rsidRDefault="002D52F5" w:rsidP="002D52F5">
      <w:pPr>
        <w:shd w:val="clear" w:color="auto" w:fill="FFFFFF"/>
        <w:spacing w:after="0" w:line="240" w:lineRule="auto"/>
        <w:jc w:val="center"/>
        <w:rPr>
          <w:rFonts w:ascii="Open Sans" w:eastAsia="Times New Roman" w:hAnsi="Open Sans" w:cs="Open Sans"/>
          <w:sz w:val="27"/>
          <w:szCs w:val="27"/>
          <w:lang w:eastAsia="uk-UA"/>
        </w:rPr>
      </w:pPr>
      <w:r w:rsidRPr="002D52F5">
        <w:rPr>
          <w:rFonts w:ascii="Times New Roman" w:eastAsia="Times New Roman" w:hAnsi="Times New Roman" w:cs="Times New Roman"/>
          <w:sz w:val="28"/>
          <w:szCs w:val="28"/>
          <w:lang w:val="ru-RU" w:eastAsia="uk-UA"/>
        </w:rPr>
        <w:t>                                                  </w:t>
      </w:r>
      <w:r w:rsidR="00E0553A">
        <w:rPr>
          <w:rFonts w:ascii="Times New Roman" w:eastAsia="Times New Roman" w:hAnsi="Times New Roman" w:cs="Times New Roman"/>
          <w:sz w:val="28"/>
          <w:szCs w:val="28"/>
          <w:lang w:val="ru-RU" w:eastAsia="uk-UA"/>
        </w:rPr>
        <w:t xml:space="preserve">                     </w:t>
      </w:r>
      <w:r w:rsidR="00F302FC">
        <w:rPr>
          <w:rFonts w:ascii="Times New Roman" w:eastAsia="Times New Roman" w:hAnsi="Times New Roman" w:cs="Times New Roman"/>
          <w:sz w:val="28"/>
          <w:szCs w:val="28"/>
          <w:lang w:val="ru-RU" w:eastAsia="uk-UA"/>
        </w:rPr>
        <w:t xml:space="preserve">      </w:t>
      </w:r>
      <w:r w:rsidRPr="002D52F5">
        <w:rPr>
          <w:rFonts w:ascii="Times New Roman" w:eastAsia="Times New Roman" w:hAnsi="Times New Roman" w:cs="Times New Roman"/>
          <w:sz w:val="28"/>
          <w:szCs w:val="28"/>
          <w:lang w:val="ru-RU" w:eastAsia="uk-UA"/>
        </w:rPr>
        <w:t>2</w:t>
      </w:r>
      <w:r w:rsidR="00F302FC">
        <w:rPr>
          <w:rFonts w:ascii="Times New Roman" w:eastAsia="Times New Roman" w:hAnsi="Times New Roman" w:cs="Times New Roman"/>
          <w:sz w:val="28"/>
          <w:szCs w:val="28"/>
          <w:lang w:val="ru-RU" w:eastAsia="uk-UA"/>
        </w:rPr>
        <w:t>5</w:t>
      </w:r>
      <w:r w:rsidRPr="002D52F5">
        <w:rPr>
          <w:rFonts w:ascii="Times New Roman" w:eastAsia="Times New Roman" w:hAnsi="Times New Roman" w:cs="Times New Roman"/>
          <w:sz w:val="28"/>
          <w:szCs w:val="28"/>
          <w:lang w:val="ru-RU" w:eastAsia="uk-UA"/>
        </w:rPr>
        <w:t>.10.2024 №</w:t>
      </w:r>
      <w:r w:rsidR="00F302FC">
        <w:rPr>
          <w:rFonts w:ascii="Times New Roman" w:eastAsia="Times New Roman" w:hAnsi="Times New Roman" w:cs="Times New Roman"/>
          <w:sz w:val="28"/>
          <w:szCs w:val="28"/>
          <w:lang w:val="ru-RU" w:eastAsia="uk-UA"/>
        </w:rPr>
        <w:t xml:space="preserve"> 182</w:t>
      </w:r>
    </w:p>
    <w:p w14:paraId="58D5AA98" w14:textId="77777777" w:rsidR="002D52F5" w:rsidRPr="002D52F5" w:rsidRDefault="002D52F5" w:rsidP="002D52F5">
      <w:pPr>
        <w:shd w:val="clear" w:color="auto" w:fill="FFFFFF"/>
        <w:spacing w:after="0" w:line="240" w:lineRule="auto"/>
        <w:rPr>
          <w:rFonts w:ascii="Open Sans" w:eastAsia="Times New Roman" w:hAnsi="Open Sans" w:cs="Open Sans"/>
          <w:sz w:val="27"/>
          <w:szCs w:val="27"/>
          <w:lang w:eastAsia="uk-UA"/>
        </w:rPr>
      </w:pPr>
      <w:r w:rsidRPr="002D52F5">
        <w:rPr>
          <w:rFonts w:ascii="Times New Roman" w:eastAsia="Times New Roman" w:hAnsi="Times New Roman" w:cs="Times New Roman"/>
          <w:b/>
          <w:bCs/>
          <w:sz w:val="28"/>
          <w:szCs w:val="28"/>
          <w:lang w:eastAsia="uk-UA"/>
        </w:rPr>
        <w:t> </w:t>
      </w:r>
      <w:bookmarkStart w:id="0" w:name="_GoBack"/>
      <w:bookmarkEnd w:id="0"/>
    </w:p>
    <w:p w14:paraId="17FE7DA9" w14:textId="77777777" w:rsidR="002D52F5" w:rsidRPr="002D52F5" w:rsidRDefault="002D52F5" w:rsidP="002D52F5">
      <w:pPr>
        <w:shd w:val="clear" w:color="auto" w:fill="FFFFFF"/>
        <w:spacing w:after="0" w:line="240" w:lineRule="auto"/>
        <w:jc w:val="center"/>
        <w:rPr>
          <w:rFonts w:ascii="Open Sans" w:eastAsia="Times New Roman" w:hAnsi="Open Sans" w:cs="Open Sans"/>
          <w:sz w:val="27"/>
          <w:szCs w:val="27"/>
          <w:lang w:eastAsia="uk-UA"/>
        </w:rPr>
      </w:pPr>
      <w:r w:rsidRPr="002D52F5">
        <w:rPr>
          <w:rFonts w:ascii="Times New Roman" w:eastAsia="Times New Roman" w:hAnsi="Times New Roman" w:cs="Times New Roman"/>
          <w:b/>
          <w:bCs/>
          <w:sz w:val="28"/>
          <w:szCs w:val="28"/>
          <w:lang w:eastAsia="uk-UA"/>
        </w:rPr>
        <w:t>ПОЛОЖЕННЯ</w:t>
      </w:r>
    </w:p>
    <w:p w14:paraId="22427657" w14:textId="77777777" w:rsidR="00FB4066" w:rsidRDefault="00FB4066" w:rsidP="002D52F5">
      <w:pPr>
        <w:shd w:val="clear" w:color="auto" w:fill="FFFFFF"/>
        <w:spacing w:after="0" w:line="240" w:lineRule="auto"/>
        <w:jc w:val="center"/>
        <w:rPr>
          <w:rFonts w:ascii="Times New Roman" w:eastAsia="Times New Roman" w:hAnsi="Times New Roman" w:cs="Times New Roman"/>
          <w:b/>
          <w:bCs/>
          <w:sz w:val="28"/>
          <w:szCs w:val="28"/>
          <w:lang w:eastAsia="uk-UA"/>
        </w:rPr>
      </w:pPr>
      <w:r w:rsidRPr="002D52F5">
        <w:rPr>
          <w:rFonts w:ascii="Times New Roman" w:eastAsia="Times New Roman" w:hAnsi="Times New Roman" w:cs="Times New Roman"/>
          <w:b/>
          <w:bCs/>
          <w:sz w:val="28"/>
          <w:szCs w:val="28"/>
          <w:lang w:eastAsia="uk-UA"/>
        </w:rPr>
        <w:t xml:space="preserve">про запобігання та протидію насильству та жорстокому поводженню </w:t>
      </w:r>
    </w:p>
    <w:p w14:paraId="19277A37" w14:textId="6AC2B873" w:rsidR="002D52F5" w:rsidRPr="002D52F5" w:rsidRDefault="002D52F5" w:rsidP="002D52F5">
      <w:pPr>
        <w:shd w:val="clear" w:color="auto" w:fill="FFFFFF"/>
        <w:spacing w:after="0" w:line="240" w:lineRule="auto"/>
        <w:jc w:val="center"/>
        <w:rPr>
          <w:rFonts w:ascii="Open Sans" w:eastAsia="Times New Roman" w:hAnsi="Open Sans" w:cs="Open Sans"/>
          <w:sz w:val="27"/>
          <w:szCs w:val="27"/>
          <w:lang w:eastAsia="uk-UA"/>
        </w:rPr>
      </w:pPr>
      <w:r w:rsidRPr="002D52F5">
        <w:rPr>
          <w:rFonts w:ascii="Times New Roman" w:eastAsia="Times New Roman" w:hAnsi="Times New Roman" w:cs="Times New Roman"/>
          <w:b/>
          <w:bCs/>
          <w:sz w:val="28"/>
          <w:szCs w:val="28"/>
          <w:lang w:eastAsia="uk-UA"/>
        </w:rPr>
        <w:t xml:space="preserve">з дітьми в </w:t>
      </w:r>
      <w:r>
        <w:rPr>
          <w:rFonts w:ascii="Times New Roman" w:eastAsia="Times New Roman" w:hAnsi="Times New Roman" w:cs="Times New Roman"/>
          <w:b/>
          <w:bCs/>
          <w:sz w:val="28"/>
          <w:szCs w:val="28"/>
          <w:lang w:eastAsia="uk-UA"/>
        </w:rPr>
        <w:t xml:space="preserve">Гутянському ліцеї Костопільської </w:t>
      </w:r>
      <w:r w:rsidRPr="002D52F5">
        <w:rPr>
          <w:rFonts w:ascii="Times New Roman" w:eastAsia="Times New Roman" w:hAnsi="Times New Roman" w:cs="Times New Roman"/>
          <w:b/>
          <w:bCs/>
          <w:sz w:val="28"/>
          <w:szCs w:val="28"/>
          <w:lang w:eastAsia="uk-UA"/>
        </w:rPr>
        <w:t xml:space="preserve"> міської ради</w:t>
      </w:r>
      <w:r w:rsidR="00E0553A" w:rsidRPr="00E0553A">
        <w:rPr>
          <w:rFonts w:ascii="Times New Roman" w:eastAsia="Times New Roman" w:hAnsi="Times New Roman" w:cs="Times New Roman"/>
          <w:b/>
          <w:bCs/>
          <w:sz w:val="28"/>
          <w:szCs w:val="28"/>
          <w:lang w:eastAsia="uk-UA"/>
        </w:rPr>
        <w:t xml:space="preserve"> </w:t>
      </w:r>
    </w:p>
    <w:p w14:paraId="1A883DD7" w14:textId="49FC6922" w:rsidR="002D52F5" w:rsidRPr="002D52F5" w:rsidRDefault="002D52F5" w:rsidP="002D52F5">
      <w:pPr>
        <w:shd w:val="clear" w:color="auto" w:fill="FFFFFF"/>
        <w:spacing w:after="0" w:line="240" w:lineRule="auto"/>
        <w:jc w:val="center"/>
        <w:rPr>
          <w:rFonts w:ascii="Open Sans" w:eastAsia="Times New Roman" w:hAnsi="Open Sans" w:cs="Open Sans"/>
          <w:sz w:val="27"/>
          <w:szCs w:val="27"/>
          <w:lang w:eastAsia="uk-UA"/>
        </w:rPr>
      </w:pPr>
      <w:r w:rsidRPr="002D52F5">
        <w:rPr>
          <w:rFonts w:ascii="Times New Roman" w:eastAsia="Times New Roman" w:hAnsi="Times New Roman" w:cs="Times New Roman"/>
          <w:b/>
          <w:bCs/>
          <w:sz w:val="28"/>
          <w:szCs w:val="28"/>
          <w:lang w:eastAsia="uk-UA"/>
        </w:rPr>
        <w:t>Рівненського району Рівненської області</w:t>
      </w:r>
    </w:p>
    <w:p w14:paraId="77B91ADF" w14:textId="77777777" w:rsidR="002D52F5" w:rsidRPr="002D52F5" w:rsidRDefault="002D52F5" w:rsidP="002D52F5">
      <w:pPr>
        <w:shd w:val="clear" w:color="auto" w:fill="FFFFFF"/>
        <w:spacing w:after="0" w:line="240" w:lineRule="auto"/>
        <w:jc w:val="center"/>
        <w:rPr>
          <w:rFonts w:ascii="Open Sans" w:eastAsia="Times New Roman" w:hAnsi="Open Sans" w:cs="Open Sans"/>
          <w:sz w:val="27"/>
          <w:szCs w:val="27"/>
          <w:lang w:eastAsia="uk-UA"/>
        </w:rPr>
      </w:pPr>
      <w:r w:rsidRPr="002D52F5">
        <w:rPr>
          <w:rFonts w:ascii="Times New Roman" w:eastAsia="Times New Roman" w:hAnsi="Times New Roman" w:cs="Times New Roman"/>
          <w:b/>
          <w:bCs/>
          <w:sz w:val="28"/>
          <w:szCs w:val="28"/>
          <w:lang w:eastAsia="uk-UA"/>
        </w:rPr>
        <w:t> </w:t>
      </w:r>
    </w:p>
    <w:p w14:paraId="1348DEF1" w14:textId="77777777" w:rsidR="002D52F5" w:rsidRPr="002D52F5" w:rsidRDefault="002D52F5" w:rsidP="002D52F5">
      <w:pPr>
        <w:shd w:val="clear" w:color="auto" w:fill="FFFFFF"/>
        <w:spacing w:after="0" w:line="240" w:lineRule="auto"/>
        <w:jc w:val="both"/>
        <w:rPr>
          <w:rFonts w:ascii="Open Sans" w:eastAsia="Times New Roman" w:hAnsi="Open Sans" w:cs="Open Sans"/>
          <w:sz w:val="27"/>
          <w:szCs w:val="27"/>
          <w:lang w:eastAsia="uk-UA"/>
        </w:rPr>
      </w:pPr>
      <w:r w:rsidRPr="002D52F5">
        <w:rPr>
          <w:rFonts w:ascii="Times New Roman" w:eastAsia="Times New Roman" w:hAnsi="Times New Roman" w:cs="Times New Roman"/>
          <w:b/>
          <w:bCs/>
          <w:sz w:val="28"/>
          <w:szCs w:val="28"/>
          <w:lang w:eastAsia="uk-UA"/>
        </w:rPr>
        <w:t>1. Загальні положення</w:t>
      </w:r>
    </w:p>
    <w:p w14:paraId="74F1A241" w14:textId="15D290A7" w:rsidR="0066288C" w:rsidRPr="0066288C" w:rsidRDefault="0066288C" w:rsidP="00E80DC5">
      <w:pPr>
        <w:jc w:val="both"/>
        <w:rPr>
          <w:rFonts w:ascii="Times New Roman" w:hAnsi="Times New Roman" w:cs="Times New Roman"/>
          <w:sz w:val="28"/>
          <w:szCs w:val="28"/>
        </w:rPr>
      </w:pPr>
      <w:r w:rsidRPr="0066288C">
        <w:rPr>
          <w:rFonts w:ascii="Times New Roman" w:hAnsi="Times New Roman" w:cs="Times New Roman"/>
          <w:sz w:val="28"/>
          <w:szCs w:val="28"/>
        </w:rPr>
        <w:t xml:space="preserve">Дане Положення регулює питання організації захисту дітей від різних форм насильства та жорстокого поводження в </w:t>
      </w:r>
      <w:r w:rsidR="00E80DC5" w:rsidRPr="00E80DC5">
        <w:rPr>
          <w:rFonts w:ascii="Times New Roman" w:hAnsi="Times New Roman" w:cs="Times New Roman"/>
          <w:sz w:val="28"/>
          <w:szCs w:val="28"/>
        </w:rPr>
        <w:t>Гутянському ліце</w:t>
      </w:r>
      <w:r w:rsidR="00E80DC5">
        <w:rPr>
          <w:rFonts w:ascii="Times New Roman" w:hAnsi="Times New Roman" w:cs="Times New Roman"/>
          <w:sz w:val="28"/>
          <w:szCs w:val="28"/>
        </w:rPr>
        <w:t xml:space="preserve">ї Костопільської  міської ради </w:t>
      </w:r>
      <w:r w:rsidR="00E80DC5" w:rsidRPr="00E80DC5">
        <w:rPr>
          <w:rFonts w:ascii="Times New Roman" w:hAnsi="Times New Roman" w:cs="Times New Roman"/>
          <w:sz w:val="28"/>
          <w:szCs w:val="28"/>
        </w:rPr>
        <w:t>Рівненського району Рівненської області</w:t>
      </w:r>
      <w:r w:rsidRPr="0066288C">
        <w:rPr>
          <w:rFonts w:ascii="Times New Roman" w:hAnsi="Times New Roman" w:cs="Times New Roman"/>
          <w:sz w:val="28"/>
          <w:szCs w:val="28"/>
        </w:rPr>
        <w:t>. Положення розроблено на основі Законів України «Про освіту», «Про запобігання та протидію домашньому насильст</w:t>
      </w:r>
      <w:r w:rsidR="00E80DC5">
        <w:rPr>
          <w:rFonts w:ascii="Times New Roman" w:hAnsi="Times New Roman" w:cs="Times New Roman"/>
          <w:sz w:val="28"/>
          <w:szCs w:val="28"/>
        </w:rPr>
        <w:t>ву», «Про охорону дитинства», «</w:t>
      </w:r>
      <w:r w:rsidRPr="0066288C">
        <w:rPr>
          <w:rFonts w:ascii="Times New Roman" w:hAnsi="Times New Roman" w:cs="Times New Roman"/>
          <w:sz w:val="28"/>
          <w:szCs w:val="28"/>
        </w:rPr>
        <w:t xml:space="preserve">Про внесення змін до деяких законів України щодо запобігання насильству та унеможливлення жорстокого поводження з дітьми» від 06.10.2024 № 3792-IX,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14:paraId="0FF65A8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1.1.Основні терміни:</w:t>
      </w:r>
    </w:p>
    <w:p w14:paraId="78FCC5A3"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Безпечне освітнє середовище</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E5284F">
        <w:rPr>
          <w:rFonts w:ascii="Times New Roman" w:eastAsia="Times New Roman" w:hAnsi="Times New Roman" w:cs="Times New Roman"/>
          <w:sz w:val="28"/>
          <w:szCs w:val="28"/>
          <w:lang w:eastAsia="uk-UA"/>
        </w:rPr>
        <w:t>кібербезпеки</w:t>
      </w:r>
      <w:proofErr w:type="spellEnd"/>
      <w:r w:rsidRPr="00E5284F">
        <w:rPr>
          <w:rFonts w:ascii="Times New Roman" w:eastAsia="Times New Roman" w:hAnsi="Times New Roman" w:cs="Times New Roman"/>
          <w:sz w:val="28"/>
          <w:szCs w:val="28"/>
          <w:lang w:eastAsia="uk-UA"/>
        </w:rPr>
        <w:t>, захисту персональних даних, безпечності та якості харчових продуктів  та/або    надання неякісних   послуг  з харчування, шляхом фізичного</w:t>
      </w:r>
    </w:p>
    <w:p w14:paraId="1436E61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та/або    психологічного насильства,   експлуатації,   дискримінації за будь-якою</w:t>
      </w:r>
    </w:p>
    <w:p w14:paraId="1924EAB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14:paraId="384D9F2A"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Насильство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14DFCD93"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Домашнє насильство</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w:t>
      </w:r>
    </w:p>
    <w:p w14:paraId="68DE468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14:paraId="3244D036"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Види домашнього насильства :</w:t>
      </w:r>
    </w:p>
    <w:p w14:paraId="14F46450"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t>економічне  насильство-</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w:t>
      </w:r>
    </w:p>
    <w:p w14:paraId="7EB9097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t>психологічне  насильство -</w:t>
      </w:r>
      <w:r w:rsidRPr="00E5284F">
        <w:rPr>
          <w:rFonts w:ascii="Times New Roman" w:eastAsia="Times New Roman" w:hAnsi="Times New Roman" w:cs="Times New Roman"/>
          <w:sz w:val="28"/>
          <w:szCs w:val="28"/>
          <w:lang w:eastAsia="uk-UA"/>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1BADAB4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t>сексуальне насильство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w:t>
      </w:r>
    </w:p>
    <w:p w14:paraId="70904C0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примушування до акту сексуального характеру з третьою особою, а також інші правопорушення проти статевої свободи;</w:t>
      </w:r>
    </w:p>
    <w:p w14:paraId="6AC0CFA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t>фізичне насильство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w:t>
      </w:r>
    </w:p>
    <w:p w14:paraId="01EC0FD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допомоги  особі,  яка  перебуває  в  небезпечному  для  життя  стані.</w:t>
      </w:r>
    </w:p>
    <w:p w14:paraId="58298054"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Булінг  (цькування)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14:paraId="4B2CF7B3"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Види булінгу (цькування):</w:t>
      </w:r>
    </w:p>
    <w:p w14:paraId="17276F10"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lastRenderedPageBreak/>
        <w:t>фізичне насильство</w:t>
      </w:r>
      <w:r w:rsidRPr="00E5284F">
        <w:rPr>
          <w:rFonts w:ascii="Times New Roman" w:eastAsia="Times New Roman" w:hAnsi="Times New Roman" w:cs="Times New Roman"/>
          <w:sz w:val="28"/>
          <w:szCs w:val="28"/>
          <w:lang w:eastAsia="uk-UA"/>
        </w:rPr>
        <w:t>(тілесні ушкодження, які завдають болю, призводять до порушень психічного та фізичного здоров’я, чи навіть смерті; це штовхання</w:t>
      </w:r>
    </w:p>
    <w:p w14:paraId="5EDC74E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xml:space="preserve">і смикання; удари, стусани, побиття; знущання, викручування рук; </w:t>
      </w:r>
      <w:proofErr w:type="spellStart"/>
      <w:r w:rsidRPr="00E5284F">
        <w:rPr>
          <w:rFonts w:ascii="Times New Roman" w:eastAsia="Times New Roman" w:hAnsi="Times New Roman" w:cs="Times New Roman"/>
          <w:sz w:val="28"/>
          <w:szCs w:val="28"/>
          <w:lang w:eastAsia="uk-UA"/>
        </w:rPr>
        <w:t>жбурляння</w:t>
      </w:r>
      <w:proofErr w:type="spellEnd"/>
      <w:r w:rsidRPr="00E5284F">
        <w:rPr>
          <w:rFonts w:ascii="Times New Roman" w:eastAsia="Times New Roman" w:hAnsi="Times New Roman" w:cs="Times New Roman"/>
          <w:sz w:val="28"/>
          <w:szCs w:val="28"/>
          <w:lang w:eastAsia="uk-UA"/>
        </w:rPr>
        <w:t xml:space="preserve"> предметів; спроби задушити);</w:t>
      </w:r>
    </w:p>
    <w:p w14:paraId="4A7DB5A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t>психологічне  насильство</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(тиск  на  психіку  іншої  людини,  який проявляється  у  нанесенні  словесних  образ,  погроз,  залякуванні, переслідуванні);</w:t>
      </w:r>
    </w:p>
    <w:p w14:paraId="53AFC66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t>економічн</w:t>
      </w:r>
      <w:r w:rsidRPr="00E5284F">
        <w:rPr>
          <w:rFonts w:ascii="Times New Roman" w:eastAsia="Times New Roman" w:hAnsi="Times New Roman" w:cs="Times New Roman"/>
          <w:sz w:val="28"/>
          <w:szCs w:val="28"/>
          <w:lang w:eastAsia="uk-UA"/>
        </w:rPr>
        <w:t>е (крадіжки,  пошкодження  чи  знищення  одягу  та  інших особистих речей, вимагання грошей);</w:t>
      </w:r>
    </w:p>
    <w:p w14:paraId="195B305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i/>
          <w:iCs/>
          <w:sz w:val="28"/>
          <w:szCs w:val="28"/>
          <w:lang w:eastAsia="uk-UA"/>
        </w:rPr>
        <w:t>сексуальне</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14:paraId="5A5B3C8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proofErr w:type="spellStart"/>
      <w:r w:rsidRPr="00E5284F">
        <w:rPr>
          <w:rFonts w:ascii="Times New Roman" w:eastAsia="Times New Roman" w:hAnsi="Times New Roman" w:cs="Times New Roman"/>
          <w:i/>
          <w:iCs/>
          <w:sz w:val="28"/>
          <w:szCs w:val="28"/>
          <w:lang w:eastAsia="uk-UA"/>
        </w:rPr>
        <w:t>кібербулінг</w:t>
      </w:r>
      <w:proofErr w:type="spellEnd"/>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(приниження за допомогою мобільних телефонів, Інтернету, інших електронних пристроїв).</w:t>
      </w:r>
    </w:p>
    <w:p w14:paraId="792E9BC0"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Проявами,  які  можуть  бути  підставами  для  підозри  в  наявності  випадку  булінгу (цькування) учасника освітнього процесу в закладі освіти, є:</w:t>
      </w:r>
    </w:p>
    <w:p w14:paraId="0C1A0D3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-замкнутість, тривожність, страх або, навпаки, демонстрація повної відсутності страху, ризикована, зухвала поведінка;</w:t>
      </w:r>
    </w:p>
    <w:p w14:paraId="5E7A93A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-неврівноважена поведінка;</w:t>
      </w:r>
    </w:p>
    <w:p w14:paraId="1F7E89B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-агресивність, напади люті, схильність до руйнації, нищення, насильства;</w:t>
      </w:r>
    </w:p>
    <w:p w14:paraId="5475FF7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-різка зміна звичної для дитини поведінки;</w:t>
      </w:r>
    </w:p>
    <w:p w14:paraId="4DD6EEE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-уповільнене мислення, знижена здатність до навчання;</w:t>
      </w:r>
    </w:p>
    <w:p w14:paraId="49979F8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-відлюдкуватість, уникнення спілкування;</w:t>
      </w:r>
    </w:p>
    <w:p w14:paraId="58D0042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-ізоляція,  виключення  з  групи,  небажання  інших  учасників  освітнього  процесу спілкуватися;</w:t>
      </w:r>
    </w:p>
    <w:p w14:paraId="3F3C9E5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-занижена самооцінка, наявність почуття провини;</w:t>
      </w:r>
    </w:p>
    <w:p w14:paraId="13935CB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-поява швидкої втомлюваності, зниженої спроможності до концентрації уваги;</w:t>
      </w:r>
    </w:p>
    <w:p w14:paraId="17582AD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-демонстрація страху перед появою інших учасників освітнього процесу;</w:t>
      </w:r>
    </w:p>
    <w:p w14:paraId="2C70AF4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-схильність до пропуску навчальних занять;</w:t>
      </w:r>
    </w:p>
    <w:p w14:paraId="7A013EE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-відмова відвідувати заклад освіти з посиланням на погане самопочуття;</w:t>
      </w:r>
    </w:p>
    <w:p w14:paraId="1CD8589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-депресивні стани;</w:t>
      </w:r>
    </w:p>
    <w:p w14:paraId="32CBD680"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proofErr w:type="spellStart"/>
      <w:r w:rsidRPr="00E5284F">
        <w:rPr>
          <w:rFonts w:ascii="Times New Roman" w:eastAsia="Times New Roman" w:hAnsi="Times New Roman" w:cs="Times New Roman"/>
          <w:sz w:val="28"/>
          <w:szCs w:val="28"/>
          <w:lang w:eastAsia="uk-UA"/>
        </w:rPr>
        <w:t>аутоагресія</w:t>
      </w:r>
      <w:proofErr w:type="spellEnd"/>
      <w:r w:rsidRPr="00E5284F">
        <w:rPr>
          <w:rFonts w:ascii="Times New Roman" w:eastAsia="Times New Roman" w:hAnsi="Times New Roman" w:cs="Times New Roman"/>
          <w:sz w:val="28"/>
          <w:szCs w:val="28"/>
          <w:lang w:eastAsia="uk-UA"/>
        </w:rPr>
        <w:t xml:space="preserve"> (</w:t>
      </w:r>
      <w:proofErr w:type="spellStart"/>
      <w:r w:rsidRPr="00E5284F">
        <w:rPr>
          <w:rFonts w:ascii="Times New Roman" w:eastAsia="Times New Roman" w:hAnsi="Times New Roman" w:cs="Times New Roman"/>
          <w:sz w:val="28"/>
          <w:szCs w:val="28"/>
          <w:lang w:eastAsia="uk-UA"/>
        </w:rPr>
        <w:t>самоушкодження</w:t>
      </w:r>
      <w:proofErr w:type="spellEnd"/>
      <w:r w:rsidRPr="00E5284F">
        <w:rPr>
          <w:rFonts w:ascii="Times New Roman" w:eastAsia="Times New Roman" w:hAnsi="Times New Roman" w:cs="Times New Roman"/>
          <w:sz w:val="28"/>
          <w:szCs w:val="28"/>
          <w:lang w:eastAsia="uk-UA"/>
        </w:rPr>
        <w:t>);</w:t>
      </w:r>
    </w:p>
    <w:p w14:paraId="50F0BC1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proofErr w:type="spellStart"/>
      <w:r w:rsidRPr="00E5284F">
        <w:rPr>
          <w:rFonts w:ascii="Times New Roman" w:eastAsia="Times New Roman" w:hAnsi="Times New Roman" w:cs="Times New Roman"/>
          <w:sz w:val="28"/>
          <w:szCs w:val="28"/>
          <w:lang w:eastAsia="uk-UA"/>
        </w:rPr>
        <w:t>суїцидальні</w:t>
      </w:r>
      <w:proofErr w:type="spellEnd"/>
      <w:r w:rsidRPr="00E5284F">
        <w:rPr>
          <w:rFonts w:ascii="Times New Roman" w:eastAsia="Times New Roman" w:hAnsi="Times New Roman" w:cs="Times New Roman"/>
          <w:sz w:val="28"/>
          <w:szCs w:val="28"/>
          <w:lang w:eastAsia="uk-UA"/>
        </w:rPr>
        <w:t xml:space="preserve"> прояви;</w:t>
      </w:r>
    </w:p>
    <w:p w14:paraId="3E6BFAF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-явні  фізичні  ушкодження  та  (або)  ознаки  поганого  самопочуття  (нудота,  головний  біль, кволість тощо);</w:t>
      </w:r>
    </w:p>
    <w:p w14:paraId="4F88D72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-намагання приховати травми та обставини їх отримання;</w:t>
      </w:r>
    </w:p>
    <w:p w14:paraId="4FB3278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-скарги  дитини  на  біль  та  (або)  погане  самопочуття; </w:t>
      </w:r>
    </w:p>
    <w:p w14:paraId="26FFFB2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-пошкодження  чи  зникнення особистих  речей; </w:t>
      </w:r>
    </w:p>
    <w:p w14:paraId="4553A95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14:paraId="3595419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xml:space="preserve">-наявність  фото-,  відео-  та  </w:t>
      </w:r>
      <w:proofErr w:type="spellStart"/>
      <w:r w:rsidRPr="00E5284F">
        <w:rPr>
          <w:rFonts w:ascii="Times New Roman" w:eastAsia="Times New Roman" w:hAnsi="Times New Roman" w:cs="Times New Roman"/>
          <w:sz w:val="28"/>
          <w:szCs w:val="28"/>
          <w:lang w:eastAsia="uk-UA"/>
        </w:rPr>
        <w:t>аудіоматеріалів</w:t>
      </w:r>
      <w:proofErr w:type="spellEnd"/>
      <w:r w:rsidRPr="00E5284F">
        <w:rPr>
          <w:rFonts w:ascii="Times New Roman" w:eastAsia="Times New Roman" w:hAnsi="Times New Roman" w:cs="Times New Roman"/>
          <w:sz w:val="28"/>
          <w:szCs w:val="28"/>
          <w:lang w:eastAsia="uk-UA"/>
        </w:rPr>
        <w:t>  фізичних  або  психологічних  знущань, сексуального (інтимного) змісту;</w:t>
      </w:r>
    </w:p>
    <w:p w14:paraId="3A01C11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-наявні пошкодження або зникнення майна та (або) особистих речей.</w:t>
      </w:r>
    </w:p>
    <w:p w14:paraId="7058EED5"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До  булінгу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1ECF6807"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14:paraId="15D697C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64889E5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682EE6D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6A5A964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-будь-яка  форма  небажаної  фізичної  поведінки,  зокрема  ляпаси,  стусани,  штовхання, щипання, шмагання, кусання, завдання ударів;</w:t>
      </w:r>
    </w:p>
    <w:p w14:paraId="3044094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-інші правопорушення насильницького характеру.</w:t>
      </w:r>
    </w:p>
    <w:p w14:paraId="3D246FF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w:t>
      </w:r>
    </w:p>
    <w:p w14:paraId="39E9012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2.</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b/>
          <w:bCs/>
          <w:sz w:val="28"/>
          <w:szCs w:val="28"/>
          <w:lang w:eastAsia="uk-UA"/>
        </w:rPr>
        <w:t>Запобігання та протидія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b/>
          <w:bCs/>
          <w:sz w:val="28"/>
          <w:szCs w:val="28"/>
          <w:lang w:eastAsia="uk-UA"/>
        </w:rPr>
        <w:t>різним  формам насильства та жорстокого поводження,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b/>
          <w:bCs/>
          <w:sz w:val="28"/>
          <w:szCs w:val="28"/>
          <w:lang w:eastAsia="uk-UA"/>
        </w:rPr>
        <w:t> в закладі освіти</w:t>
      </w:r>
    </w:p>
    <w:p w14:paraId="3ADEBAA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bookmarkStart w:id="1" w:name="n138"/>
      <w:bookmarkEnd w:id="1"/>
      <w:r w:rsidRPr="00E5284F">
        <w:rPr>
          <w:rFonts w:ascii="Times New Roman" w:eastAsia="Times New Roman" w:hAnsi="Times New Roman" w:cs="Times New Roman"/>
          <w:sz w:val="28"/>
          <w:szCs w:val="28"/>
          <w:lang w:eastAsia="uk-UA"/>
        </w:rPr>
        <w:t>2.1. Діяльність щодо запобігання та протидії</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в закладі освіти має бути постійним системним процесом, спрямованим на:</w:t>
      </w:r>
      <w:bookmarkStart w:id="2" w:name="n139"/>
      <w:bookmarkEnd w:id="2"/>
    </w:p>
    <w:p w14:paraId="0DAC091E"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визначення та реалізацію необхідних заходів, способів і методів запобігання виникненню</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та (або) потенційних ризиків його виникнення;</w:t>
      </w:r>
    </w:p>
    <w:p w14:paraId="1BE672F5"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 w:name="n140"/>
      <w:bookmarkEnd w:id="3"/>
      <w:r w:rsidRPr="00E5284F">
        <w:rPr>
          <w:rFonts w:ascii="Times New Roman" w:eastAsia="Times New Roman" w:hAnsi="Times New Roman" w:cs="Times New Roman"/>
          <w:sz w:val="28"/>
          <w:szCs w:val="28"/>
          <w:lang w:eastAsia="uk-UA"/>
        </w:rPr>
        <w:t>виявлення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та (або) потенційних ризиків його виникнення;</w:t>
      </w:r>
    </w:p>
    <w:p w14:paraId="72D4D72D"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4" w:name="n141"/>
      <w:bookmarkEnd w:id="4"/>
      <w:r w:rsidRPr="00E5284F">
        <w:rPr>
          <w:rFonts w:ascii="Times New Roman" w:eastAsia="Times New Roman" w:hAnsi="Times New Roman" w:cs="Times New Roman"/>
          <w:sz w:val="28"/>
          <w:szCs w:val="28"/>
          <w:lang w:eastAsia="uk-UA"/>
        </w:rPr>
        <w:t>визначення та реалізацію необхідних заходів, способів і методів вирішення ситуацій насильства та жорстокого поводження   та/або усунення потенційних ризиків його виникнення.</w:t>
      </w:r>
      <w:bookmarkStart w:id="5" w:name="n142"/>
      <w:bookmarkEnd w:id="5"/>
    </w:p>
    <w:p w14:paraId="6A4FBFB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2.2. Діяльність щодо запобігання та протидії насильства та жорстокого поводження   в закладі освіти ґрунтується на принципах:</w:t>
      </w:r>
    </w:p>
    <w:p w14:paraId="107A14AA"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6" w:name="n143"/>
      <w:bookmarkEnd w:id="6"/>
      <w:r w:rsidRPr="00E5284F">
        <w:rPr>
          <w:rFonts w:ascii="Times New Roman" w:eastAsia="Times New Roman" w:hAnsi="Times New Roman" w:cs="Times New Roman"/>
          <w:sz w:val="28"/>
          <w:szCs w:val="28"/>
          <w:lang w:eastAsia="uk-UA"/>
        </w:rPr>
        <w:t>недискримінації за будь-якими ознаками;</w:t>
      </w:r>
    </w:p>
    <w:p w14:paraId="3677810B"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7" w:name="n144"/>
      <w:bookmarkEnd w:id="7"/>
      <w:r w:rsidRPr="00E5284F">
        <w:rPr>
          <w:rFonts w:ascii="Times New Roman" w:eastAsia="Times New Roman" w:hAnsi="Times New Roman" w:cs="Times New Roman"/>
          <w:sz w:val="28"/>
          <w:szCs w:val="28"/>
          <w:lang w:eastAsia="uk-UA"/>
        </w:rPr>
        <w:t>ненасильницької поведінки в міжособистісних стосунках;</w:t>
      </w:r>
    </w:p>
    <w:p w14:paraId="219E612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8" w:name="n145"/>
      <w:bookmarkEnd w:id="8"/>
      <w:r w:rsidRPr="00E5284F">
        <w:rPr>
          <w:rFonts w:ascii="Times New Roman" w:eastAsia="Times New Roman" w:hAnsi="Times New Roman" w:cs="Times New Roman"/>
          <w:sz w:val="28"/>
          <w:szCs w:val="28"/>
          <w:lang w:eastAsia="uk-UA"/>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14:paraId="540307EA"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9" w:name="n146"/>
      <w:bookmarkEnd w:id="9"/>
      <w:r w:rsidRPr="00E5284F">
        <w:rPr>
          <w:rFonts w:ascii="Times New Roman" w:eastAsia="Times New Roman" w:hAnsi="Times New Roman" w:cs="Times New Roman"/>
          <w:sz w:val="28"/>
          <w:szCs w:val="28"/>
          <w:lang w:eastAsia="uk-UA"/>
        </w:rPr>
        <w:t>особистісно-орієнтованого підходу до кожної дитини;</w:t>
      </w:r>
    </w:p>
    <w:p w14:paraId="13536C8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0" w:name="n147"/>
      <w:bookmarkEnd w:id="10"/>
      <w:r w:rsidRPr="00E5284F">
        <w:rPr>
          <w:rFonts w:ascii="Times New Roman" w:eastAsia="Times New Roman" w:hAnsi="Times New Roman" w:cs="Times New Roman"/>
          <w:sz w:val="28"/>
          <w:szCs w:val="28"/>
          <w:lang w:eastAsia="uk-UA"/>
        </w:rPr>
        <w:t>розвитку соціального та емоційного інтелекту учасників освітнього процесу;</w:t>
      </w:r>
    </w:p>
    <w:p w14:paraId="0278678B"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1" w:name="n148"/>
      <w:bookmarkEnd w:id="11"/>
      <w:r w:rsidRPr="00E5284F">
        <w:rPr>
          <w:rFonts w:ascii="Times New Roman" w:eastAsia="Times New Roman" w:hAnsi="Times New Roman" w:cs="Times New Roman"/>
          <w:sz w:val="28"/>
          <w:szCs w:val="28"/>
          <w:lang w:eastAsia="uk-UA"/>
        </w:rPr>
        <w:t>гендерної рівності;</w:t>
      </w:r>
    </w:p>
    <w:p w14:paraId="6028FEC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2" w:name="n149"/>
      <w:bookmarkEnd w:id="12"/>
      <w:r w:rsidRPr="00E5284F">
        <w:rPr>
          <w:rFonts w:ascii="Times New Roman" w:eastAsia="Times New Roman" w:hAnsi="Times New Roman" w:cs="Times New Roman"/>
          <w:sz w:val="28"/>
          <w:szCs w:val="28"/>
          <w:lang w:eastAsia="uk-UA"/>
        </w:rPr>
        <w:t>участі учасників освітнього процесу в прийнятті рішень відповідно до положень законодавства та установчих документів закладу освіти.</w:t>
      </w:r>
    </w:p>
    <w:p w14:paraId="1FC437B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bookmarkStart w:id="13" w:name="n150"/>
      <w:bookmarkEnd w:id="13"/>
      <w:r w:rsidRPr="00E5284F">
        <w:rPr>
          <w:rFonts w:ascii="Times New Roman" w:eastAsia="Times New Roman" w:hAnsi="Times New Roman" w:cs="Times New Roman"/>
          <w:sz w:val="28"/>
          <w:szCs w:val="28"/>
          <w:lang w:eastAsia="uk-UA"/>
        </w:rPr>
        <w:t>2.3. Завданнями діяльності щодо запобігання та протидії насильства та жорстокого поводження   в закладі освіти є:</w:t>
      </w:r>
    </w:p>
    <w:p w14:paraId="4599991B"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4" w:name="n151"/>
      <w:bookmarkEnd w:id="14"/>
      <w:r w:rsidRPr="00E5284F">
        <w:rPr>
          <w:rFonts w:ascii="Times New Roman" w:eastAsia="Times New Roman" w:hAnsi="Times New Roman" w:cs="Times New Roman"/>
          <w:sz w:val="28"/>
          <w:szCs w:val="28"/>
          <w:lang w:eastAsia="uk-UA"/>
        </w:rPr>
        <w:t>створення безпечного освітнього середовища в закладі освіти, що включає психологічну та фізичну безпеку учасників освітнього процесу;</w:t>
      </w:r>
    </w:p>
    <w:p w14:paraId="30937ACC"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5" w:name="n152"/>
      <w:bookmarkEnd w:id="15"/>
      <w:r w:rsidRPr="00E5284F">
        <w:rPr>
          <w:rFonts w:ascii="Times New Roman" w:eastAsia="Times New Roman" w:hAnsi="Times New Roman" w:cs="Times New Roman"/>
          <w:sz w:val="28"/>
          <w:szCs w:val="28"/>
          <w:lang w:eastAsia="uk-UA"/>
        </w:rPr>
        <w:t>визначення стану, причин і передумов поширення насильства та жорстокого поводження   в закладі освіти;</w:t>
      </w:r>
    </w:p>
    <w:p w14:paraId="24DAC3B8"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6" w:name="n153"/>
      <w:bookmarkEnd w:id="16"/>
      <w:r w:rsidRPr="00E5284F">
        <w:rPr>
          <w:rFonts w:ascii="Times New Roman" w:eastAsia="Times New Roman" w:hAnsi="Times New Roman" w:cs="Times New Roman"/>
          <w:sz w:val="28"/>
          <w:szCs w:val="28"/>
          <w:lang w:eastAsia="uk-UA"/>
        </w:rPr>
        <w:t>підвищення рівня поінформованості учасників освітнього процесу про насильство та жорстокого поводження  ;</w:t>
      </w:r>
    </w:p>
    <w:p w14:paraId="77933AFD"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7" w:name="n154"/>
      <w:bookmarkEnd w:id="17"/>
      <w:r w:rsidRPr="00E5284F">
        <w:rPr>
          <w:rFonts w:ascii="Times New Roman" w:eastAsia="Times New Roman" w:hAnsi="Times New Roman" w:cs="Times New Roman"/>
          <w:sz w:val="28"/>
          <w:szCs w:val="28"/>
          <w:lang w:eastAsia="uk-UA"/>
        </w:rPr>
        <w:t>формування в учасників освітнього процесу нетерпимого ставлення до насильницьких моделей поведінки, усвідомлення насильства та жорстокого поводження,  булінгу (цькування) як порушення прав людини;</w:t>
      </w:r>
    </w:p>
    <w:p w14:paraId="664AF13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18" w:name="n155"/>
      <w:bookmarkEnd w:id="18"/>
      <w:r w:rsidRPr="00E5284F">
        <w:rPr>
          <w:rFonts w:ascii="Times New Roman" w:eastAsia="Times New Roman" w:hAnsi="Times New Roman" w:cs="Times New Roman"/>
          <w:sz w:val="28"/>
          <w:szCs w:val="28"/>
          <w:lang w:eastAsia="uk-UA"/>
        </w:rPr>
        <w:t>заохочення всіх учасників освітнього процесу до активного сприяння запобіганню насильства та жорстокого поводження.</w:t>
      </w:r>
    </w:p>
    <w:p w14:paraId="6415E91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bookmarkStart w:id="19" w:name="n156"/>
      <w:bookmarkEnd w:id="19"/>
      <w:r w:rsidRPr="00E5284F">
        <w:rPr>
          <w:rFonts w:ascii="Times New Roman" w:eastAsia="Times New Roman" w:hAnsi="Times New Roman" w:cs="Times New Roman"/>
          <w:sz w:val="28"/>
          <w:szCs w:val="28"/>
          <w:lang w:eastAsia="uk-UA"/>
        </w:rPr>
        <w:t>2.4. Діяльність щодо запобігання та протидії</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   в закладі освіти відображається в плані заходів, спрямованих на запобігання та протидію</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    в закладі освіти (далі - План).</w:t>
      </w:r>
    </w:p>
    <w:p w14:paraId="379CAE3D"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0" w:name="n157"/>
      <w:bookmarkEnd w:id="20"/>
      <w:r w:rsidRPr="00E5284F">
        <w:rPr>
          <w:rFonts w:ascii="Times New Roman" w:eastAsia="Times New Roman" w:hAnsi="Times New Roman" w:cs="Times New Roman"/>
          <w:sz w:val="28"/>
          <w:szCs w:val="28"/>
          <w:lang w:eastAsia="uk-UA"/>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булінгу (цькування).</w:t>
      </w:r>
    </w:p>
    <w:p w14:paraId="10D5368D"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1" w:name="n158"/>
      <w:bookmarkEnd w:id="21"/>
      <w:r w:rsidRPr="00E5284F">
        <w:rPr>
          <w:rFonts w:ascii="Times New Roman" w:eastAsia="Times New Roman" w:hAnsi="Times New Roman" w:cs="Times New Roman"/>
          <w:sz w:val="28"/>
          <w:szCs w:val="28"/>
          <w:lang w:eastAsia="uk-UA"/>
        </w:rPr>
        <w:t>Планування відповідних заходів здійснюється за результатами моніторингу стану освітнього середовища в закладі освіти.</w:t>
      </w:r>
    </w:p>
    <w:p w14:paraId="5E9A7146"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2" w:name="n159"/>
      <w:bookmarkEnd w:id="22"/>
      <w:r w:rsidRPr="00E5284F">
        <w:rPr>
          <w:rFonts w:ascii="Times New Roman" w:eastAsia="Times New Roman" w:hAnsi="Times New Roman" w:cs="Times New Roman"/>
          <w:sz w:val="28"/>
          <w:szCs w:val="28"/>
          <w:lang w:eastAsia="uk-UA"/>
        </w:rPr>
        <w:t>Заплановані заходи повинні:</w:t>
      </w:r>
    </w:p>
    <w:p w14:paraId="65F87128"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3" w:name="n160"/>
      <w:bookmarkEnd w:id="23"/>
      <w:r w:rsidRPr="00E5284F">
        <w:rPr>
          <w:rFonts w:ascii="Times New Roman" w:eastAsia="Times New Roman" w:hAnsi="Times New Roman" w:cs="Times New Roman"/>
          <w:sz w:val="28"/>
          <w:szCs w:val="28"/>
          <w:lang w:eastAsia="uk-UA"/>
        </w:rPr>
        <w:t>спрямовуватись на задоволення потреб окремого закладу освіти у створенні безпечного освітнього середовища;</w:t>
      </w:r>
    </w:p>
    <w:p w14:paraId="0719E67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4" w:name="n161"/>
      <w:bookmarkEnd w:id="24"/>
      <w:r w:rsidRPr="00E5284F">
        <w:rPr>
          <w:rFonts w:ascii="Times New Roman" w:eastAsia="Times New Roman" w:hAnsi="Times New Roman" w:cs="Times New Roman"/>
          <w:sz w:val="28"/>
          <w:szCs w:val="28"/>
          <w:lang w:eastAsia="uk-UA"/>
        </w:rPr>
        <w:t>мати вимірювані показники ефективності;</w:t>
      </w:r>
    </w:p>
    <w:p w14:paraId="07AC5D3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5" w:name="n162"/>
      <w:bookmarkEnd w:id="25"/>
      <w:r w:rsidRPr="00E5284F">
        <w:rPr>
          <w:rFonts w:ascii="Times New Roman" w:eastAsia="Times New Roman" w:hAnsi="Times New Roman" w:cs="Times New Roman"/>
          <w:sz w:val="28"/>
          <w:szCs w:val="28"/>
          <w:lang w:eastAsia="uk-UA"/>
        </w:rPr>
        <w:t>залучати всіх учасників освітнього процесу.</w:t>
      </w:r>
    </w:p>
    <w:p w14:paraId="7A81FBD2"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6" w:name="n163"/>
      <w:bookmarkEnd w:id="26"/>
      <w:r w:rsidRPr="00E5284F">
        <w:rPr>
          <w:rFonts w:ascii="Times New Roman" w:eastAsia="Times New Roman" w:hAnsi="Times New Roman" w:cs="Times New Roman"/>
          <w:sz w:val="28"/>
          <w:szCs w:val="28"/>
          <w:lang w:eastAsia="uk-UA"/>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bookmarkStart w:id="27" w:name="n164"/>
      <w:bookmarkEnd w:id="27"/>
    </w:p>
    <w:p w14:paraId="67A6A17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w:t>
      </w:r>
      <w:r w:rsidRPr="00E5284F">
        <w:rPr>
          <w:rFonts w:ascii="Times New Roman" w:eastAsia="Times New Roman" w:hAnsi="Times New Roman" w:cs="Times New Roman"/>
          <w:sz w:val="28"/>
          <w:szCs w:val="28"/>
          <w:lang w:eastAsia="uk-UA"/>
        </w:rPr>
        <w:lastRenderedPageBreak/>
        <w:t xml:space="preserve">перегляди та обговорення тематичних </w:t>
      </w:r>
      <w:proofErr w:type="spellStart"/>
      <w:r w:rsidRPr="00E5284F">
        <w:rPr>
          <w:rFonts w:ascii="Times New Roman" w:eastAsia="Times New Roman" w:hAnsi="Times New Roman" w:cs="Times New Roman"/>
          <w:sz w:val="28"/>
          <w:szCs w:val="28"/>
          <w:lang w:eastAsia="uk-UA"/>
        </w:rPr>
        <w:t>відеосюжетів</w:t>
      </w:r>
      <w:proofErr w:type="spellEnd"/>
      <w:r w:rsidRPr="00E5284F">
        <w:rPr>
          <w:rFonts w:ascii="Times New Roman" w:eastAsia="Times New Roman" w:hAnsi="Times New Roman" w:cs="Times New Roman"/>
          <w:sz w:val="28"/>
          <w:szCs w:val="28"/>
          <w:lang w:eastAsia="uk-UA"/>
        </w:rPr>
        <w:t>, літературних творів, матеріалів ЗМІ, особистого досвіду, запрошення гостей, у формі рольових ігор та інших організаційних формах.</w:t>
      </w:r>
    </w:p>
    <w:p w14:paraId="7E8E68D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bookmarkStart w:id="28" w:name="n165"/>
      <w:bookmarkEnd w:id="28"/>
      <w:r w:rsidRPr="00E5284F">
        <w:rPr>
          <w:rFonts w:ascii="Times New Roman" w:eastAsia="Times New Roman" w:hAnsi="Times New Roman" w:cs="Times New Roman"/>
          <w:sz w:val="28"/>
          <w:szCs w:val="28"/>
          <w:lang w:eastAsia="uk-UA"/>
        </w:rPr>
        <w:t>5. До заходів, спрямованих на запобігання та протидію</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   булінгу (цькуванню) в закладі освіти, належать заходи щодо:</w:t>
      </w:r>
    </w:p>
    <w:p w14:paraId="3859DD6C"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29" w:name="n166"/>
      <w:bookmarkEnd w:id="29"/>
      <w:r w:rsidRPr="00E5284F">
        <w:rPr>
          <w:rFonts w:ascii="Times New Roman" w:eastAsia="Times New Roman" w:hAnsi="Times New Roman" w:cs="Times New Roman"/>
          <w:sz w:val="28"/>
          <w:szCs w:val="28"/>
          <w:lang w:eastAsia="uk-UA"/>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14:paraId="6A904AE1"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0" w:name="n167"/>
      <w:bookmarkEnd w:id="30"/>
      <w:r w:rsidRPr="00E5284F">
        <w:rPr>
          <w:rFonts w:ascii="Times New Roman" w:eastAsia="Times New Roman" w:hAnsi="Times New Roman" w:cs="Times New Roman"/>
          <w:sz w:val="28"/>
          <w:szCs w:val="28"/>
          <w:lang w:eastAsia="uk-UA"/>
        </w:rPr>
        <w:t>організації безпечного користування мережею Інтернет під час освітнього процесу;</w:t>
      </w:r>
    </w:p>
    <w:p w14:paraId="3C9580FD"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1" w:name="n168"/>
      <w:bookmarkEnd w:id="31"/>
      <w:r w:rsidRPr="00E5284F">
        <w:rPr>
          <w:rFonts w:ascii="Times New Roman" w:eastAsia="Times New Roman" w:hAnsi="Times New Roman" w:cs="Times New Roman"/>
          <w:sz w:val="28"/>
          <w:szCs w:val="28"/>
          <w:lang w:eastAsia="uk-UA"/>
        </w:rPr>
        <w:t>контролю за використанням засобів електронних комунікацій малолітніми чи неповнолітніми здобувачами освіти під час освітнього процесу;</w:t>
      </w:r>
    </w:p>
    <w:p w14:paraId="4E824F4A"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2" w:name="n169"/>
      <w:bookmarkEnd w:id="32"/>
      <w:r w:rsidRPr="00E5284F">
        <w:rPr>
          <w:rFonts w:ascii="Times New Roman" w:eastAsia="Times New Roman" w:hAnsi="Times New Roman" w:cs="Times New Roman"/>
          <w:sz w:val="28"/>
          <w:szCs w:val="28"/>
          <w:lang w:eastAsia="uk-UA"/>
        </w:rPr>
        <w:t>розвитку соціального та емоційного інтелекту учасників освітнього процесу, зокрема:</w:t>
      </w:r>
    </w:p>
    <w:p w14:paraId="78289A81"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3" w:name="n170"/>
      <w:bookmarkEnd w:id="33"/>
      <w:r w:rsidRPr="00E5284F">
        <w:rPr>
          <w:rFonts w:ascii="Times New Roman" w:eastAsia="Times New Roman" w:hAnsi="Times New Roman" w:cs="Times New Roman"/>
          <w:sz w:val="28"/>
          <w:szCs w:val="28"/>
          <w:lang w:eastAsia="uk-UA"/>
        </w:rPr>
        <w:t>розуміння та сприйняття цінності прав та свобод людини, вміння відстоювати свої права та поважати права інших;</w:t>
      </w:r>
    </w:p>
    <w:p w14:paraId="48BC31C9"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4" w:name="n171"/>
      <w:bookmarkEnd w:id="34"/>
      <w:r w:rsidRPr="00E5284F">
        <w:rPr>
          <w:rFonts w:ascii="Times New Roman" w:eastAsia="Times New Roman" w:hAnsi="Times New Roman" w:cs="Times New Roman"/>
          <w:sz w:val="28"/>
          <w:szCs w:val="28"/>
          <w:lang w:eastAsia="uk-UA"/>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14:paraId="76CECDA6"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5" w:name="n172"/>
      <w:bookmarkEnd w:id="35"/>
      <w:r w:rsidRPr="00E5284F">
        <w:rPr>
          <w:rFonts w:ascii="Times New Roman" w:eastAsia="Times New Roman" w:hAnsi="Times New Roman" w:cs="Times New Roman"/>
          <w:sz w:val="28"/>
          <w:szCs w:val="28"/>
          <w:lang w:eastAsia="uk-UA"/>
        </w:rPr>
        <w:t>здатності попереджувати та розв’язувати конфлікти ненасильницьким шляхом;</w:t>
      </w:r>
    </w:p>
    <w:p w14:paraId="76B44D24"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6" w:name="n173"/>
      <w:bookmarkEnd w:id="36"/>
      <w:r w:rsidRPr="00E5284F">
        <w:rPr>
          <w:rFonts w:ascii="Times New Roman" w:eastAsia="Times New Roman" w:hAnsi="Times New Roman" w:cs="Times New Roman"/>
          <w:sz w:val="28"/>
          <w:szCs w:val="28"/>
          <w:lang w:eastAsia="uk-UA"/>
        </w:rPr>
        <w:t>відповідального ставлення до своїх громадянських прав і обов’язків, пов’язаних з участю в суспільному житті;</w:t>
      </w:r>
    </w:p>
    <w:p w14:paraId="7E005762"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7" w:name="n174"/>
      <w:bookmarkEnd w:id="37"/>
      <w:r w:rsidRPr="00E5284F">
        <w:rPr>
          <w:rFonts w:ascii="Times New Roman" w:eastAsia="Times New Roman" w:hAnsi="Times New Roman" w:cs="Times New Roman"/>
          <w:sz w:val="28"/>
          <w:szCs w:val="28"/>
          <w:lang w:eastAsia="uk-UA"/>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14:paraId="6E254DCC"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8" w:name="n175"/>
      <w:bookmarkEnd w:id="38"/>
      <w:r w:rsidRPr="00E5284F">
        <w:rPr>
          <w:rFonts w:ascii="Times New Roman" w:eastAsia="Times New Roman" w:hAnsi="Times New Roman" w:cs="Times New Roman"/>
          <w:sz w:val="28"/>
          <w:szCs w:val="28"/>
          <w:lang w:eastAsia="uk-UA"/>
        </w:rPr>
        <w:t>здатності критично аналізувати інформацію, розглядати питання з різних позицій, приймати обґрунтовані рішення;</w:t>
      </w:r>
    </w:p>
    <w:p w14:paraId="28268D69"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39" w:name="n176"/>
      <w:bookmarkEnd w:id="39"/>
      <w:r w:rsidRPr="00E5284F">
        <w:rPr>
          <w:rFonts w:ascii="Times New Roman" w:eastAsia="Times New Roman" w:hAnsi="Times New Roman" w:cs="Times New Roman"/>
          <w:sz w:val="28"/>
          <w:szCs w:val="28"/>
          <w:lang w:eastAsia="uk-UA"/>
        </w:rPr>
        <w:t>здатності до комунікації та вміння співпрацювати для розв’язання різних суспільних проблем, зокрема шляхом волонтерської діяльності тощо;</w:t>
      </w:r>
    </w:p>
    <w:p w14:paraId="6A0BCA30"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40" w:name="n177"/>
      <w:bookmarkEnd w:id="40"/>
      <w:r w:rsidRPr="00E5284F">
        <w:rPr>
          <w:rFonts w:ascii="Times New Roman" w:eastAsia="Times New Roman" w:hAnsi="Times New Roman" w:cs="Times New Roman"/>
          <w:sz w:val="28"/>
          <w:szCs w:val="28"/>
          <w:lang w:eastAsia="uk-UA"/>
        </w:rPr>
        <w:t xml:space="preserve">підвищення рівня обізнаності учасників освітнього процесу про </w:t>
      </w:r>
      <w:proofErr w:type="spellStart"/>
      <w:r w:rsidRPr="00E5284F">
        <w:rPr>
          <w:rFonts w:ascii="Times New Roman" w:eastAsia="Times New Roman" w:hAnsi="Times New Roman" w:cs="Times New Roman"/>
          <w:sz w:val="28"/>
          <w:szCs w:val="28"/>
          <w:lang w:eastAsia="uk-UA"/>
        </w:rPr>
        <w:t>булінг</w:t>
      </w:r>
      <w:proofErr w:type="spellEnd"/>
      <w:r w:rsidRPr="00E5284F">
        <w:rPr>
          <w:rFonts w:ascii="Times New Roman" w:eastAsia="Times New Roman" w:hAnsi="Times New Roman" w:cs="Times New Roman"/>
          <w:sz w:val="28"/>
          <w:szCs w:val="28"/>
          <w:lang w:eastAsia="uk-UA"/>
        </w:rPr>
        <w:t xml:space="preserve"> (цькування),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насильство та жорстоке поводження,  його причини та наслідки, порядок реагування на випадки булінгу (цькування) тощо;</w:t>
      </w:r>
    </w:p>
    <w:p w14:paraId="6158737E"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bookmarkStart w:id="41" w:name="n178"/>
      <w:bookmarkEnd w:id="41"/>
      <w:r w:rsidRPr="00E5284F">
        <w:rPr>
          <w:rFonts w:ascii="Times New Roman" w:eastAsia="Times New Roman" w:hAnsi="Times New Roman" w:cs="Times New Roman"/>
          <w:sz w:val="28"/>
          <w:szCs w:val="28"/>
          <w:lang w:eastAsia="uk-UA"/>
        </w:rPr>
        <w:t>створення в закладі освіти культури, що ґрунтується на нетерпимості до будь-яких форм насильства та дискримінації,  жорстокого поводження  в тому числі булінгу (цькування);</w:t>
      </w:r>
    </w:p>
    <w:p w14:paraId="1953A3BC"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розроблення правил поведінки для всіх учасників освітнього процесу –учнів, батьків, вчителів та інформування про них;</w:t>
      </w:r>
    </w:p>
    <w:p w14:paraId="38BD198C"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визначення обов’язків та відповідальності учасників освітнього процесу</w:t>
      </w:r>
    </w:p>
    <w:p w14:paraId="4989D6D1"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щодо створення та дотримання безпечної поведінки в закладі освіти;</w:t>
      </w:r>
    </w:p>
    <w:p w14:paraId="4802EA4A"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проведення інструктажів всім працівникам закладу освіти.</w:t>
      </w:r>
    </w:p>
    <w:p w14:paraId="32E2F4F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Відповідно до ст.30 Закону України «Про освіту» заклад освіти забезпечує на своєму сайті відкритий доступ до публічної інформації та документів, зокрема:</w:t>
      </w:r>
    </w:p>
    <w:p w14:paraId="47DCB100"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правил поведінки здобувача освіти в закладі освіти;</w:t>
      </w:r>
    </w:p>
    <w:p w14:paraId="787F1DD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плану заходів, спрямованих на запобігання та протидію насильству та жорстокому поводження з дітьми у закладі освіти;</w:t>
      </w:r>
    </w:p>
    <w:p w14:paraId="3FA8E74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 порядку подання та розгляду (з дотриманням конфіденційності) заяв та звернень про випадки домашнього насильства та булінгу (цькування) в закладі освіти;</w:t>
      </w:r>
    </w:p>
    <w:p w14:paraId="4DBE23F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порядок реагування на доведені випадки булінгу (цькування) в закладі освіти та відповідальність осіб, причетних до булінгу (цькування);</w:t>
      </w:r>
    </w:p>
    <w:p w14:paraId="12761D3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контактну інформацію про уповноважену особу з питань запобігання та протидії</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насильства та жорстокого поводження,  булінгу та домашньому насильству із числа працівників закладу, про служби, до яких можна звернутися постраждалим (інформаційний стенд та сайт закладу освіти);</w:t>
      </w:r>
    </w:p>
    <w:p w14:paraId="584B64B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інформацію про проведення виховної роботи та інформаційно-просвітницьких заходів;</w:t>
      </w:r>
    </w:p>
    <w:p w14:paraId="5F6411A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цілодобові телефони довіри з питань допомоги жертвам насилля у закладі освіти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14:paraId="1D071F7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2.1. Керівник або уповноважена особа:</w:t>
      </w:r>
    </w:p>
    <w:p w14:paraId="354E2D1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Керівник  (уповноважена  особа  –  призначається  наказом  керівника) в закладі освіти в якому перебувають діти, зобов’язаний:</w:t>
      </w:r>
    </w:p>
    <w:p w14:paraId="1324623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організувати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14:paraId="75D8747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сформувати безпечне  освітнє середовище, вільне від насильства та жорстокого поводження з дитиною в закладі освіти;</w:t>
      </w:r>
    </w:p>
    <w:p w14:paraId="0BF860E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проводити інформаційно-просвітницькі заходи з учасниками освітнього процесу з питань запобігання та протидії насильства та жорсткого поводження з дитиною;</w:t>
      </w:r>
    </w:p>
    <w:p w14:paraId="52A97061"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розглядати усні та письмові  заяви здобувачів освіти, їхніх батьків, законних представників, інших осіб про  випадки насильства або жорсткого поводження з дитиною в закладі освіти;</w:t>
      </w:r>
    </w:p>
    <w:p w14:paraId="49490E8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за  потреби  викликати  бригаду  екстреної  (швидкої)  медичної  допомоги  для  надання екстреної медичної допомоги;</w:t>
      </w:r>
    </w:p>
    <w:p w14:paraId="12BE5FD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протягом однієї доби з моменту надходження та у разі виявлення ознак насильства або жорстокого поводження з дитиною невідкладно повідомляти про це батьків;</w:t>
      </w:r>
    </w:p>
    <w:p w14:paraId="2C6F103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створювати комісію по розгляду звернень та скарг щодо випадків булінгу (цькування), домашнього насильства або жорстокого поводження з дитиною до складу якої включає працівника ювенальної превенції. 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w:t>
      </w:r>
    </w:p>
    <w:p w14:paraId="3BCF1E9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скликати  засідання  комісії  з  розгляду  випадку  булінгу  (цькування)  (далі-  комісія)  не пізніше ніж упродовж трьох робочих днів з дня отримання заяви або повідомлення;</w:t>
      </w:r>
    </w:p>
    <w:p w14:paraId="13D69C8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видавати рішення про проведення розслідування;</w:t>
      </w:r>
    </w:p>
    <w:p w14:paraId="2B3F5D3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скликати засідання комісії з розгляду випадків булінгу (цькування) насильства або жорстокого поводження з дитиною для прийняття рішення за результатами проведеного розслідування та відповідних заходів реагування;</w:t>
      </w:r>
    </w:p>
    <w:p w14:paraId="38E85BC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xml:space="preserve">вживати заходів для надання соціальних та психолого-педагогічних послуг здобувачам освіти, які стали жертвами насильства або жорсткого поводження з дитиною, вчинили </w:t>
      </w:r>
      <w:proofErr w:type="spellStart"/>
      <w:r w:rsidRPr="00E5284F">
        <w:rPr>
          <w:rFonts w:ascii="Times New Roman" w:eastAsia="Times New Roman" w:hAnsi="Times New Roman" w:cs="Times New Roman"/>
          <w:sz w:val="28"/>
          <w:szCs w:val="28"/>
          <w:lang w:eastAsia="uk-UA"/>
        </w:rPr>
        <w:t>булінг</w:t>
      </w:r>
      <w:proofErr w:type="spellEnd"/>
      <w:r w:rsidRPr="00E5284F">
        <w:rPr>
          <w:rFonts w:ascii="Times New Roman" w:eastAsia="Times New Roman" w:hAnsi="Times New Roman" w:cs="Times New Roman"/>
          <w:sz w:val="28"/>
          <w:szCs w:val="28"/>
          <w:lang w:eastAsia="uk-UA"/>
        </w:rPr>
        <w:t xml:space="preserve"> (цькування), стали його свідками або постраждали від булінгу/насильства або жорсткого поводження з дитиною;</w:t>
      </w:r>
    </w:p>
    <w:p w14:paraId="4515B5B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здійснювати контроль за виконанням плану заходів, спрямованих на запобігання та протидію насильству або жорсткого поводження з дитиною в закладі  освіти;</w:t>
      </w:r>
    </w:p>
    <w:p w14:paraId="6CE9E25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 програми для таких осіб;</w:t>
      </w:r>
    </w:p>
    <w:p w14:paraId="639CCC71"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повідомляти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14:paraId="115BE4B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повідомляти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та надання соціальних послуг;</w:t>
      </w:r>
    </w:p>
    <w:p w14:paraId="0D6310C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повідомляти письмово уповноваженим підрозділам органів Національної поліції України та службі у справах дітей про випадки булінгу (цькування)/насильства або жорсткого поводження з дитиною у закладі освіти (відповідальність за неповідомлення про факт булінгу (цькування) /насильства або жорсткого поводження з дитиною лежить лише на керівникові закладу).</w:t>
      </w:r>
    </w:p>
    <w:p w14:paraId="2C86C41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2.2. Педагогічні та інші працівники закладу освіти зобов’язані:</w:t>
      </w:r>
    </w:p>
    <w:p w14:paraId="491E33A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забезпечувати здобувачам освіти захист під час освітнього процесу від     будь - яких форм насильства та жорстокого поводження з дітьми в закладі освіти;</w:t>
      </w:r>
    </w:p>
    <w:p w14:paraId="26B03A1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своєчасно виявляти ознаки насильства або жорстокого поводження з дитиною;</w:t>
      </w:r>
    </w:p>
    <w:p w14:paraId="51B1C64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вживати невідкладних заходів для припинення насильства або жорстокого поводження з дитиною;</w:t>
      </w:r>
    </w:p>
    <w:p w14:paraId="2C10223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xml:space="preserve">-  за потреби надавати </w:t>
      </w:r>
      <w:proofErr w:type="spellStart"/>
      <w:r w:rsidRPr="00E5284F">
        <w:rPr>
          <w:rFonts w:ascii="Times New Roman" w:eastAsia="Times New Roman" w:hAnsi="Times New Roman" w:cs="Times New Roman"/>
          <w:sz w:val="28"/>
          <w:szCs w:val="28"/>
          <w:lang w:eastAsia="uk-UA"/>
        </w:rPr>
        <w:t>домедичну</w:t>
      </w:r>
      <w:proofErr w:type="spellEnd"/>
      <w:r w:rsidRPr="00E5284F">
        <w:rPr>
          <w:rFonts w:ascii="Times New Roman" w:eastAsia="Times New Roman" w:hAnsi="Times New Roman" w:cs="Times New Roman"/>
          <w:sz w:val="28"/>
          <w:szCs w:val="28"/>
          <w:lang w:eastAsia="uk-UA"/>
        </w:rPr>
        <w:t xml:space="preserve"> допомогу, викликати бригаду екстреної (швидкої) медичної допомоги та звернутися до органів Національної поліції України;</w:t>
      </w:r>
    </w:p>
    <w:p w14:paraId="01FCF64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повідомляти  керівництво  закладу  освіти  або  уповноважену  особу  про випадки  насильства або жорстокого поводження з дитиною,  свідком  якого  вони  були  особисто  або  інформацію  про  які  отримали  від  інших  осіб;</w:t>
      </w:r>
    </w:p>
    <w:p w14:paraId="60804C3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повідомляти батьків або інших законних представників дитини, яка вчинила насильство або жорстоке поводження, та дитина, яка постраждала від насильства або жорстокого поводження;</w:t>
      </w:r>
    </w:p>
    <w:p w14:paraId="34F8DF0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 сприяти у проведенні розслідування щодо випадків булінгу (цькування), насильства та жорстокого поводження з дитиною;</w:t>
      </w:r>
    </w:p>
    <w:p w14:paraId="4A91FD5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виконувати рішення та рекомендації комісії з розгляду випадків булінгу (цькування), насильства та жорстокого поводження з дитиною у закладі освіти.</w:t>
      </w:r>
    </w:p>
    <w:p w14:paraId="5DB0E9F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2.3.Психологічна служба (психолог/соціальний педагог):</w:t>
      </w:r>
    </w:p>
    <w:p w14:paraId="670C9021"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стали його свідками або постраждали від насильства або жорстокого поводження, веде облік випадків та оформлення документації, згідно цього Положення;</w:t>
      </w:r>
    </w:p>
    <w:p w14:paraId="6802354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забезпечує реалізацію просвітницького напрямку всіх учасників освітнього процесу шляхом організації тематичних заходів, бесід - консультацій з</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метою формування навичок толерантної та ненасильницької поведінки, спілкування та взаємодії.</w:t>
      </w:r>
    </w:p>
    <w:p w14:paraId="37C3B9B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 </w:t>
      </w:r>
    </w:p>
    <w:p w14:paraId="6AB88D2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3.  Права та обов'язки учасників освітнього процесу</w:t>
      </w:r>
    </w:p>
    <w:p w14:paraId="450BEBA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3.1.Здобувачі освіти мають право на:</w:t>
      </w:r>
    </w:p>
    <w:p w14:paraId="755D5C3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якісні освітні послуги;</w:t>
      </w:r>
    </w:p>
    <w:p w14:paraId="19A8447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14:paraId="6757349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78A4B6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свободу  творчої,  спортивної,  оздоровчої,  культурної,  просвітницької, наукової і науково-технічної діяльності тощо;</w:t>
      </w:r>
    </w:p>
    <w:p w14:paraId="2F7B2BC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14:paraId="234BFD3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безпечні та нешкідливі умови навчання і праці;</w:t>
      </w:r>
    </w:p>
    <w:p w14:paraId="353ED59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повагу людської гідності;</w:t>
      </w:r>
    </w:p>
    <w:p w14:paraId="4695DAA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захист під час освітнього процесу від приниження честі та гідності, будь-яких форм насильства та жорстокому поводженню,  експлуатації, дискримінації за будь-якою  ознакою,  пропаганди  та  агітації,  що  завдають  шкоди  здоров'ю здобувачам освіти;</w:t>
      </w:r>
    </w:p>
    <w:p w14:paraId="7DF2F53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учасники освітнього процесу можуть повідомити про випадок булінгу (цькування), стороною  якого  вони  стали  або  підозрюють  про  його  вчинення  та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закладі освіти;</w:t>
      </w:r>
    </w:p>
    <w:p w14:paraId="6CB70F8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отримання  соціальних  та  психолого-педагогічних  послуг  як  особа,  яка постраждала  від  насильства або жорстокого поводження,  стала  його  свідком  або вчинила насильство або жорстоке поводження.</w:t>
      </w:r>
    </w:p>
    <w:p w14:paraId="45DCB81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3.2. Здобувачі освіти зобов'язані:</w:t>
      </w:r>
    </w:p>
    <w:p w14:paraId="3F8F2DC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поважати  гідність,  права,  свободи  та  законні  інтереси  всіх  учасників освітнього процесу, дотримуватися етичних норм;</w:t>
      </w:r>
    </w:p>
    <w:p w14:paraId="72DC534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proofErr w:type="spellStart"/>
      <w:r w:rsidRPr="00E5284F">
        <w:rPr>
          <w:rFonts w:ascii="Times New Roman" w:eastAsia="Times New Roman" w:hAnsi="Times New Roman" w:cs="Times New Roman"/>
          <w:sz w:val="28"/>
          <w:szCs w:val="28"/>
          <w:lang w:eastAsia="uk-UA"/>
        </w:rPr>
        <w:t>відповідально</w:t>
      </w:r>
      <w:proofErr w:type="spellEnd"/>
      <w:r w:rsidRPr="00E5284F">
        <w:rPr>
          <w:rFonts w:ascii="Times New Roman" w:eastAsia="Times New Roman" w:hAnsi="Times New Roman" w:cs="Times New Roman"/>
          <w:sz w:val="28"/>
          <w:szCs w:val="28"/>
          <w:lang w:eastAsia="uk-UA"/>
        </w:rPr>
        <w:t xml:space="preserve"> та дбайливо ставитися до власного здоров'я, здоров'я оточуючих, довкілля;</w:t>
      </w:r>
    </w:p>
    <w:p w14:paraId="0973D42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дотримуватися установчих документів, правил внутрішнього розпорядку закладу освіти;</w:t>
      </w:r>
    </w:p>
    <w:p w14:paraId="3B9E1A9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повідомляти керівництво закладу освіти про факти насильства або жорстокого поводження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3B6F889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3.3. Працівники, які залучаються до освітнього процесу:</w:t>
      </w:r>
    </w:p>
    <w:p w14:paraId="40D90D3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Мають право на:</w:t>
      </w:r>
    </w:p>
    <w:p w14:paraId="61DC951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захист професійної честі і гідності;</w:t>
      </w:r>
    </w:p>
    <w:p w14:paraId="6650E10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захист  під  час  освітнього  процесу  від  будь-яких  форм  насильства  та жорстоке поводження  стосовно  здобувачів  освіти, експлуатації, у тому числі булінгу (цькування), дискримінації за будь – якою ознакою, від пропаганди та агітації, що завдають шкоди здоров'ю.</w:t>
      </w:r>
    </w:p>
    <w:p w14:paraId="47D5E0E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3.4. Зобов'язані:</w:t>
      </w:r>
    </w:p>
    <w:p w14:paraId="7321AE1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дотримуватися педагогічної етики;</w:t>
      </w:r>
    </w:p>
    <w:p w14:paraId="6E20C70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поважати  гідність,  права,  свободи  і  законні  інтереси  всіх  учасників освітнього процесу;</w:t>
      </w:r>
    </w:p>
    <w:p w14:paraId="7A81332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14:paraId="4993917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формувати у здобувачів освіти усвідомлення необхідності додержуватися Конституції та законів України;</w:t>
      </w:r>
    </w:p>
    <w:p w14:paraId="3D4074A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формувати у здобувачів  освіти  прагнення до взаєморозуміння, миру, захищати здобувачів освіти під час освітнього процесу від будь-яких форм насильства жорстоке поводження,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6CC7C5C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додержуватися  установчих  документів  та  правил  внутрішнього розпорядку закладу освіти, виконувати свої посадові обов'язки;</w:t>
      </w:r>
    </w:p>
    <w:p w14:paraId="46FBCD2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14:paraId="44F9DA8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 </w:t>
      </w:r>
    </w:p>
    <w:p w14:paraId="4041884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i/>
          <w:iCs/>
          <w:sz w:val="28"/>
          <w:szCs w:val="28"/>
          <w:lang w:eastAsia="uk-UA"/>
        </w:rPr>
        <w:t>3.5. Батьки (законні представники) здобувачів освіти:</w:t>
      </w:r>
    </w:p>
    <w:p w14:paraId="2D168CE0"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мають право:</w:t>
      </w:r>
    </w:p>
    <w:p w14:paraId="552728D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насильства або жорстокого поводження, стали його свідками або вчинили насильство або жорстоке поводження;</w:t>
      </w:r>
    </w:p>
    <w:p w14:paraId="5A57AF07"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70E28C5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повідомляти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закладі освіти;</w:t>
      </w:r>
    </w:p>
    <w:p w14:paraId="3E2EB58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подавати заяву про випадки  насильства або жорстокого поводження стосовно  дитини  або будь-якого іншого учасника освітнього процесу;</w:t>
      </w:r>
    </w:p>
    <w:p w14:paraId="20F7DB3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вимагати  повного  та  неупередженого  розслідування  випадків  насильства або жорстокого поводження  стосовно  дитини  або  будь-якого  іншого  учасника  освітнього процесу.</w:t>
      </w:r>
    </w:p>
    <w:p w14:paraId="5FA24DA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Зобов'язані:</w:t>
      </w:r>
    </w:p>
    <w:p w14:paraId="708B17F3" w14:textId="77777777" w:rsidR="00E5284F" w:rsidRPr="00E5284F" w:rsidRDefault="00E5284F" w:rsidP="00E5284F">
      <w:pPr>
        <w:shd w:val="clear" w:color="auto" w:fill="FFFFFF"/>
        <w:spacing w:after="0" w:line="240" w:lineRule="auto"/>
        <w:ind w:firstLine="142"/>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322BC44" w14:textId="77777777" w:rsidR="00E5284F" w:rsidRPr="00E5284F" w:rsidRDefault="00E5284F" w:rsidP="00E5284F">
      <w:pPr>
        <w:shd w:val="clear" w:color="auto" w:fill="FFFFFF"/>
        <w:spacing w:after="0" w:line="240" w:lineRule="auto"/>
        <w:ind w:firstLine="142"/>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поважати  гідність,  права,  свободи  і  законні  інтереси  дитини  та  інших учасників освітнього процесу;</w:t>
      </w:r>
    </w:p>
    <w:p w14:paraId="069D4144" w14:textId="77777777" w:rsidR="00E5284F" w:rsidRPr="00E5284F" w:rsidRDefault="00E5284F" w:rsidP="00E5284F">
      <w:pPr>
        <w:shd w:val="clear" w:color="auto" w:fill="FFFFFF"/>
        <w:spacing w:after="0" w:line="240" w:lineRule="auto"/>
        <w:ind w:firstLine="142"/>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дбати  про  фізичне  і  психічне  здоров'я  дитини,  сприяти  розвитку  її здібностей, формувати навички здорового способу життя;</w:t>
      </w:r>
    </w:p>
    <w:p w14:paraId="59DD88E5" w14:textId="77777777" w:rsidR="00E5284F" w:rsidRPr="00E5284F" w:rsidRDefault="00E5284F" w:rsidP="00E5284F">
      <w:pPr>
        <w:shd w:val="clear" w:color="auto" w:fill="FFFFFF"/>
        <w:spacing w:after="0" w:line="240" w:lineRule="auto"/>
        <w:ind w:firstLine="142"/>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14:paraId="22D9A610" w14:textId="77777777" w:rsidR="00E5284F" w:rsidRPr="00E5284F" w:rsidRDefault="00E5284F" w:rsidP="00E5284F">
      <w:pPr>
        <w:shd w:val="clear" w:color="auto" w:fill="FFFFFF"/>
        <w:spacing w:after="0" w:line="240" w:lineRule="auto"/>
        <w:ind w:firstLine="142"/>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формувати у дитини культуру діалогу, культуру життя у взаєморозумінні ,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2C48ABB" w14:textId="77777777" w:rsidR="00E5284F" w:rsidRPr="00E5284F" w:rsidRDefault="00E5284F" w:rsidP="00E5284F">
      <w:pPr>
        <w:shd w:val="clear" w:color="auto" w:fill="FFFFFF"/>
        <w:spacing w:after="0" w:line="240" w:lineRule="auto"/>
        <w:ind w:firstLine="142"/>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сприяти у проведенні розслідування щодо випадків насильства або жорстокого поводження;</w:t>
      </w:r>
    </w:p>
    <w:p w14:paraId="190AF663" w14:textId="77777777" w:rsidR="00E5284F" w:rsidRPr="00E5284F" w:rsidRDefault="00E5284F" w:rsidP="00E5284F">
      <w:pPr>
        <w:shd w:val="clear" w:color="auto" w:fill="FFFFFF"/>
        <w:spacing w:after="0" w:line="240" w:lineRule="auto"/>
        <w:ind w:firstLine="142"/>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w:t>
      </w:r>
      <w:r w:rsidRPr="00E5284F">
        <w:rPr>
          <w:rFonts w:ascii="Times New Roman" w:eastAsia="Times New Roman" w:hAnsi="Times New Roman" w:cs="Times New Roman"/>
          <w:sz w:val="14"/>
          <w:szCs w:val="14"/>
          <w:lang w:eastAsia="uk-UA"/>
        </w:rPr>
        <w:t> </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виконувати рішення та рекомендації комісії з розгляду випадків насильства або жорстокого поводження  та  інше,  що  сприятиме  покращенню  виправлення  ситуації,  що призвела до насильства або жорстокого поводження.</w:t>
      </w:r>
    </w:p>
    <w:p w14:paraId="549AEE4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 </w:t>
      </w:r>
    </w:p>
    <w:p w14:paraId="56B33FF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4. Склад комісії, права та обов’язки її членів:</w:t>
      </w:r>
    </w:p>
    <w:p w14:paraId="35A955A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4.1. Склад комісії затверджується наказом керівника закладу освіти. Комісія виконує свої обов’язки на постійній основі.</w:t>
      </w:r>
    </w:p>
    <w:p w14:paraId="3C478B4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4.2. Склад комісії формується з урахуванням основних завдань комісії. Комісія  складається  з  голови,  заступника  голови,  секретаря  та  не  менше  ніж  п’яти  її членів.</w:t>
      </w:r>
    </w:p>
    <w:p w14:paraId="1FB64788"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  представники служби у справах дітей та центру соціальних служб.</w:t>
      </w:r>
    </w:p>
    <w:p w14:paraId="2EE2FD1B"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До  участі  в  засіданні  комісії  за  згодою  залучаються  батьки  або  інші  законні представники  малолітніх  або  неповнолітніх  сторін  насильства та жорстокого поводження,  булінгу  (цькування),  а  також  можуть залучатися  сторони  булінгу  (цькування),  представники  інших  суб’єктів  реагування  на випадки</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в закладі освіти.</w:t>
      </w:r>
    </w:p>
    <w:p w14:paraId="5514C05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4.3. Головою комісії є керівник закладу освіти або уповноважена особа.</w:t>
      </w:r>
    </w:p>
    <w:p w14:paraId="182380A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14:paraId="250C5A18"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14:paraId="65E91E1D"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14:paraId="3B351EBE"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14:paraId="7FE9418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4.4.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14:paraId="3284B8F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4.5. Член комісії має право: ознайомлюватися  з  матеріалами,  що  стосуються  випадку</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насильства та жорстокого поводження,   булінгу  (цькування)  брати участь у їх перевірці; подавати пропозиції, висловлювати власну думку з питань, що розглядаються; брати участь у прийнятті рішення шляхом голосування; висловлювати окрему думку усно або письмово; вносити пропозиції до порядку денного засідання комісії.</w:t>
      </w:r>
    </w:p>
    <w:p w14:paraId="28B856D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4.6. Член комісії зобов’язаний: особисто брати участь у роботі комісії;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 виконувати  в  межах,  передбачених  законодавством  та  посадовими обов’язками, доручення голови комісії; брати участь у голосуванні.</w:t>
      </w:r>
    </w:p>
    <w:p w14:paraId="42E9172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w:t>
      </w:r>
    </w:p>
    <w:p w14:paraId="032B10B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5. Порядок роботи комісії</w:t>
      </w:r>
    </w:p>
    <w:p w14:paraId="262CD72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5.1. Метою  діяльності  комісії  є:</w:t>
      </w:r>
    </w:p>
    <w:p w14:paraId="2146E67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припинення  випадку</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насильства та жорстокого поводження,   булінгу  (цькування)  в  закладі  освіти;</w:t>
      </w:r>
    </w:p>
    <w:p w14:paraId="3805026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відновлення  та  нормалізація  стосунків,  створення  сприятливих  умов  для  подальшого здобуття  освіти  у  групі  (класі),  де  стався  випадок  булінгу  (цькування);</w:t>
      </w:r>
    </w:p>
    <w:p w14:paraId="333B1891"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з’ясування  причин, які  призвели  до  випадку  насильства та жорстокого поводження та  вжиття  заходів  для  усунення  таких  причин;</w:t>
      </w:r>
    </w:p>
    <w:p w14:paraId="7D2A4E0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 оцінка потреб сторін  насильства та жорстокого поводження,  в соціальних та  психолого-педагогічних послугах та забезпечення таких послуг.</w:t>
      </w:r>
    </w:p>
    <w:p w14:paraId="5AFFB30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5.2. Діяльність комісії здійснюється на принципах:</w:t>
      </w:r>
    </w:p>
    <w:p w14:paraId="1E845A7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законності;</w:t>
      </w:r>
    </w:p>
    <w:p w14:paraId="568FDDF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верховенства права;</w:t>
      </w:r>
    </w:p>
    <w:p w14:paraId="6843899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поваги та дотримання прав і свобод людини;</w:t>
      </w:r>
    </w:p>
    <w:p w14:paraId="020395B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неупередженого ставлення до сторін булінгу (цькування);</w:t>
      </w:r>
    </w:p>
    <w:p w14:paraId="5E9472F6"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відкритості та прозорості;</w:t>
      </w:r>
    </w:p>
    <w:p w14:paraId="000B388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конфіденційності та захисту персональних даних;</w:t>
      </w:r>
    </w:p>
    <w:p w14:paraId="4983CEB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невідкладного реагування;</w:t>
      </w:r>
    </w:p>
    <w:p w14:paraId="609DDCC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комплексного підходу до розгляду випадку булінгу (цькування);</w:t>
      </w:r>
    </w:p>
    <w:p w14:paraId="232BC2C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нетерпимості до</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насильства та жорстокого поводження,  булінгу (цькування) та визнання його суспільної небезпеки.</w:t>
      </w:r>
    </w:p>
    <w:p w14:paraId="60DBB86F"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Комісія  у  своїй  діяльності  забезпечує  дотримання  вимог  Законів  України  «Про інформацію», «Про захист персональних даних».</w:t>
      </w:r>
    </w:p>
    <w:p w14:paraId="683F755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5.3. До завдань комісії належать:</w:t>
      </w:r>
    </w:p>
    <w:p w14:paraId="658607A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збір  інформації  щодо  обставин  випадку</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протидію насильства та жорстокого поводження,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насильства та жорстокого поводження,  булінгу  (цькування)  була  завдана  шкода  психічному  або  фізичному здоров’ю потерпілого;</w:t>
      </w:r>
    </w:p>
    <w:p w14:paraId="61DFE16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14:paraId="64D77A3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розгляд  та  аналіз  зібраних  матеріалів  щодо  обставин  випадку  насильства та жорстокого поводження,  булінгу  (цькування)  та прийняття  рішення  про  наявність/відсутність  обставин,  що  обґрунтовують  інформацію, зазначену у заяві.</w:t>
      </w:r>
    </w:p>
    <w:p w14:paraId="39799B74"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У разі прийняття рішення комісією про наявність обставин, що  обґрунтовують інформацію, зазначену у заяві, до завдань комісії також належать:</w:t>
      </w:r>
    </w:p>
    <w:p w14:paraId="094D7F7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-оцінка потреб сторін насильства та жорстокого поводження,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w:t>
      </w:r>
    </w:p>
    <w:p w14:paraId="7D1EE4C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-визначення причин насильства та жорстокого поводження, булінгу  (цькування)  та  необхідних  заходів  для  усунення  таких причин;</w:t>
      </w:r>
    </w:p>
    <w:p w14:paraId="253B47C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визначення заходів виховного впливу щодо сторін</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насильства та жорстокого поводження,  булінгу (цькування) у групі (класі), де стався випадок;</w:t>
      </w:r>
    </w:p>
    <w:p w14:paraId="6E3DCB5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-моніторинг  ефективності  соціальних  та  психолого-педагогічних послуг,  заходів  з усунення  причин насильства та жорстокого поводження, булінгу  (цькування),  заходів  виховного  впливу та корегування (за потреби) відповідних послуг та заходів;</w:t>
      </w:r>
    </w:p>
    <w:p w14:paraId="53AF13A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насильства та жорстокого поводження,  булінгу  (цькування),  їхніми  батьками  або іншими законними представниками;</w:t>
      </w:r>
    </w:p>
    <w:p w14:paraId="7E921DD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-надання  рекомендацій  для  батьків  або  інших  законних  представників  малолітньої  чи неповнолітньої особи, яка стала стороною булінгу (цькування).</w:t>
      </w:r>
    </w:p>
    <w:p w14:paraId="468F02E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5.4. Формою роботи комісії є засідання, які проводяться у разі потреби. Дату, час і місце проведення засідання комісії визначає її голова.</w:t>
      </w:r>
    </w:p>
    <w:p w14:paraId="776FAE23"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5.5.  Засідання  комісії  є  правомочним  у  разі  участі  в  ньому  не  менш  як  двох  третин  її складу.</w:t>
      </w:r>
    </w:p>
    <w:p w14:paraId="12785A78"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14:paraId="2E337AD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14:paraId="07FC94B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14:paraId="7FE2586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14:paraId="2965F6B4"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Особи, залучені до участі в засіданні комісії, під час засідання комісії мають право:</w:t>
      </w:r>
    </w:p>
    <w:p w14:paraId="47B6335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ознайомлюватися з матеріалами, поданими на розгляд комісії;</w:t>
      </w:r>
    </w:p>
    <w:p w14:paraId="33DBF27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ставити питання по суті розгляду;</w:t>
      </w:r>
    </w:p>
    <w:p w14:paraId="17F2582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подавати пропозиції, висловлювати власну думку з питань, що розглядаються.</w:t>
      </w:r>
    </w:p>
    <w:p w14:paraId="472C0F6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5.10.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14:paraId="0058CB3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5.11. Строк розгляду комісією заяви або повідомлення про випадок</w:t>
      </w:r>
      <w:r w:rsidRPr="00E5284F">
        <w:rPr>
          <w:rFonts w:ascii="Open Sans" w:eastAsia="Times New Roman" w:hAnsi="Open Sans" w:cs="Open Sans"/>
          <w:sz w:val="27"/>
          <w:szCs w:val="27"/>
          <w:lang w:eastAsia="uk-UA"/>
        </w:rPr>
        <w:t> </w:t>
      </w:r>
      <w:r w:rsidRPr="00E5284F">
        <w:rPr>
          <w:rFonts w:ascii="Times New Roman" w:eastAsia="Times New Roman" w:hAnsi="Times New Roman" w:cs="Times New Roman"/>
          <w:sz w:val="28"/>
          <w:szCs w:val="28"/>
          <w:lang w:eastAsia="uk-UA"/>
        </w:rPr>
        <w:t> насильства та жорстокого поводження,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14:paraId="69782E01"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 </w:t>
      </w:r>
    </w:p>
    <w:p w14:paraId="4289CB5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6. Відповідальність осіб причетних до насильства або жорстокого поводження.</w:t>
      </w:r>
    </w:p>
    <w:p w14:paraId="3B4A647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6.1. Відповідальність  за жорстоке поводження встановлена статтею 173 п.4 Кодексу України про адміністративні правопорушення такого змісту:</w:t>
      </w:r>
    </w:p>
    <w:p w14:paraId="2FFD8C0A"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жорстоке поводження,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неоподаткованих мінімумів доходів громадян або громадські роботи на строк від двадцяти до сорока годин.</w:t>
      </w:r>
    </w:p>
    <w:p w14:paraId="2CF22ECE"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неоподаткованих мінімумів  доходів  громадян  або  громадські  роботи  на  строк  від  сорока  до шістдесяти годин.</w:t>
      </w:r>
    </w:p>
    <w:p w14:paraId="61FA6023"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неоподаткованих  мінімумів  доходів  громадян  або громадські роботи на строк від двадцяти до сорока годин.</w:t>
      </w:r>
    </w:p>
    <w:p w14:paraId="5D470D9B" w14:textId="77777777" w:rsidR="00E5284F" w:rsidRPr="00E5284F" w:rsidRDefault="00E5284F" w:rsidP="00E5284F">
      <w:pPr>
        <w:shd w:val="clear" w:color="auto" w:fill="FFFFFF"/>
        <w:spacing w:after="0" w:line="240" w:lineRule="auto"/>
        <w:ind w:firstLine="567"/>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w:t>
      </w:r>
    </w:p>
    <w:p w14:paraId="09E1ECE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роботи на строк від сорока до шістдесяти годин.</w:t>
      </w:r>
    </w:p>
    <w:p w14:paraId="3B4AC5A5"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6.2. Неповідомлення  директором  закладу  уповноваженим  підрозділам органів  Національної  поліції  України  про  випадки  насильства та жорстокого поводження учасника  освітнього  процесу  –  тягне  за  собою  накладення  штрафу  від п’ятдесяти до ста неоподаткованих мінімумів доходів громадян або виправні роботи  на  строк  до  одного  місяця  з  відрахуванням  до  двадцяти  процентів заробітку.</w:t>
      </w:r>
    </w:p>
    <w:p w14:paraId="3E8D0F5A"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 </w:t>
      </w:r>
    </w:p>
    <w:p w14:paraId="4492C351"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7. Взаємодія  з  установами,  які  здійснюють  заходи  у  сфері запобігання  та  захисту  від  різних   форм  насильства  та  жорстокого поводження в закладі освіти передбачає:</w:t>
      </w:r>
    </w:p>
    <w:p w14:paraId="4D5BC92D"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7.1.  Налагодження  співпраці  із  службою  у  справах  дітей,   центром соціальних  служб,   представниками  правоохоронних органів, громадських інституцій.</w:t>
      </w:r>
    </w:p>
    <w:p w14:paraId="55419984"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lastRenderedPageBreak/>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14:paraId="50AB3272"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7.3. Участь представників інших установ у професійному інформуванні усіх  учасників  освітнього  процесу  щодо  запобіганню  насильству  та  жорстокому поводженню.</w:t>
      </w:r>
    </w:p>
    <w:p w14:paraId="52BB22EB"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7.4. Залучення представників служби у справах дітей, центрів соціальних служб,  представниками  правоохоронних  органів, громадських інституцій до розгляду звернень, заяв всіх видів насильства та жорстокого поводження.</w:t>
      </w:r>
    </w:p>
    <w:p w14:paraId="70377399"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 </w:t>
      </w:r>
    </w:p>
    <w:p w14:paraId="1A5AB9CF"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b/>
          <w:bCs/>
          <w:sz w:val="28"/>
          <w:szCs w:val="28"/>
          <w:lang w:eastAsia="uk-UA"/>
        </w:rPr>
        <w:t>8. Прикінцеві положення</w:t>
      </w:r>
    </w:p>
    <w:p w14:paraId="2596EC2E"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8.1. Положення про запобігання та протидію насильству та жорстокому поводженню з дітьми  схвалюється педагогічною радою та затверджується  наказом  керівника  закладу,  і  є  обов'язковими  до  виконання усіма учасниками освітнього процесу.</w:t>
      </w:r>
    </w:p>
    <w:p w14:paraId="29EF5A1C" w14:textId="77777777" w:rsidR="00E5284F" w:rsidRPr="00E5284F" w:rsidRDefault="00E5284F" w:rsidP="00E5284F">
      <w:pPr>
        <w:shd w:val="clear" w:color="auto" w:fill="FFFFFF"/>
        <w:spacing w:after="0" w:line="240" w:lineRule="auto"/>
        <w:jc w:val="both"/>
        <w:rPr>
          <w:rFonts w:ascii="Open Sans" w:eastAsia="Times New Roman" w:hAnsi="Open Sans" w:cs="Open Sans"/>
          <w:sz w:val="27"/>
          <w:szCs w:val="27"/>
          <w:lang w:eastAsia="uk-UA"/>
        </w:rPr>
      </w:pPr>
      <w:r w:rsidRPr="00E5284F">
        <w:rPr>
          <w:rFonts w:ascii="Times New Roman" w:eastAsia="Times New Roman" w:hAnsi="Times New Roman" w:cs="Times New Roman"/>
          <w:sz w:val="28"/>
          <w:szCs w:val="28"/>
          <w:lang w:eastAsia="uk-UA"/>
        </w:rPr>
        <w:t>8.2. Учасники  освітнього  процесу  мають  бути  ознайомлені  з  порядком захисту дітей від різних форм насильства та жорстокого поводження в закладі освіти.</w:t>
      </w:r>
    </w:p>
    <w:p w14:paraId="1AE37F3E" w14:textId="00A07C6E" w:rsidR="00E5284F" w:rsidRDefault="00E5284F" w:rsidP="005338A4">
      <w:pPr>
        <w:jc w:val="both"/>
        <w:rPr>
          <w:rFonts w:ascii="Times New Roman" w:hAnsi="Times New Roman" w:cs="Times New Roman"/>
          <w:b/>
          <w:bCs/>
          <w:sz w:val="28"/>
          <w:szCs w:val="28"/>
        </w:rPr>
      </w:pPr>
    </w:p>
    <w:p w14:paraId="68C0D910" w14:textId="7D7AFBA2" w:rsidR="002D52F5" w:rsidRPr="002D52F5" w:rsidRDefault="002D52F5" w:rsidP="002D52F5">
      <w:pPr>
        <w:shd w:val="clear" w:color="auto" w:fill="FFFFFF"/>
        <w:spacing w:after="0" w:line="311" w:lineRule="atLeast"/>
        <w:jc w:val="both"/>
        <w:rPr>
          <w:rFonts w:ascii="Open Sans" w:eastAsia="Times New Roman" w:hAnsi="Open Sans" w:cs="Open Sans"/>
          <w:sz w:val="27"/>
          <w:szCs w:val="27"/>
          <w:lang w:eastAsia="uk-UA"/>
        </w:rPr>
      </w:pPr>
      <w:r w:rsidRPr="002D52F5">
        <w:rPr>
          <w:rFonts w:ascii="Times New Roman" w:eastAsia="Times New Roman" w:hAnsi="Times New Roman" w:cs="Times New Roman"/>
          <w:sz w:val="28"/>
          <w:szCs w:val="28"/>
          <w:lang w:eastAsia="uk-UA"/>
        </w:rPr>
        <w:t xml:space="preserve">Директор                                                              </w:t>
      </w:r>
      <w:r>
        <w:rPr>
          <w:rFonts w:ascii="Times New Roman" w:eastAsia="Times New Roman" w:hAnsi="Times New Roman" w:cs="Times New Roman"/>
          <w:sz w:val="28"/>
          <w:szCs w:val="28"/>
          <w:lang w:eastAsia="uk-UA"/>
        </w:rPr>
        <w:t>Валентина МАРЧУК</w:t>
      </w:r>
    </w:p>
    <w:p w14:paraId="495435B2" w14:textId="77777777" w:rsidR="002D52F5" w:rsidRPr="002D52F5" w:rsidRDefault="002D52F5" w:rsidP="002D52F5">
      <w:pPr>
        <w:shd w:val="clear" w:color="auto" w:fill="FFFFFF"/>
        <w:spacing w:after="0" w:line="311" w:lineRule="atLeast"/>
        <w:jc w:val="both"/>
        <w:rPr>
          <w:rFonts w:ascii="Open Sans" w:eastAsia="Times New Roman" w:hAnsi="Open Sans" w:cs="Open Sans"/>
          <w:sz w:val="27"/>
          <w:szCs w:val="27"/>
          <w:lang w:eastAsia="uk-UA"/>
        </w:rPr>
      </w:pPr>
      <w:r w:rsidRPr="002D52F5">
        <w:rPr>
          <w:rFonts w:ascii="Open Sans" w:eastAsia="Times New Roman" w:hAnsi="Open Sans" w:cs="Open Sans"/>
          <w:sz w:val="27"/>
          <w:szCs w:val="27"/>
          <w:lang w:eastAsia="uk-UA"/>
        </w:rPr>
        <w:t> </w:t>
      </w:r>
    </w:p>
    <w:p w14:paraId="3E9CC34F" w14:textId="77777777" w:rsidR="002D52F5" w:rsidRPr="002D52F5" w:rsidRDefault="002D52F5" w:rsidP="002D52F5">
      <w:pPr>
        <w:shd w:val="clear" w:color="auto" w:fill="FFFFFF"/>
        <w:spacing w:after="0" w:line="311" w:lineRule="atLeast"/>
        <w:jc w:val="both"/>
        <w:rPr>
          <w:rFonts w:ascii="Open Sans" w:eastAsia="Times New Roman" w:hAnsi="Open Sans" w:cs="Open Sans"/>
          <w:sz w:val="27"/>
          <w:szCs w:val="27"/>
          <w:lang w:eastAsia="uk-UA"/>
        </w:rPr>
      </w:pPr>
      <w:r w:rsidRPr="002D52F5">
        <w:rPr>
          <w:rFonts w:ascii="Times New Roman" w:eastAsia="Times New Roman" w:hAnsi="Times New Roman" w:cs="Times New Roman"/>
          <w:sz w:val="28"/>
          <w:szCs w:val="28"/>
          <w:lang w:eastAsia="uk-UA"/>
        </w:rPr>
        <w:t>СХВАЛЕНО</w:t>
      </w:r>
    </w:p>
    <w:p w14:paraId="1EFD78C8" w14:textId="77777777" w:rsidR="002D52F5" w:rsidRPr="002D52F5" w:rsidRDefault="002D52F5" w:rsidP="002D52F5">
      <w:pPr>
        <w:shd w:val="clear" w:color="auto" w:fill="FFFFFF"/>
        <w:spacing w:after="0" w:line="311" w:lineRule="atLeast"/>
        <w:jc w:val="both"/>
        <w:rPr>
          <w:rFonts w:ascii="Open Sans" w:eastAsia="Times New Roman" w:hAnsi="Open Sans" w:cs="Open Sans"/>
          <w:sz w:val="27"/>
          <w:szCs w:val="27"/>
          <w:lang w:eastAsia="uk-UA"/>
        </w:rPr>
      </w:pPr>
      <w:r w:rsidRPr="002D52F5">
        <w:rPr>
          <w:rFonts w:ascii="Times New Roman" w:eastAsia="Times New Roman" w:hAnsi="Times New Roman" w:cs="Times New Roman"/>
          <w:sz w:val="28"/>
          <w:szCs w:val="28"/>
          <w:lang w:eastAsia="uk-UA"/>
        </w:rPr>
        <w:t>Протокол засідання педагогічної ради</w:t>
      </w:r>
    </w:p>
    <w:p w14:paraId="7D0F4447" w14:textId="77777777" w:rsidR="002D52F5" w:rsidRPr="002D52F5" w:rsidRDefault="002D52F5" w:rsidP="002D52F5">
      <w:pPr>
        <w:shd w:val="clear" w:color="auto" w:fill="FFFFFF"/>
        <w:spacing w:after="0" w:line="311" w:lineRule="atLeast"/>
        <w:jc w:val="both"/>
        <w:rPr>
          <w:rFonts w:ascii="Open Sans" w:eastAsia="Times New Roman" w:hAnsi="Open Sans" w:cs="Open Sans"/>
          <w:sz w:val="27"/>
          <w:szCs w:val="27"/>
          <w:lang w:eastAsia="uk-UA"/>
        </w:rPr>
      </w:pPr>
      <w:r w:rsidRPr="002D52F5">
        <w:rPr>
          <w:rFonts w:ascii="Times New Roman" w:eastAsia="Times New Roman" w:hAnsi="Times New Roman" w:cs="Times New Roman"/>
          <w:sz w:val="28"/>
          <w:szCs w:val="28"/>
          <w:lang w:eastAsia="uk-UA"/>
        </w:rPr>
        <w:t>22.10.2024 №03</w:t>
      </w:r>
    </w:p>
    <w:p w14:paraId="4DBB5DC4" w14:textId="77777777" w:rsidR="002D52F5" w:rsidRPr="002D52F5" w:rsidRDefault="002D52F5" w:rsidP="002D52F5">
      <w:pPr>
        <w:shd w:val="clear" w:color="auto" w:fill="FFFFFF"/>
        <w:spacing w:after="200" w:line="311" w:lineRule="atLeast"/>
        <w:jc w:val="both"/>
        <w:rPr>
          <w:rFonts w:ascii="Open Sans" w:eastAsia="Times New Roman" w:hAnsi="Open Sans" w:cs="Open Sans"/>
          <w:sz w:val="27"/>
          <w:szCs w:val="27"/>
          <w:lang w:eastAsia="uk-UA"/>
        </w:rPr>
      </w:pPr>
      <w:r w:rsidRPr="002D52F5">
        <w:rPr>
          <w:rFonts w:ascii="Times New Roman" w:eastAsia="Times New Roman" w:hAnsi="Times New Roman" w:cs="Times New Roman"/>
          <w:sz w:val="28"/>
          <w:szCs w:val="28"/>
          <w:lang w:eastAsia="uk-UA"/>
        </w:rPr>
        <w:t> </w:t>
      </w:r>
    </w:p>
    <w:p w14:paraId="27D238BE" w14:textId="77777777" w:rsidR="002D52F5" w:rsidRPr="005338A4" w:rsidRDefault="002D52F5" w:rsidP="005338A4">
      <w:pPr>
        <w:jc w:val="both"/>
        <w:rPr>
          <w:rFonts w:ascii="Times New Roman" w:hAnsi="Times New Roman" w:cs="Times New Roman"/>
          <w:b/>
          <w:bCs/>
          <w:sz w:val="28"/>
          <w:szCs w:val="28"/>
        </w:rPr>
      </w:pPr>
    </w:p>
    <w:sectPr w:rsidR="002D52F5" w:rsidRPr="005338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93"/>
    <w:rsid w:val="00217693"/>
    <w:rsid w:val="002D52F5"/>
    <w:rsid w:val="005338A4"/>
    <w:rsid w:val="0066288C"/>
    <w:rsid w:val="009D0708"/>
    <w:rsid w:val="00CB4548"/>
    <w:rsid w:val="00E0553A"/>
    <w:rsid w:val="00E5284F"/>
    <w:rsid w:val="00E80DC5"/>
    <w:rsid w:val="00F302FC"/>
    <w:rsid w:val="00FB4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84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84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67410">
      <w:bodyDiv w:val="1"/>
      <w:marLeft w:val="0"/>
      <w:marRight w:val="0"/>
      <w:marTop w:val="0"/>
      <w:marBottom w:val="0"/>
      <w:divBdr>
        <w:top w:val="none" w:sz="0" w:space="0" w:color="auto"/>
        <w:left w:val="none" w:sz="0" w:space="0" w:color="auto"/>
        <w:bottom w:val="none" w:sz="0" w:space="0" w:color="auto"/>
        <w:right w:val="none" w:sz="0" w:space="0" w:color="auto"/>
      </w:divBdr>
    </w:div>
    <w:div w:id="604311421">
      <w:bodyDiv w:val="1"/>
      <w:marLeft w:val="0"/>
      <w:marRight w:val="0"/>
      <w:marTop w:val="0"/>
      <w:marBottom w:val="0"/>
      <w:divBdr>
        <w:top w:val="none" w:sz="0" w:space="0" w:color="auto"/>
        <w:left w:val="none" w:sz="0" w:space="0" w:color="auto"/>
        <w:bottom w:val="none" w:sz="0" w:space="0" w:color="auto"/>
        <w:right w:val="none" w:sz="0" w:space="0" w:color="auto"/>
      </w:divBdr>
    </w:div>
    <w:div w:id="14652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26417</Words>
  <Characters>15059</Characters>
  <Application>Microsoft Office Word</Application>
  <DocSecurity>0</DocSecurity>
  <Lines>125</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5</cp:revision>
  <dcterms:created xsi:type="dcterms:W3CDTF">2025-02-11T19:00:00Z</dcterms:created>
  <dcterms:modified xsi:type="dcterms:W3CDTF">2025-02-13T08:03:00Z</dcterms:modified>
</cp:coreProperties>
</file>