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firstLine="69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Затверджую</w:t>
      </w:r>
    </w:p>
    <w:p>
      <w:pPr>
        <w:pStyle w:val="Normal"/>
        <w:spacing w:lineRule="auto" w:line="240"/>
        <w:ind w:firstLine="69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Директор школи</w:t>
      </w:r>
    </w:p>
    <w:p>
      <w:pPr>
        <w:pStyle w:val="Normal"/>
        <w:spacing w:lineRule="auto" w:line="240"/>
        <w:ind w:firstLine="6946"/>
        <w:rPr/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Марчук В.В.</w:t>
      </w:r>
    </w:p>
    <w:p>
      <w:pPr>
        <w:pStyle w:val="Normal"/>
        <w:rPr/>
      </w:pPr>
      <w:r>
        <w:rPr/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00b0f0" stroked="t" style="position:absolute;margin-left:0pt;margin-top:-128.3pt;width:431.95pt;height:128.2pt;mso-position-vertical:top" type="shapetype_136">
            <v:path textpathok="t"/>
            <v:textpath on="t" fitshape="t" string="План&#10;загальношкільних виховних заходів &#10;в Гутянському ліцеї &#10;на І семестр 2021-2022 навчального року" style="font-family:&quot;Impact&quot;;font-size:18pt"/>
            <w10:wrap type="none"/>
            <v:fill o:detectmouseclick="t" type="solid" color2="#ff4f0f"/>
            <v:stroke color="#99ccff" weight="19080" joinstyle="round" endcap="flat"/>
          </v:shape>
        </w:pic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ВЕРЕСЕНЬ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01.09.-свято Першого дзвоника. Перший урок.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06.09-10.09. «Олімпійський тиждень в школі»(за окремим планом).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13.09-17.09.</w:t>
      </w:r>
      <w:r>
        <w:rPr>
          <w:rFonts w:ascii="Times New Roman" w:hAnsi="Times New Roman"/>
          <w:sz w:val="28"/>
          <w:szCs w:val="28"/>
          <w:lang w:eastAsia="ru-RU"/>
        </w:rPr>
        <w:t xml:space="preserve">Тиждень знань Правил Дорожнього руху </w:t>
      </w:r>
      <w:r>
        <w:rPr>
          <w:rStyle w:val="Docdata"/>
          <w:rFonts w:ascii="Times New Roman" w:hAnsi="Times New Roman"/>
          <w:bCs/>
          <w:color w:val="000000"/>
          <w:sz w:val="28"/>
          <w:szCs w:val="28"/>
        </w:rPr>
        <w:t>«Світлофор нам всім моргає,  до порядку закликає»</w:t>
      </w:r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</w:p>
    <w:p>
      <w:pPr>
        <w:pStyle w:val="Normal"/>
        <w:tabs>
          <w:tab w:val="clear" w:pos="708"/>
          <w:tab w:val="left" w:pos="540" w:leader="none"/>
        </w:tabs>
        <w:spacing w:lineRule="auto" w:line="360" w:before="0" w:after="0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uk-UA"/>
        </w:rPr>
        <w:t>-  Єдиний урок з правил дорожнього руху «Мій шлях до школи»;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uk-UA"/>
        </w:rPr>
        <w:t>- шоу-вікторина знавців правил дорожнього руху «Чи знаєш ти обов`язки та права пішоходів?»</w:t>
      </w:r>
    </w:p>
    <w:p>
      <w:pPr>
        <w:pStyle w:val="Normal"/>
        <w:spacing w:lineRule="auto" w:line="36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8"/>
          <w:lang w:eastAsia="uk-UA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бесіди </w:t>
      </w:r>
      <w:r>
        <w:rPr>
          <w:rFonts w:ascii="Times New Roman" w:hAnsi="Times New Roman"/>
          <w:color w:val="000000"/>
          <w:sz w:val="28"/>
          <w:szCs w:val="28"/>
        </w:rPr>
        <w:t>«Подорож до країни дорожніх знаків»,«Азбука безпеки», «Обережно! Дорога!»;</w:t>
      </w:r>
    </w:p>
    <w:p>
      <w:pPr>
        <w:pStyle w:val="Normal"/>
        <w:spacing w:lineRule="auto" w:line="360" w:before="0"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конкурс малюнків «Безпека дорожнього руху»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20.09 – 24.09.Тиждень протидії боулінгу(за окремим планом)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21.09.Міжнародний день миру: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флешмоб «Ми за МИР»;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eastAsia="Times New Roman" w:ascii="Times New Roman" w:hAnsi="Times New Roman"/>
          <w:sz w:val="28"/>
          <w:szCs w:val="28"/>
        </w:rPr>
        <w:t>випуск листівок «Моя рука дружби»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29.09.День пам'яті жертв Бабиного Яру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галерея «Святі праведники»;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віртуальна екскурсія містами  пам’яті про трагедію у Бабиному Ярі;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30.09.Конкурс «Осінь – щедра господиня»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ЖОВТЕНЬ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01.10 .День людей похилого віку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години спілкування, інформаційні хвилинки «Тропою добра і милосердя».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«Пам’ятай про старших у твоїй родині»«Немає вищої святині, ніж чисте сяйво доброти»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Акція «Милосердя»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pacing w:val="-10"/>
          <w:kern w:val="2"/>
          <w:sz w:val="28"/>
          <w:szCs w:val="28"/>
        </w:rPr>
        <w:t>Рольова гра «Золоте правило ввічливості» (1-4 класи)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pacing w:val="-10"/>
          <w:kern w:val="2"/>
          <w:sz w:val="28"/>
          <w:szCs w:val="28"/>
        </w:rPr>
        <w:t>Гра-експрес «Цінності моєї родини» (5-8 класи)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spacing w:val="-10"/>
          <w:kern w:val="2"/>
          <w:sz w:val="28"/>
          <w:szCs w:val="28"/>
        </w:rPr>
      </w:pPr>
      <w:r>
        <w:rPr>
          <w:rFonts w:eastAsia="Times New Roman" w:ascii="Times New Roman" w:hAnsi="Times New Roman"/>
          <w:spacing w:val="-10"/>
          <w:kern w:val="2"/>
          <w:sz w:val="28"/>
          <w:szCs w:val="28"/>
        </w:rPr>
        <w:t>-   Рольова гра «Милосердя в нашому житті»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spacing w:val="-10"/>
          <w:kern w:val="2"/>
          <w:sz w:val="28"/>
          <w:szCs w:val="28"/>
        </w:rPr>
      </w:pPr>
      <w:r>
        <w:rPr>
          <w:rFonts w:eastAsia="Times New Roman" w:ascii="Times New Roman" w:hAnsi="Times New Roman"/>
          <w:spacing w:val="-10"/>
          <w:kern w:val="2"/>
          <w:sz w:val="28"/>
          <w:szCs w:val="28"/>
        </w:rPr>
        <w:t>01.10.Заходи до дня працівників освіти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«Святковий  калейдоскоп»  (випуск святкових листівок до Дня працівника освіти (5-11 кл.) )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  привітання вчителів та працівників школи «Зі святом вас, вчителі»</w:t>
      </w:r>
    </w:p>
    <w:p>
      <w:pPr>
        <w:pStyle w:val="Normal"/>
        <w:spacing w:lineRule="auto" w:line="360" w:before="0" w:after="0"/>
        <w:rPr>
          <w:rStyle w:val="Strong"/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 робіт з природного матеріалу “Осінній букет для вчителя”;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07.10.Конкурс дитячих малюнків «Чарівна осінь».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13.10.День українського козацтва,день захисника України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Конкурс малюнків «Степ і воля – козацька доля»;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Година духовності «Козацькому роду нема переводу».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  Вікторина « Славні  часи козаччини»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-   Вітання для хлопців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Патріотичний квест «Козацькому роду – нема переводу»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Спортивні змагання «Козацькі розваги» ( 5-7 класи) до Дня Захисника України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Розважальна програма для юнаків до Дня Захисника України (8-11 класи). Святкова дискотека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iCs/>
          <w:sz w:val="28"/>
          <w:szCs w:val="28"/>
          <w:highlight w:val="white"/>
          <w:lang w:eastAsia="ru-RU"/>
        </w:rPr>
      </w:pPr>
      <w:r>
        <w:rPr>
          <w:rFonts w:eastAsia="Times New Roman" w:ascii="Times New Roman" w:hAnsi="Times New Roman"/>
          <w:iCs/>
          <w:sz w:val="28"/>
          <w:szCs w:val="28"/>
          <w:shd w:fill="FFFFFF" w:val="clear"/>
          <w:lang w:eastAsia="ru-RU"/>
        </w:rPr>
        <w:t>Класні свята « Вітаємо майбутніх захисників Вітчизни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iCs/>
          <w:sz w:val="28"/>
          <w:szCs w:val="28"/>
          <w:highlight w:val="white"/>
          <w:lang w:eastAsia="ru-RU"/>
        </w:rPr>
      </w:pPr>
      <w:r>
        <w:rPr>
          <w:rFonts w:eastAsia="Times New Roman" w:ascii="Times New Roman" w:hAnsi="Times New Roman"/>
          <w:iCs/>
          <w:sz w:val="28"/>
          <w:szCs w:val="28"/>
          <w:shd w:fill="FFFFFF" w:val="clear"/>
          <w:lang w:eastAsia="ru-RU"/>
        </w:rPr>
        <w:t xml:space="preserve">20.10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Бесіда «Правила харчування»(1-4 кл.)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28.10.</w:t>
      </w:r>
      <w:r>
        <w:rPr>
          <w:rFonts w:eastAsia="Times New Roman" w:ascii="Times New Roman" w:hAnsi="Times New Roman"/>
          <w:sz w:val="28"/>
          <w:szCs w:val="28"/>
        </w:rPr>
        <w:t xml:space="preserve"> День визволення України від нациських загарбників</w:t>
      </w:r>
      <w:r>
        <w:rPr>
          <w:rFonts w:eastAsia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Години мужності із використанням мультимедійних технологій: «Війна великим горем стала»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Тематичні виховні години «Велика ціна визволення України»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Тематична виставка художньої літератури в шкільній бібліотеці «Ще довго в пам’яті болітиме війна»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eastAsia="Times New Roman" w:ascii="Times New Roman" w:hAnsi="Times New Roman"/>
          <w:sz w:val="28"/>
          <w:szCs w:val="28"/>
        </w:rPr>
        <w:t xml:space="preserve">Усний журнал «Сторінками поезії воєнних літ…»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Години духовності «Благословенна та держава, що має відданих синів».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ЛИСТОПАД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01.11-05.11.Тиждень безпеки життєдіяльності</w:t>
      </w:r>
      <w:r>
        <w:rPr>
          <w:rFonts w:eastAsia="Times New Roman" w:ascii="Times New Roman" w:hAnsi="Times New Roman"/>
          <w:b/>
          <w:sz w:val="28"/>
          <w:szCs w:val="28"/>
        </w:rPr>
        <w:t xml:space="preserve"> «Іскру гаси до пожежі, бо вогонь не знає межі»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09.11.День української мови та писемності(мовні конкурси,години спілкування…)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„</w:t>
      </w:r>
      <w:r>
        <w:rPr>
          <w:rFonts w:eastAsia="Times New Roman" w:ascii="Times New Roman" w:hAnsi="Times New Roman"/>
          <w:sz w:val="28"/>
          <w:szCs w:val="28"/>
        </w:rPr>
        <w:t>Живи, красуйся наша мово! (Свято, присвячене Дню української писемності).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  <w:t>Заочна відеомандрівка «Країна, в якій я живу».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Тематична виставка «Мовна скарбничка».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Усний журнал «Невичерпна духовна скарбниця».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Інформаційно-пізнавальні години: «Цікаві сторінки української писемності», </w:t>
      </w:r>
    </w:p>
    <w:p>
      <w:pPr>
        <w:pStyle w:val="Normal"/>
        <w:spacing w:lineRule="auto" w:line="360" w:before="0" w:after="0"/>
        <w:ind w:left="435" w:hanging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«Рідна мова в рідній школі»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Брейн-ринг  "Мова - це душа народу, його поезія і пісня, і казка" (7-9 кл.)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Подорож-гра «Мовними стежинками»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«Від Нестора Літописця до сучасності» (конкурс ораторського мистецтва)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>11.11 Бесіда на правову тематику «</w:t>
      </w:r>
      <w:r>
        <w:rPr>
          <w:rFonts w:ascii="Times New Roman" w:hAnsi="Times New Roman"/>
          <w:sz w:val="28"/>
          <w:szCs w:val="28"/>
          <w:shd w:fill="FFFFFF" w:val="clear"/>
        </w:rPr>
        <w:t>Злочини та  види  кримінального покарання».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14.11.Конкурс малюнка «Моя мальовнича Україна».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16.11.Акція «Я – господар школи».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21.11(22.11).День Гідності та Свободи(за окремим планом).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25.11.-10.12.Акція «16 днів проти насилля»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  <w:t>26.11.До Дня пам’яті жертв Голодомору та політичних репресій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Виставка - реквієм “Скорботна свічка пам’яті святої»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Урок-набат «Історію переписати неможливо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Інформаційна хвилинка «З попелу забуття»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Перегляд відеофільмів до Дня пам’яті жертв Голодомору 1932-1933 рр. «Такого ще земля не знала»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Участь у Всеукраїнській акції «Засвіти свічку»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ГРУДЕНЬ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01.12.Всесвітній день боротьби зі СНІДом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Вікторина «СНІД: подумай про майбутнє – обери життя»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Виховна година,усний журнал«Ми за здоровий спосіб життя»</w:t>
      </w:r>
      <w:bookmarkStart w:id="0" w:name="_GoBack"/>
      <w:bookmarkEnd w:id="0"/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eastAsia="Times New Roman" w:ascii="Times New Roman" w:hAnsi="Times New Roman"/>
          <w:sz w:val="28"/>
          <w:szCs w:val="28"/>
        </w:rPr>
        <w:t>Конкурс презентацій до Всесвітнього дня боротьби зі СНІДом:  „СНІД – знати, щоб жити”</w:t>
      </w:r>
    </w:p>
    <w:p>
      <w:pPr>
        <w:pStyle w:val="Normal"/>
        <w:spacing w:lineRule="auto" w:line="360" w:before="0" w:after="0"/>
        <w:ind w:left="75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06.12.</w:t>
      </w:r>
      <w:r>
        <w:rPr>
          <w:rFonts w:eastAsia="Times New Roman" w:ascii="Times New Roman" w:hAnsi="Times New Roman"/>
          <w:b/>
          <w:sz w:val="28"/>
          <w:szCs w:val="28"/>
        </w:rPr>
        <w:t xml:space="preserve"> День збройних сил України 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Спортивне свято «Забави козачат на сучасний лад»1-4 кл.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Виставка малюнків «Козацькому роду нема переводу!»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Фестиваль до Дня збройних сил України «Ми вам довіримо Батьківщину»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06.12-10.12.Тиждень патріотичного виховання «Моя Батьківщина,моя Україна».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13.12-17.12</w:t>
      </w:r>
      <w:r>
        <w:rPr>
          <w:rFonts w:eastAsia="Times New Roman" w:ascii="Times New Roman" w:hAnsi="Times New Roman"/>
          <w:b/>
          <w:sz w:val="28"/>
          <w:szCs w:val="28"/>
        </w:rPr>
        <w:t xml:space="preserve"> Всеукраїнський Тиждень права </w:t>
      </w:r>
      <w:r>
        <w:rPr>
          <w:rFonts w:eastAsia="Times New Roman" w:ascii="Times New Roman" w:hAnsi="Times New Roman"/>
          <w:sz w:val="28"/>
          <w:szCs w:val="28"/>
        </w:rPr>
        <w:t>«Я маю право» (за окремим планом):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-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Єдиний день інформування про чинне законодавство «Захист прав людини»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Тематичні уроки «Гордість моєї країни», «Ти – людина, громадянин», «Мораль і закон», «Якщо ти учасник дорожнього руху, будь уважний і дисциплінований»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Круглі столи «Права людини: від шкільних зошитів до реального життя», «Право – утілення добра і справедливості»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Лекції «Пустощі та кримінальна відповідальність», «Що таке правомірна поведінка?»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12.12.Свято «Андріївські вечорниці».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16.12.Благодійний ярмарок.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19.12.Свято Миколая.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20.12.-23.12.Конкурси: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«Замість ялинки новорічний букет»;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«Новорічний дарунок ялинці»;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Краща новорічна стінгазета»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23.12.Новорічний ранок(1-4 класи).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.12.Фестиваль дитячої творчості «Різдвяні канікули»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8"/>
        <w:szCs w:val="26"/>
        <w:rFonts w:cs="Times New Roman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712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31c66"/>
    <w:rPr>
      <w:b/>
      <w:bCs/>
    </w:rPr>
  </w:style>
  <w:style w:type="character" w:styleId="Appleconvertedspace" w:customStyle="1">
    <w:name w:val="apple-converted-space"/>
    <w:basedOn w:val="DefaultParagraphFont"/>
    <w:qFormat/>
    <w:rsid w:val="00931c66"/>
    <w:rPr/>
  </w:style>
  <w:style w:type="character" w:styleId="Style14">
    <w:name w:val="Виділення"/>
    <w:basedOn w:val="DefaultParagraphFont"/>
    <w:uiPriority w:val="20"/>
    <w:qFormat/>
    <w:rsid w:val="00bb62c5"/>
    <w:rPr>
      <w:i/>
      <w:iCs/>
    </w:rPr>
  </w:style>
  <w:style w:type="character" w:styleId="Docdata" w:customStyle="1">
    <w:name w:val="docdata"/>
    <w:basedOn w:val="DefaultParagraphFont"/>
    <w:qFormat/>
    <w:rsid w:val="003a38a7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rFonts w:ascii="Times New Roman" w:hAnsi="Times New Roman" w:cs="Times New Roman"/>
      <w:sz w:val="28"/>
      <w:szCs w:val="26"/>
      <w:lang w:val="uk-UA"/>
    </w:rPr>
  </w:style>
  <w:style w:type="character" w:styleId="ListLabel59">
    <w:name w:val="ListLabel 59"/>
    <w:qFormat/>
    <w:rPr>
      <w:rFonts w:ascii="Times New Roman" w:hAnsi="Times New Roman" w:cs="Times New Roman"/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f77e5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6613" w:customStyle="1">
    <w:name w:val="6613"/>
    <w:basedOn w:val="Normal"/>
    <w:qFormat/>
    <w:rsid w:val="00d130c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uk-UA"/>
    </w:rPr>
  </w:style>
  <w:style w:type="paragraph" w:styleId="NormalWeb">
    <w:name w:val="Normal (Web)"/>
    <w:basedOn w:val="Normal"/>
    <w:uiPriority w:val="99"/>
    <w:semiHidden/>
    <w:unhideWhenUsed/>
    <w:qFormat/>
    <w:rsid w:val="00d130c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614c5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Application>Neat_Office/6.2.8.2$Windows_x86 LibreOffice_project/</Application>
  <Pages>5</Pages>
  <Words>677</Words>
  <Characters>4434</Characters>
  <CharactersWithSpaces>5047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2015-09-06T11:52:00Z</dcterms:created>
  <dc:creator>Наталка</dc:creator>
  <dc:description/>
  <dc:language>uk-UA</dc:language>
  <cp:lastModifiedBy/>
  <cp:lastPrinted>2015-09-08T06:51:00Z</cp:lastPrinted>
  <dcterms:modified xsi:type="dcterms:W3CDTF">2021-09-02T14:26:36Z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