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A8" w:rsidRPr="00DF5C91" w:rsidRDefault="009726A8" w:rsidP="009726A8">
      <w:pPr>
        <w:jc w:val="both"/>
        <w:rPr>
          <w:sz w:val="28"/>
          <w:szCs w:val="28"/>
          <w:lang w:val="uk-UA"/>
        </w:rPr>
      </w:pPr>
    </w:p>
    <w:p w:rsidR="009726A8" w:rsidRPr="00DF5C91" w:rsidRDefault="009726A8" w:rsidP="009726A8">
      <w:pPr>
        <w:jc w:val="center"/>
        <w:rPr>
          <w:b/>
          <w:sz w:val="28"/>
          <w:szCs w:val="28"/>
          <w:lang w:val="uk-UA"/>
        </w:rPr>
      </w:pPr>
      <w:r w:rsidRPr="00DF5C91">
        <w:rPr>
          <w:b/>
          <w:sz w:val="28"/>
          <w:szCs w:val="28"/>
          <w:lang w:val="uk-UA"/>
        </w:rPr>
        <w:t>ЗВІТ</w:t>
      </w:r>
    </w:p>
    <w:p w:rsidR="00DF5C91" w:rsidRDefault="00DF5C91" w:rsidP="009726A8">
      <w:pPr>
        <w:jc w:val="center"/>
        <w:rPr>
          <w:b/>
          <w:sz w:val="28"/>
          <w:szCs w:val="28"/>
          <w:lang w:val="uk-UA"/>
        </w:rPr>
      </w:pPr>
      <w:r>
        <w:rPr>
          <w:b/>
          <w:sz w:val="28"/>
          <w:szCs w:val="28"/>
          <w:lang w:val="uk-UA"/>
        </w:rPr>
        <w:t xml:space="preserve">про діяльність Гутянського ліцею </w:t>
      </w:r>
    </w:p>
    <w:p w:rsidR="009726A8" w:rsidRPr="00DF5C91" w:rsidRDefault="00DF5C91" w:rsidP="009726A8">
      <w:pPr>
        <w:jc w:val="center"/>
        <w:rPr>
          <w:b/>
          <w:sz w:val="28"/>
          <w:szCs w:val="28"/>
          <w:lang w:val="uk-UA"/>
        </w:rPr>
      </w:pPr>
      <w:bookmarkStart w:id="0" w:name="_GoBack"/>
      <w:bookmarkEnd w:id="0"/>
      <w:r>
        <w:rPr>
          <w:b/>
          <w:sz w:val="28"/>
          <w:szCs w:val="28"/>
          <w:lang w:val="uk-UA"/>
        </w:rPr>
        <w:t>Костопільської міської ради</w:t>
      </w:r>
    </w:p>
    <w:p w:rsidR="009726A8" w:rsidRPr="00DF5C91" w:rsidRDefault="009726A8" w:rsidP="009726A8">
      <w:pPr>
        <w:jc w:val="center"/>
        <w:rPr>
          <w:b/>
          <w:sz w:val="28"/>
          <w:szCs w:val="28"/>
          <w:lang w:val="uk-UA"/>
        </w:rPr>
      </w:pPr>
      <w:r w:rsidRPr="00DF5C91">
        <w:rPr>
          <w:b/>
          <w:sz w:val="28"/>
          <w:szCs w:val="28"/>
          <w:lang w:val="uk-UA"/>
        </w:rPr>
        <w:t>за 2023-2024 навчальний рік</w:t>
      </w:r>
    </w:p>
    <w:p w:rsidR="009726A8" w:rsidRPr="00DF5C91" w:rsidRDefault="009726A8" w:rsidP="009726A8">
      <w:pPr>
        <w:spacing w:line="360" w:lineRule="auto"/>
        <w:jc w:val="center"/>
        <w:rPr>
          <w:sz w:val="28"/>
          <w:szCs w:val="28"/>
          <w:lang w:val="uk-UA"/>
        </w:rPr>
      </w:pPr>
    </w:p>
    <w:p w:rsidR="009726A8" w:rsidRPr="0090709C" w:rsidRDefault="009726A8" w:rsidP="009726A8">
      <w:pPr>
        <w:jc w:val="both"/>
        <w:rPr>
          <w:sz w:val="28"/>
          <w:szCs w:val="28"/>
          <w:lang w:val="uk-UA"/>
        </w:rPr>
      </w:pPr>
      <w:r>
        <w:rPr>
          <w:sz w:val="28"/>
          <w:szCs w:val="28"/>
          <w:lang w:val="uk-UA"/>
        </w:rPr>
        <w:t xml:space="preserve">          </w:t>
      </w:r>
      <w:r w:rsidRPr="0090709C">
        <w:rPr>
          <w:sz w:val="28"/>
          <w:szCs w:val="28"/>
          <w:lang w:val="uk-UA"/>
        </w:rPr>
        <w:t>У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навчальному році робота колективу Гутянського ліцею була спрямована на виконання Конституції України, Законів України «Про освіту»,  «Про повну загальну середню освіту»,  Указів Президента України «Про невідкладні заходи щодо забезпечення функціонування та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 та інших нормативно-правових документів. </w:t>
      </w:r>
    </w:p>
    <w:p w:rsidR="009726A8" w:rsidRPr="0090709C" w:rsidRDefault="009726A8" w:rsidP="009726A8">
      <w:pPr>
        <w:jc w:val="both"/>
        <w:rPr>
          <w:sz w:val="28"/>
          <w:szCs w:val="28"/>
          <w:lang w:val="uk-UA"/>
        </w:rPr>
      </w:pPr>
      <w:r>
        <w:rPr>
          <w:sz w:val="28"/>
          <w:szCs w:val="28"/>
          <w:lang w:val="uk-UA"/>
        </w:rPr>
        <w:t xml:space="preserve">          </w:t>
      </w:r>
      <w:r w:rsidRPr="0090709C">
        <w:rPr>
          <w:sz w:val="28"/>
          <w:szCs w:val="28"/>
          <w:lang w:val="uk-UA"/>
        </w:rPr>
        <w:t xml:space="preserve">Слід зазначити, що у поточному навчальному році було вжито ряд заходів щодо забезпечення реалізації районних програм розвитку галузі та вирішення таких завдань, як: </w:t>
      </w:r>
    </w:p>
    <w:p w:rsidR="009726A8" w:rsidRPr="0090709C" w:rsidRDefault="009726A8" w:rsidP="009726A8">
      <w:pPr>
        <w:jc w:val="both"/>
        <w:rPr>
          <w:sz w:val="28"/>
          <w:szCs w:val="28"/>
          <w:lang w:val="uk-UA"/>
        </w:rPr>
      </w:pPr>
      <w:r w:rsidRPr="0090709C">
        <w:rPr>
          <w:sz w:val="28"/>
          <w:szCs w:val="28"/>
          <w:lang w:val="uk-UA"/>
        </w:rPr>
        <w:t>- забезпечення умов для впровадження нового Державного стандарту початкової загальної освіти;</w:t>
      </w:r>
    </w:p>
    <w:p w:rsidR="009726A8" w:rsidRPr="0090709C" w:rsidRDefault="009726A8" w:rsidP="009726A8">
      <w:pPr>
        <w:jc w:val="both"/>
        <w:rPr>
          <w:sz w:val="28"/>
          <w:szCs w:val="28"/>
          <w:lang w:val="uk-UA"/>
        </w:rPr>
      </w:pPr>
      <w:r w:rsidRPr="0090709C">
        <w:rPr>
          <w:sz w:val="28"/>
          <w:szCs w:val="28"/>
          <w:lang w:val="uk-UA"/>
        </w:rPr>
        <w:t>- забезпечення умов для впровадження нового  Державного стандарту базової і повної загальної середньої освіти;</w:t>
      </w:r>
    </w:p>
    <w:p w:rsidR="009726A8" w:rsidRPr="0090709C" w:rsidRDefault="009726A8" w:rsidP="009726A8">
      <w:pPr>
        <w:jc w:val="both"/>
        <w:rPr>
          <w:sz w:val="28"/>
          <w:szCs w:val="28"/>
          <w:lang w:val="uk-UA"/>
        </w:rPr>
      </w:pPr>
      <w:r w:rsidRPr="0090709C">
        <w:rPr>
          <w:sz w:val="28"/>
          <w:szCs w:val="28"/>
          <w:lang w:val="uk-UA"/>
        </w:rPr>
        <w:t xml:space="preserve"> - забезпечення дієвої роботи органів учнівського самоврядування;</w:t>
      </w:r>
    </w:p>
    <w:p w:rsidR="009726A8" w:rsidRPr="0090709C" w:rsidRDefault="009726A8" w:rsidP="009726A8">
      <w:pPr>
        <w:jc w:val="both"/>
        <w:rPr>
          <w:sz w:val="28"/>
          <w:szCs w:val="28"/>
          <w:lang w:val="uk-UA"/>
        </w:rPr>
      </w:pPr>
      <w:r w:rsidRPr="0090709C">
        <w:rPr>
          <w:sz w:val="28"/>
          <w:szCs w:val="28"/>
          <w:lang w:val="uk-UA"/>
        </w:rPr>
        <w:t xml:space="preserve"> - забезпечення реалізації Програми національного виховання учнівської молоді Рівненщини на 2020-2025 роки;</w:t>
      </w:r>
    </w:p>
    <w:p w:rsidR="009726A8" w:rsidRPr="0090709C" w:rsidRDefault="009726A8" w:rsidP="009726A8">
      <w:pPr>
        <w:jc w:val="both"/>
        <w:rPr>
          <w:sz w:val="28"/>
          <w:szCs w:val="28"/>
          <w:lang w:val="uk-UA"/>
        </w:rPr>
      </w:pPr>
      <w:r w:rsidRPr="0090709C">
        <w:rPr>
          <w:sz w:val="28"/>
          <w:szCs w:val="28"/>
          <w:lang w:val="uk-UA"/>
        </w:rPr>
        <w:t xml:space="preserve"> - виконання заходів щодо дотримання санітарного законодавства;</w:t>
      </w:r>
    </w:p>
    <w:p w:rsidR="009726A8" w:rsidRPr="0090709C" w:rsidRDefault="009726A8" w:rsidP="009726A8">
      <w:pPr>
        <w:jc w:val="both"/>
        <w:rPr>
          <w:sz w:val="28"/>
          <w:szCs w:val="28"/>
          <w:lang w:val="uk-UA"/>
        </w:rPr>
      </w:pPr>
      <w:r w:rsidRPr="0090709C">
        <w:rPr>
          <w:sz w:val="28"/>
          <w:szCs w:val="28"/>
          <w:lang w:val="uk-UA"/>
        </w:rPr>
        <w:t xml:space="preserve"> - виконання заходів, спрямованих на підвищення моральності в суспільстві, правової культури утвердження здорового способу життя, запобігання правопорушенням та дитячого травматизму. </w:t>
      </w:r>
    </w:p>
    <w:p w:rsidR="009726A8" w:rsidRPr="0090709C" w:rsidRDefault="009726A8" w:rsidP="009726A8">
      <w:pPr>
        <w:jc w:val="both"/>
        <w:rPr>
          <w:sz w:val="28"/>
          <w:szCs w:val="28"/>
          <w:lang w:val="uk-UA"/>
        </w:rPr>
      </w:pPr>
      <w:r w:rsidRPr="0090709C">
        <w:rPr>
          <w:sz w:val="28"/>
          <w:szCs w:val="28"/>
          <w:lang w:val="uk-UA"/>
        </w:rPr>
        <w:t xml:space="preserve">            Адміністрацією закладу, педагогічним колективом напрацьована певна система роботи щодо реалізації даних завдань через усі структурні ланки організації методичної, навчально-виховної роботи.</w:t>
      </w:r>
      <w:r w:rsidRPr="0090709C">
        <w:rPr>
          <w:sz w:val="28"/>
          <w:szCs w:val="28"/>
          <w:lang w:val="uk-UA"/>
        </w:rPr>
        <w:tab/>
      </w:r>
    </w:p>
    <w:p w:rsidR="009726A8" w:rsidRPr="0090709C" w:rsidRDefault="009726A8" w:rsidP="009726A8">
      <w:pPr>
        <w:jc w:val="both"/>
        <w:rPr>
          <w:sz w:val="28"/>
          <w:szCs w:val="28"/>
          <w:lang w:val="uk-UA"/>
        </w:rPr>
      </w:pPr>
      <w:r w:rsidRPr="0090709C">
        <w:rPr>
          <w:sz w:val="28"/>
          <w:szCs w:val="28"/>
          <w:lang w:val="uk-UA"/>
        </w:rPr>
        <w:t xml:space="preserve">            Впродовж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навчального року педагогічним колективом ліцею проведена робота для забезпечення досягнення головної мети закладу – забезпечення реалізації права громадян на здобуття повної загальної середньої освіти. </w:t>
      </w:r>
    </w:p>
    <w:p w:rsidR="009726A8" w:rsidRPr="001F5910" w:rsidRDefault="009726A8" w:rsidP="009726A8">
      <w:pPr>
        <w:jc w:val="both"/>
        <w:rPr>
          <w:sz w:val="28"/>
          <w:szCs w:val="28"/>
          <w:lang w:val="uk-UA"/>
        </w:rPr>
      </w:pPr>
      <w:r w:rsidRPr="0090709C">
        <w:rPr>
          <w:color w:val="000000" w:themeColor="text1"/>
          <w:sz w:val="28"/>
          <w:szCs w:val="28"/>
          <w:lang w:val="uk-UA"/>
        </w:rPr>
        <w:t xml:space="preserve">            </w:t>
      </w:r>
      <w:r w:rsidRPr="001F5910">
        <w:rPr>
          <w:sz w:val="28"/>
          <w:szCs w:val="28"/>
          <w:lang w:val="uk-UA"/>
        </w:rPr>
        <w:t>У 2023-2024 навчальному році в закладі навчалося  98 учнів:</w:t>
      </w:r>
    </w:p>
    <w:p w:rsidR="009726A8" w:rsidRPr="001F5910" w:rsidRDefault="009726A8" w:rsidP="009726A8">
      <w:pPr>
        <w:jc w:val="both"/>
        <w:rPr>
          <w:sz w:val="28"/>
          <w:szCs w:val="28"/>
          <w:lang w:val="uk-UA"/>
        </w:rPr>
      </w:pPr>
      <w:r w:rsidRPr="001F5910">
        <w:rPr>
          <w:sz w:val="28"/>
          <w:szCs w:val="28"/>
          <w:lang w:val="uk-UA"/>
        </w:rPr>
        <w:t xml:space="preserve">       - в школі І ступеня – 28 учнів;   </w:t>
      </w:r>
    </w:p>
    <w:p w:rsidR="009726A8" w:rsidRPr="005B4450" w:rsidRDefault="009726A8" w:rsidP="009726A8">
      <w:pPr>
        <w:jc w:val="both"/>
        <w:rPr>
          <w:sz w:val="28"/>
          <w:szCs w:val="28"/>
          <w:lang w:val="uk-UA"/>
        </w:rPr>
      </w:pPr>
      <w:r w:rsidRPr="005B4450">
        <w:rPr>
          <w:sz w:val="28"/>
          <w:szCs w:val="28"/>
          <w:lang w:val="uk-UA"/>
        </w:rPr>
        <w:t xml:space="preserve">       - в школі ІІ ступеня – 54 учнів;     </w:t>
      </w:r>
    </w:p>
    <w:p w:rsidR="009726A8" w:rsidRPr="005B4450" w:rsidRDefault="009726A8" w:rsidP="009726A8">
      <w:pPr>
        <w:jc w:val="both"/>
        <w:rPr>
          <w:sz w:val="28"/>
          <w:szCs w:val="28"/>
          <w:lang w:val="uk-UA"/>
        </w:rPr>
      </w:pPr>
      <w:r w:rsidRPr="005B4450">
        <w:rPr>
          <w:sz w:val="28"/>
          <w:szCs w:val="28"/>
          <w:lang w:val="uk-UA"/>
        </w:rPr>
        <w:t xml:space="preserve">       - в школі ІІІ ступеня – 16 учнів.  </w:t>
      </w:r>
    </w:p>
    <w:p w:rsidR="009726A8" w:rsidRPr="0090709C" w:rsidRDefault="009726A8" w:rsidP="009726A8">
      <w:pPr>
        <w:jc w:val="both"/>
        <w:rPr>
          <w:sz w:val="28"/>
          <w:szCs w:val="28"/>
          <w:lang w:val="uk-UA"/>
        </w:rPr>
      </w:pPr>
      <w:r w:rsidRPr="0090709C">
        <w:rPr>
          <w:sz w:val="28"/>
          <w:szCs w:val="28"/>
          <w:lang w:val="uk-UA"/>
        </w:rPr>
        <w:t xml:space="preserve">         З них 11-й клас закінчили </w:t>
      </w:r>
      <w:r>
        <w:rPr>
          <w:sz w:val="28"/>
          <w:szCs w:val="28"/>
          <w:lang w:val="uk-UA"/>
        </w:rPr>
        <w:t>8</w:t>
      </w:r>
      <w:r w:rsidRPr="0090709C">
        <w:rPr>
          <w:sz w:val="28"/>
          <w:szCs w:val="28"/>
          <w:lang w:val="uk-UA"/>
        </w:rPr>
        <w:t xml:space="preserve"> учнів, 9 клас – </w:t>
      </w:r>
      <w:r>
        <w:rPr>
          <w:sz w:val="28"/>
          <w:szCs w:val="28"/>
          <w:lang w:val="uk-UA"/>
        </w:rPr>
        <w:t>12</w:t>
      </w:r>
      <w:r w:rsidRPr="0090709C">
        <w:rPr>
          <w:sz w:val="28"/>
          <w:szCs w:val="28"/>
          <w:lang w:val="uk-UA"/>
        </w:rPr>
        <w:t xml:space="preserve"> учнів.  </w:t>
      </w:r>
      <w:r>
        <w:rPr>
          <w:sz w:val="28"/>
          <w:szCs w:val="28"/>
          <w:lang w:val="uk-UA"/>
        </w:rPr>
        <w:t>Більшість в</w:t>
      </w:r>
      <w:r w:rsidRPr="0090709C">
        <w:rPr>
          <w:sz w:val="28"/>
          <w:szCs w:val="28"/>
          <w:lang w:val="uk-UA"/>
        </w:rPr>
        <w:t>ипускник</w:t>
      </w:r>
      <w:r>
        <w:rPr>
          <w:sz w:val="28"/>
          <w:szCs w:val="28"/>
          <w:lang w:val="uk-UA"/>
        </w:rPr>
        <w:t>ів</w:t>
      </w:r>
      <w:r w:rsidRPr="0090709C">
        <w:rPr>
          <w:sz w:val="28"/>
          <w:szCs w:val="28"/>
          <w:lang w:val="uk-UA"/>
        </w:rPr>
        <w:t xml:space="preserve"> 9-го класу продовжують навчання в ліцеї</w:t>
      </w:r>
      <w:r>
        <w:rPr>
          <w:sz w:val="28"/>
          <w:szCs w:val="28"/>
          <w:lang w:val="uk-UA"/>
        </w:rPr>
        <w:t xml:space="preserve"> (одна учениця відрахована, в зв’язку зі вступом в інший заклад освіти)</w:t>
      </w:r>
      <w:r w:rsidRPr="0090709C">
        <w:rPr>
          <w:sz w:val="28"/>
          <w:szCs w:val="28"/>
          <w:lang w:val="uk-UA"/>
        </w:rPr>
        <w:t xml:space="preserve">. </w:t>
      </w:r>
      <w:r>
        <w:rPr>
          <w:sz w:val="28"/>
          <w:szCs w:val="28"/>
          <w:lang w:val="uk-UA"/>
        </w:rPr>
        <w:t>Протягом року було відраховано з ліцею 7 учнів.</w:t>
      </w:r>
    </w:p>
    <w:p w:rsidR="009726A8" w:rsidRPr="0090709C" w:rsidRDefault="009726A8" w:rsidP="009726A8">
      <w:pPr>
        <w:jc w:val="both"/>
        <w:rPr>
          <w:sz w:val="28"/>
          <w:szCs w:val="28"/>
          <w:lang w:val="uk-UA"/>
        </w:rPr>
      </w:pPr>
      <w:r w:rsidRPr="0090709C">
        <w:rPr>
          <w:sz w:val="28"/>
          <w:szCs w:val="28"/>
          <w:lang w:val="uk-UA"/>
        </w:rPr>
        <w:t xml:space="preserve">         Середня наповнюваність класів становить </w:t>
      </w:r>
      <w:r>
        <w:rPr>
          <w:sz w:val="28"/>
          <w:szCs w:val="28"/>
          <w:lang w:val="uk-UA"/>
        </w:rPr>
        <w:t>9</w:t>
      </w:r>
      <w:r w:rsidRPr="0090709C">
        <w:rPr>
          <w:sz w:val="28"/>
          <w:szCs w:val="28"/>
          <w:lang w:val="uk-UA"/>
        </w:rPr>
        <w:t xml:space="preserve"> учнів, що в порівнянні з попередніми роками </w:t>
      </w:r>
      <w:r>
        <w:rPr>
          <w:sz w:val="28"/>
          <w:szCs w:val="28"/>
          <w:lang w:val="uk-UA"/>
        </w:rPr>
        <w:t>зменшилась</w:t>
      </w:r>
      <w:r w:rsidRPr="0090709C">
        <w:rPr>
          <w:sz w:val="28"/>
          <w:szCs w:val="28"/>
          <w:lang w:val="uk-UA"/>
        </w:rPr>
        <w:t>.</w:t>
      </w:r>
    </w:p>
    <w:p w:rsidR="009726A8" w:rsidRPr="0090709C" w:rsidRDefault="009726A8" w:rsidP="009726A8">
      <w:pPr>
        <w:jc w:val="both"/>
        <w:rPr>
          <w:sz w:val="28"/>
          <w:szCs w:val="28"/>
          <w:lang w:val="uk-UA"/>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1870"/>
        <w:gridCol w:w="1870"/>
        <w:gridCol w:w="1870"/>
        <w:gridCol w:w="1869"/>
      </w:tblGrid>
      <w:tr w:rsidR="009726A8" w:rsidRPr="0090709C" w:rsidTr="00F17EFA">
        <w:tc>
          <w:tcPr>
            <w:tcW w:w="2891" w:type="dxa"/>
            <w:shd w:val="clear" w:color="auto" w:fill="auto"/>
          </w:tcPr>
          <w:p w:rsidR="009726A8" w:rsidRPr="0090709C" w:rsidRDefault="009726A8" w:rsidP="00F17EFA">
            <w:pPr>
              <w:jc w:val="both"/>
              <w:rPr>
                <w:sz w:val="28"/>
                <w:szCs w:val="28"/>
                <w:lang w:val="uk-UA"/>
              </w:rPr>
            </w:pPr>
            <w:r w:rsidRPr="0090709C">
              <w:rPr>
                <w:sz w:val="28"/>
                <w:szCs w:val="28"/>
                <w:lang w:val="uk-UA"/>
              </w:rPr>
              <w:t>Шкільна мережа</w:t>
            </w:r>
          </w:p>
        </w:tc>
        <w:tc>
          <w:tcPr>
            <w:tcW w:w="1877" w:type="dxa"/>
          </w:tcPr>
          <w:p w:rsidR="009726A8" w:rsidRPr="0090709C" w:rsidRDefault="009726A8" w:rsidP="00F17EFA">
            <w:pPr>
              <w:jc w:val="center"/>
              <w:rPr>
                <w:sz w:val="28"/>
                <w:szCs w:val="28"/>
                <w:lang w:val="uk-UA"/>
              </w:rPr>
            </w:pPr>
            <w:r w:rsidRPr="0090709C">
              <w:rPr>
                <w:sz w:val="28"/>
                <w:szCs w:val="28"/>
                <w:lang w:val="uk-UA"/>
              </w:rPr>
              <w:t>2020-2021</w:t>
            </w:r>
          </w:p>
        </w:tc>
        <w:tc>
          <w:tcPr>
            <w:tcW w:w="1877" w:type="dxa"/>
          </w:tcPr>
          <w:p w:rsidR="009726A8" w:rsidRPr="0090709C" w:rsidRDefault="009726A8" w:rsidP="00F17EFA">
            <w:pPr>
              <w:jc w:val="center"/>
              <w:rPr>
                <w:sz w:val="28"/>
                <w:szCs w:val="28"/>
                <w:lang w:val="uk-UA"/>
              </w:rPr>
            </w:pPr>
            <w:r w:rsidRPr="0090709C">
              <w:rPr>
                <w:sz w:val="28"/>
                <w:szCs w:val="28"/>
                <w:lang w:val="uk-UA"/>
              </w:rPr>
              <w:t>2021-2022</w:t>
            </w:r>
          </w:p>
        </w:tc>
        <w:tc>
          <w:tcPr>
            <w:tcW w:w="1877" w:type="dxa"/>
          </w:tcPr>
          <w:p w:rsidR="009726A8" w:rsidRPr="0090709C" w:rsidRDefault="009726A8" w:rsidP="00F17EFA">
            <w:pPr>
              <w:jc w:val="center"/>
              <w:rPr>
                <w:sz w:val="28"/>
                <w:szCs w:val="28"/>
                <w:lang w:val="uk-UA"/>
              </w:rPr>
            </w:pPr>
            <w:r w:rsidRPr="0090709C">
              <w:rPr>
                <w:sz w:val="28"/>
                <w:szCs w:val="28"/>
                <w:lang w:val="uk-UA"/>
              </w:rPr>
              <w:t>2022-2023</w:t>
            </w:r>
          </w:p>
        </w:tc>
        <w:tc>
          <w:tcPr>
            <w:tcW w:w="1877" w:type="dxa"/>
          </w:tcPr>
          <w:p w:rsidR="009726A8" w:rsidRPr="0090709C" w:rsidRDefault="009726A8" w:rsidP="00F17EFA">
            <w:pPr>
              <w:jc w:val="center"/>
              <w:rPr>
                <w:sz w:val="28"/>
                <w:szCs w:val="28"/>
                <w:lang w:val="uk-UA"/>
              </w:rPr>
            </w:pPr>
            <w:r>
              <w:rPr>
                <w:sz w:val="28"/>
                <w:szCs w:val="28"/>
                <w:lang w:val="uk-UA"/>
              </w:rPr>
              <w:t>2023-2024</w:t>
            </w:r>
          </w:p>
        </w:tc>
      </w:tr>
      <w:tr w:rsidR="009726A8" w:rsidRPr="0090709C" w:rsidTr="00F17EFA">
        <w:tc>
          <w:tcPr>
            <w:tcW w:w="2891" w:type="dxa"/>
            <w:shd w:val="clear" w:color="auto" w:fill="auto"/>
          </w:tcPr>
          <w:p w:rsidR="009726A8" w:rsidRPr="0090709C" w:rsidRDefault="009726A8" w:rsidP="00F17EFA">
            <w:pPr>
              <w:jc w:val="both"/>
              <w:rPr>
                <w:sz w:val="28"/>
                <w:szCs w:val="28"/>
                <w:lang w:val="uk-UA"/>
              </w:rPr>
            </w:pPr>
            <w:r w:rsidRPr="0090709C">
              <w:rPr>
                <w:sz w:val="28"/>
                <w:szCs w:val="28"/>
                <w:lang w:val="uk-UA"/>
              </w:rPr>
              <w:t>Кількість класів та учнів</w:t>
            </w:r>
          </w:p>
        </w:tc>
        <w:tc>
          <w:tcPr>
            <w:tcW w:w="1877" w:type="dxa"/>
          </w:tcPr>
          <w:p w:rsidR="009726A8" w:rsidRPr="0090709C" w:rsidRDefault="009726A8" w:rsidP="00F17EFA">
            <w:pPr>
              <w:jc w:val="center"/>
              <w:rPr>
                <w:sz w:val="28"/>
                <w:szCs w:val="28"/>
                <w:lang w:val="uk-UA"/>
              </w:rPr>
            </w:pPr>
            <w:r w:rsidRPr="0090709C">
              <w:rPr>
                <w:sz w:val="28"/>
                <w:szCs w:val="28"/>
                <w:lang w:val="uk-UA"/>
              </w:rPr>
              <w:t>11/103</w:t>
            </w:r>
          </w:p>
        </w:tc>
        <w:tc>
          <w:tcPr>
            <w:tcW w:w="1877" w:type="dxa"/>
          </w:tcPr>
          <w:p w:rsidR="009726A8" w:rsidRPr="0090709C" w:rsidRDefault="009726A8" w:rsidP="00F17EFA">
            <w:pPr>
              <w:jc w:val="center"/>
              <w:rPr>
                <w:sz w:val="28"/>
                <w:szCs w:val="28"/>
                <w:lang w:val="uk-UA"/>
              </w:rPr>
            </w:pPr>
            <w:r w:rsidRPr="0090709C">
              <w:rPr>
                <w:sz w:val="28"/>
                <w:szCs w:val="28"/>
                <w:lang w:val="uk-UA"/>
              </w:rPr>
              <w:t>11/106</w:t>
            </w:r>
          </w:p>
        </w:tc>
        <w:tc>
          <w:tcPr>
            <w:tcW w:w="1877" w:type="dxa"/>
          </w:tcPr>
          <w:p w:rsidR="009726A8" w:rsidRPr="0090709C" w:rsidRDefault="009726A8" w:rsidP="00F17EFA">
            <w:pPr>
              <w:jc w:val="center"/>
              <w:rPr>
                <w:sz w:val="28"/>
                <w:szCs w:val="28"/>
                <w:lang w:val="uk-UA"/>
              </w:rPr>
            </w:pPr>
            <w:r w:rsidRPr="0090709C">
              <w:rPr>
                <w:sz w:val="28"/>
                <w:szCs w:val="28"/>
                <w:lang w:val="uk-UA"/>
              </w:rPr>
              <w:t>11/106</w:t>
            </w:r>
          </w:p>
        </w:tc>
        <w:tc>
          <w:tcPr>
            <w:tcW w:w="1877" w:type="dxa"/>
          </w:tcPr>
          <w:p w:rsidR="009726A8" w:rsidRPr="0090709C" w:rsidRDefault="009726A8" w:rsidP="00F17EFA">
            <w:pPr>
              <w:jc w:val="center"/>
              <w:rPr>
                <w:sz w:val="28"/>
                <w:szCs w:val="28"/>
                <w:lang w:val="uk-UA"/>
              </w:rPr>
            </w:pPr>
            <w:r>
              <w:rPr>
                <w:sz w:val="28"/>
                <w:szCs w:val="28"/>
                <w:lang w:val="uk-UA"/>
              </w:rPr>
              <w:t>11/98</w:t>
            </w:r>
          </w:p>
        </w:tc>
      </w:tr>
      <w:tr w:rsidR="009726A8" w:rsidRPr="0090709C" w:rsidTr="00F17EFA">
        <w:tc>
          <w:tcPr>
            <w:tcW w:w="2891" w:type="dxa"/>
            <w:shd w:val="clear" w:color="auto" w:fill="auto"/>
          </w:tcPr>
          <w:p w:rsidR="009726A8" w:rsidRPr="0090709C" w:rsidRDefault="009726A8" w:rsidP="00F17EFA">
            <w:pPr>
              <w:jc w:val="both"/>
              <w:rPr>
                <w:sz w:val="28"/>
                <w:szCs w:val="28"/>
                <w:lang w:val="uk-UA"/>
              </w:rPr>
            </w:pPr>
            <w:r w:rsidRPr="0090709C">
              <w:rPr>
                <w:sz w:val="28"/>
                <w:szCs w:val="28"/>
                <w:lang w:val="uk-UA"/>
              </w:rPr>
              <w:t>Середня наповнюваність</w:t>
            </w:r>
          </w:p>
        </w:tc>
        <w:tc>
          <w:tcPr>
            <w:tcW w:w="1877" w:type="dxa"/>
          </w:tcPr>
          <w:p w:rsidR="009726A8" w:rsidRPr="0090709C" w:rsidRDefault="009726A8" w:rsidP="00F17EFA">
            <w:pPr>
              <w:jc w:val="center"/>
              <w:rPr>
                <w:sz w:val="28"/>
                <w:szCs w:val="28"/>
                <w:lang w:val="uk-UA"/>
              </w:rPr>
            </w:pPr>
            <w:r w:rsidRPr="0090709C">
              <w:rPr>
                <w:sz w:val="28"/>
                <w:szCs w:val="28"/>
                <w:lang w:val="uk-UA"/>
              </w:rPr>
              <w:t>9</w:t>
            </w:r>
          </w:p>
        </w:tc>
        <w:tc>
          <w:tcPr>
            <w:tcW w:w="1877" w:type="dxa"/>
          </w:tcPr>
          <w:p w:rsidR="009726A8" w:rsidRPr="0090709C" w:rsidRDefault="009726A8" w:rsidP="00F17EFA">
            <w:pPr>
              <w:jc w:val="center"/>
              <w:rPr>
                <w:sz w:val="28"/>
                <w:szCs w:val="28"/>
                <w:lang w:val="uk-UA"/>
              </w:rPr>
            </w:pPr>
            <w:r w:rsidRPr="0090709C">
              <w:rPr>
                <w:sz w:val="28"/>
                <w:szCs w:val="28"/>
                <w:lang w:val="uk-UA"/>
              </w:rPr>
              <w:t>10</w:t>
            </w:r>
          </w:p>
        </w:tc>
        <w:tc>
          <w:tcPr>
            <w:tcW w:w="1877" w:type="dxa"/>
          </w:tcPr>
          <w:p w:rsidR="009726A8" w:rsidRPr="0090709C" w:rsidRDefault="009726A8" w:rsidP="00F17EFA">
            <w:pPr>
              <w:jc w:val="center"/>
              <w:rPr>
                <w:sz w:val="28"/>
                <w:szCs w:val="28"/>
                <w:lang w:val="uk-UA"/>
              </w:rPr>
            </w:pPr>
            <w:r w:rsidRPr="0090709C">
              <w:rPr>
                <w:sz w:val="28"/>
                <w:szCs w:val="28"/>
                <w:lang w:val="uk-UA"/>
              </w:rPr>
              <w:t>10</w:t>
            </w:r>
          </w:p>
        </w:tc>
        <w:tc>
          <w:tcPr>
            <w:tcW w:w="1877" w:type="dxa"/>
          </w:tcPr>
          <w:p w:rsidR="009726A8" w:rsidRPr="0090709C" w:rsidRDefault="009726A8" w:rsidP="00F17EFA">
            <w:pPr>
              <w:jc w:val="center"/>
              <w:rPr>
                <w:sz w:val="28"/>
                <w:szCs w:val="28"/>
                <w:lang w:val="uk-UA"/>
              </w:rPr>
            </w:pPr>
            <w:r>
              <w:rPr>
                <w:sz w:val="28"/>
                <w:szCs w:val="28"/>
                <w:lang w:val="uk-UA"/>
              </w:rPr>
              <w:t>9</w:t>
            </w:r>
          </w:p>
        </w:tc>
      </w:tr>
    </w:tbl>
    <w:p w:rsidR="009726A8" w:rsidRPr="0090709C" w:rsidRDefault="009726A8" w:rsidP="009726A8">
      <w:pPr>
        <w:jc w:val="both"/>
        <w:rPr>
          <w:sz w:val="28"/>
          <w:szCs w:val="28"/>
          <w:lang w:val="uk-UA"/>
        </w:rPr>
      </w:pPr>
      <w:r w:rsidRPr="0090709C">
        <w:rPr>
          <w:sz w:val="28"/>
          <w:szCs w:val="28"/>
          <w:lang w:val="uk-UA"/>
        </w:rPr>
        <w:t xml:space="preserve">           Ліцей здійснював свою діяльність відповідно до Статуту Гутянського ліцею</w:t>
      </w:r>
      <w:r>
        <w:rPr>
          <w:sz w:val="28"/>
          <w:szCs w:val="28"/>
          <w:lang w:val="uk-UA"/>
        </w:rPr>
        <w:t xml:space="preserve"> Костопільської міської ради</w:t>
      </w:r>
      <w:r w:rsidRPr="0090709C">
        <w:rPr>
          <w:sz w:val="28"/>
          <w:szCs w:val="28"/>
          <w:lang w:val="uk-UA"/>
        </w:rPr>
        <w:t>. Освітній процес відбувався в одну зміну.</w:t>
      </w:r>
    </w:p>
    <w:p w:rsidR="009726A8" w:rsidRPr="0090709C" w:rsidRDefault="009726A8" w:rsidP="009726A8">
      <w:pPr>
        <w:jc w:val="both"/>
        <w:rPr>
          <w:sz w:val="28"/>
          <w:szCs w:val="28"/>
          <w:lang w:val="uk-UA"/>
        </w:rPr>
      </w:pPr>
      <w:r w:rsidRPr="0090709C">
        <w:rPr>
          <w:sz w:val="28"/>
          <w:szCs w:val="28"/>
          <w:lang w:val="uk-UA"/>
        </w:rPr>
        <w:t xml:space="preserve">            Основним завданням закладу є виховання духовно-моральної та життєвоактивної особистості школяра в умовах застосування інноваційних педагогічних технологій, розвиток природних здібностей і обдарувань учнів.</w:t>
      </w:r>
    </w:p>
    <w:p w:rsidR="009726A8" w:rsidRPr="00F50968" w:rsidRDefault="009726A8" w:rsidP="009726A8">
      <w:pPr>
        <w:jc w:val="both"/>
        <w:rPr>
          <w:sz w:val="28"/>
          <w:szCs w:val="28"/>
          <w:lang w:val="uk-UA"/>
        </w:rPr>
      </w:pPr>
      <w:r w:rsidRPr="0090709C">
        <w:rPr>
          <w:sz w:val="28"/>
          <w:szCs w:val="28"/>
          <w:lang w:val="uk-UA"/>
        </w:rPr>
        <w:t xml:space="preserve">            У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навчальному році чисельність працівників закладу становила  </w:t>
      </w:r>
      <w:r w:rsidRPr="00F50968">
        <w:rPr>
          <w:sz w:val="28"/>
          <w:szCs w:val="28"/>
          <w:lang w:val="uk-UA"/>
        </w:rPr>
        <w:t>25 осіб. З них 17 педагогів, 8 - обслуговуючого персоналу.  Із 17 педагогічних працівників  15 мали основну роботу, 2 - сумісники.</w:t>
      </w:r>
    </w:p>
    <w:p w:rsidR="009726A8" w:rsidRPr="0090709C" w:rsidRDefault="009726A8" w:rsidP="009726A8">
      <w:pPr>
        <w:jc w:val="both"/>
        <w:rPr>
          <w:sz w:val="28"/>
          <w:szCs w:val="28"/>
          <w:lang w:val="uk-UA"/>
        </w:rPr>
      </w:pPr>
    </w:p>
    <w:tbl>
      <w:tblPr>
        <w:tblW w:w="1050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13"/>
        <w:gridCol w:w="2268"/>
        <w:gridCol w:w="2268"/>
        <w:gridCol w:w="1843"/>
      </w:tblGrid>
      <w:tr w:rsidR="009726A8" w:rsidRPr="0090709C" w:rsidTr="00F17EFA">
        <w:tc>
          <w:tcPr>
            <w:tcW w:w="1914" w:type="dxa"/>
            <w:shd w:val="clear" w:color="auto" w:fill="auto"/>
          </w:tcPr>
          <w:p w:rsidR="009726A8" w:rsidRPr="0090709C" w:rsidRDefault="009726A8" w:rsidP="00F17EFA">
            <w:pPr>
              <w:rPr>
                <w:sz w:val="28"/>
                <w:szCs w:val="28"/>
                <w:lang w:val="uk-UA"/>
              </w:rPr>
            </w:pPr>
            <w:r w:rsidRPr="0090709C">
              <w:rPr>
                <w:sz w:val="28"/>
                <w:szCs w:val="28"/>
                <w:lang w:val="uk-UA"/>
              </w:rPr>
              <w:t xml:space="preserve">Професійна підготовка </w:t>
            </w:r>
          </w:p>
        </w:tc>
        <w:tc>
          <w:tcPr>
            <w:tcW w:w="2213" w:type="dxa"/>
            <w:shd w:val="clear" w:color="auto" w:fill="auto"/>
          </w:tcPr>
          <w:p w:rsidR="009726A8" w:rsidRPr="0090709C" w:rsidRDefault="009726A8" w:rsidP="00F17EFA">
            <w:pPr>
              <w:jc w:val="center"/>
              <w:rPr>
                <w:sz w:val="28"/>
                <w:szCs w:val="28"/>
                <w:lang w:val="uk-UA"/>
              </w:rPr>
            </w:pPr>
            <w:r w:rsidRPr="0090709C">
              <w:rPr>
                <w:sz w:val="28"/>
                <w:szCs w:val="28"/>
                <w:lang w:val="uk-UA"/>
              </w:rPr>
              <w:t>Спеціаліст вищої категорії</w:t>
            </w:r>
          </w:p>
        </w:tc>
        <w:tc>
          <w:tcPr>
            <w:tcW w:w="2268" w:type="dxa"/>
            <w:shd w:val="clear" w:color="auto" w:fill="auto"/>
          </w:tcPr>
          <w:p w:rsidR="009726A8" w:rsidRPr="0090709C" w:rsidRDefault="009726A8" w:rsidP="00F17EFA">
            <w:pPr>
              <w:jc w:val="center"/>
              <w:rPr>
                <w:sz w:val="28"/>
                <w:szCs w:val="28"/>
                <w:lang w:val="uk-UA"/>
              </w:rPr>
            </w:pPr>
            <w:r w:rsidRPr="0090709C">
              <w:rPr>
                <w:sz w:val="28"/>
                <w:szCs w:val="28"/>
                <w:lang w:val="uk-UA"/>
              </w:rPr>
              <w:t>Спеціаліст першої категорії</w:t>
            </w:r>
          </w:p>
        </w:tc>
        <w:tc>
          <w:tcPr>
            <w:tcW w:w="2268" w:type="dxa"/>
            <w:shd w:val="clear" w:color="auto" w:fill="auto"/>
          </w:tcPr>
          <w:p w:rsidR="009726A8" w:rsidRPr="0090709C" w:rsidRDefault="009726A8" w:rsidP="00F17EFA">
            <w:pPr>
              <w:jc w:val="center"/>
              <w:rPr>
                <w:sz w:val="28"/>
                <w:szCs w:val="28"/>
                <w:lang w:val="uk-UA"/>
              </w:rPr>
            </w:pPr>
            <w:r w:rsidRPr="0090709C">
              <w:rPr>
                <w:sz w:val="28"/>
                <w:szCs w:val="28"/>
                <w:lang w:val="uk-UA"/>
              </w:rPr>
              <w:t>Спеціаліст другої категорії</w:t>
            </w:r>
          </w:p>
        </w:tc>
        <w:tc>
          <w:tcPr>
            <w:tcW w:w="1843" w:type="dxa"/>
            <w:shd w:val="clear" w:color="auto" w:fill="auto"/>
          </w:tcPr>
          <w:p w:rsidR="009726A8" w:rsidRPr="0090709C" w:rsidRDefault="009726A8" w:rsidP="00F17EFA">
            <w:pPr>
              <w:jc w:val="center"/>
              <w:rPr>
                <w:sz w:val="28"/>
                <w:szCs w:val="28"/>
                <w:lang w:val="uk-UA"/>
              </w:rPr>
            </w:pPr>
            <w:r w:rsidRPr="0090709C">
              <w:rPr>
                <w:sz w:val="28"/>
                <w:szCs w:val="28"/>
                <w:lang w:val="uk-UA"/>
              </w:rPr>
              <w:t>Спеціаліст</w:t>
            </w:r>
          </w:p>
        </w:tc>
      </w:tr>
      <w:tr w:rsidR="009726A8" w:rsidRPr="0090709C" w:rsidTr="00F17EFA">
        <w:tc>
          <w:tcPr>
            <w:tcW w:w="1914" w:type="dxa"/>
            <w:shd w:val="clear" w:color="auto" w:fill="auto"/>
          </w:tcPr>
          <w:p w:rsidR="009726A8" w:rsidRPr="0090709C" w:rsidRDefault="009726A8" w:rsidP="00F17EFA">
            <w:pPr>
              <w:rPr>
                <w:sz w:val="28"/>
                <w:szCs w:val="28"/>
                <w:lang w:val="uk-UA"/>
              </w:rPr>
            </w:pPr>
            <w:r w:rsidRPr="0090709C">
              <w:rPr>
                <w:sz w:val="28"/>
                <w:szCs w:val="28"/>
                <w:lang w:val="uk-UA"/>
              </w:rPr>
              <w:t>Кількість</w:t>
            </w:r>
          </w:p>
        </w:tc>
        <w:tc>
          <w:tcPr>
            <w:tcW w:w="2213" w:type="dxa"/>
            <w:shd w:val="clear" w:color="auto" w:fill="auto"/>
          </w:tcPr>
          <w:p w:rsidR="009726A8" w:rsidRPr="0090709C" w:rsidRDefault="009726A8" w:rsidP="00F17EFA">
            <w:pPr>
              <w:jc w:val="center"/>
              <w:rPr>
                <w:sz w:val="28"/>
                <w:szCs w:val="28"/>
                <w:lang w:val="uk-UA"/>
              </w:rPr>
            </w:pPr>
            <w:r w:rsidRPr="0090709C">
              <w:rPr>
                <w:sz w:val="28"/>
                <w:szCs w:val="28"/>
                <w:lang w:val="uk-UA"/>
              </w:rPr>
              <w:t>7</w:t>
            </w:r>
          </w:p>
        </w:tc>
        <w:tc>
          <w:tcPr>
            <w:tcW w:w="2268" w:type="dxa"/>
            <w:shd w:val="clear" w:color="auto" w:fill="auto"/>
          </w:tcPr>
          <w:p w:rsidR="009726A8" w:rsidRPr="0090709C" w:rsidRDefault="009726A8" w:rsidP="00F17EFA">
            <w:pPr>
              <w:jc w:val="center"/>
              <w:rPr>
                <w:sz w:val="28"/>
                <w:szCs w:val="28"/>
                <w:lang w:val="uk-UA"/>
              </w:rPr>
            </w:pPr>
            <w:r>
              <w:rPr>
                <w:sz w:val="28"/>
                <w:szCs w:val="28"/>
                <w:lang w:val="uk-UA"/>
              </w:rPr>
              <w:t>6</w:t>
            </w:r>
          </w:p>
        </w:tc>
        <w:tc>
          <w:tcPr>
            <w:tcW w:w="2268" w:type="dxa"/>
            <w:shd w:val="clear" w:color="auto" w:fill="auto"/>
          </w:tcPr>
          <w:p w:rsidR="009726A8" w:rsidRPr="0090709C" w:rsidRDefault="009726A8" w:rsidP="00F17EFA">
            <w:pPr>
              <w:jc w:val="center"/>
              <w:rPr>
                <w:sz w:val="28"/>
                <w:szCs w:val="28"/>
                <w:lang w:val="uk-UA"/>
              </w:rPr>
            </w:pPr>
            <w:r>
              <w:rPr>
                <w:sz w:val="28"/>
                <w:szCs w:val="28"/>
                <w:lang w:val="uk-UA"/>
              </w:rPr>
              <w:t>3</w:t>
            </w:r>
          </w:p>
        </w:tc>
        <w:tc>
          <w:tcPr>
            <w:tcW w:w="1843" w:type="dxa"/>
            <w:shd w:val="clear" w:color="auto" w:fill="auto"/>
          </w:tcPr>
          <w:p w:rsidR="009726A8" w:rsidRPr="0090709C" w:rsidRDefault="009726A8" w:rsidP="00F17EFA">
            <w:pPr>
              <w:jc w:val="center"/>
              <w:rPr>
                <w:sz w:val="28"/>
                <w:szCs w:val="28"/>
                <w:lang w:val="uk-UA"/>
              </w:rPr>
            </w:pPr>
            <w:r>
              <w:rPr>
                <w:sz w:val="28"/>
                <w:szCs w:val="28"/>
                <w:lang w:val="uk-UA"/>
              </w:rPr>
              <w:t>1</w:t>
            </w:r>
          </w:p>
        </w:tc>
      </w:tr>
    </w:tbl>
    <w:p w:rsidR="009726A8" w:rsidRPr="0090709C" w:rsidRDefault="009726A8" w:rsidP="009726A8">
      <w:pPr>
        <w:jc w:val="both"/>
        <w:rPr>
          <w:sz w:val="28"/>
          <w:szCs w:val="28"/>
          <w:lang w:val="uk-UA"/>
        </w:rPr>
      </w:pPr>
      <w:r w:rsidRPr="0090709C">
        <w:rPr>
          <w:sz w:val="28"/>
          <w:szCs w:val="28"/>
          <w:lang w:val="uk-UA"/>
        </w:rPr>
        <w:t xml:space="preserve">            </w:t>
      </w:r>
      <w:r w:rsidRPr="000161FC">
        <w:rPr>
          <w:sz w:val="28"/>
          <w:szCs w:val="28"/>
          <w:lang w:val="uk-UA"/>
        </w:rPr>
        <w:t>Атестація педагогічних працівників 2023-2024 навчального року проводилася згідно з Положенням про атестацію педагогічних працівників, затвердженим наказом Міністерства освіти i науки України від 09.09.2022 № 805, зареєстрованим у Міністерстві юстиції України 21 грудня 2022 р. за № 1649/38985, та планом заходів з проведення атестації вчителів ліцею</w:t>
      </w:r>
      <w:r w:rsidRPr="0090709C">
        <w:rPr>
          <w:sz w:val="28"/>
          <w:szCs w:val="28"/>
          <w:lang w:val="uk-UA"/>
        </w:rPr>
        <w:t xml:space="preserve">. </w:t>
      </w:r>
    </w:p>
    <w:p w:rsidR="009726A8" w:rsidRPr="0090709C" w:rsidRDefault="009726A8" w:rsidP="009726A8">
      <w:pPr>
        <w:jc w:val="both"/>
        <w:rPr>
          <w:b/>
          <w:sz w:val="28"/>
          <w:szCs w:val="28"/>
          <w:lang w:val="uk-UA"/>
        </w:rPr>
      </w:pPr>
      <w:r w:rsidRPr="0090709C">
        <w:rPr>
          <w:sz w:val="28"/>
          <w:szCs w:val="28"/>
          <w:lang w:val="uk-UA"/>
        </w:rPr>
        <w:t xml:space="preserve">            Розподіл навчального навантаження між учителями проведено відповідно до фаху та кваліфікації за погодженням з профспілковим комітетом закладу. Аналіз якісного складу та освітнього рівня педагогічних працівників навчального закладу дозволяють зробити висновок про можливість проведення освітнього процесу на  достатньому рівні.</w:t>
      </w:r>
    </w:p>
    <w:p w:rsidR="009726A8" w:rsidRDefault="009726A8" w:rsidP="009726A8">
      <w:pPr>
        <w:jc w:val="both"/>
        <w:rPr>
          <w:sz w:val="28"/>
          <w:szCs w:val="28"/>
          <w:lang w:val="uk-UA"/>
        </w:rPr>
      </w:pPr>
      <w:r w:rsidRPr="0090709C">
        <w:rPr>
          <w:sz w:val="28"/>
          <w:szCs w:val="28"/>
          <w:lang w:val="uk-UA"/>
        </w:rPr>
        <w:tab/>
        <w:t xml:space="preserve">  З метою розвитку творчих здібностей учнів, виявлення обдарованих, талановитих дітей в ліцеї сформована система роботи, яка включає діагностування, проведення анкетувань, бесід, проведення позакласних заходів, участь учнів у предметних олімпіадах, різноманітних конкурсах. </w:t>
      </w:r>
    </w:p>
    <w:p w:rsidR="009726A8" w:rsidRPr="00F226B6" w:rsidRDefault="009726A8" w:rsidP="009726A8">
      <w:pPr>
        <w:jc w:val="both"/>
        <w:rPr>
          <w:sz w:val="28"/>
          <w:szCs w:val="28"/>
          <w:lang w:val="uk-UA"/>
        </w:rPr>
      </w:pPr>
      <w:r>
        <w:rPr>
          <w:sz w:val="28"/>
          <w:szCs w:val="28"/>
          <w:lang w:val="uk-UA"/>
        </w:rPr>
        <w:t xml:space="preserve">   </w:t>
      </w:r>
      <w:r w:rsidRPr="00726BAD">
        <w:rPr>
          <w:sz w:val="28"/>
          <w:szCs w:val="28"/>
          <w:lang w:val="uk-UA"/>
        </w:rPr>
        <w:t xml:space="preserve"> Учн</w:t>
      </w:r>
      <w:r>
        <w:rPr>
          <w:sz w:val="28"/>
          <w:szCs w:val="28"/>
          <w:lang w:val="uk-UA"/>
        </w:rPr>
        <w:t>і нашого ліцею взяли участь  у :</w:t>
      </w:r>
    </w:p>
    <w:p w:rsidR="009726A8" w:rsidRPr="00F226B6" w:rsidRDefault="009726A8" w:rsidP="009726A8">
      <w:pPr>
        <w:pStyle w:val="a4"/>
        <w:numPr>
          <w:ilvl w:val="0"/>
          <w:numId w:val="1"/>
        </w:numPr>
        <w:jc w:val="both"/>
        <w:rPr>
          <w:i/>
          <w:sz w:val="16"/>
          <w:szCs w:val="16"/>
          <w:lang w:val="uk-UA"/>
        </w:rPr>
      </w:pPr>
      <w:r w:rsidRPr="00F226B6">
        <w:rPr>
          <w:i/>
          <w:sz w:val="28"/>
          <w:szCs w:val="28"/>
          <w:lang w:val="uk-UA"/>
        </w:rPr>
        <w:t>І етапі Всеукраїнських учнівських олімпіад із навчальних предметів:</w:t>
      </w:r>
    </w:p>
    <w:p w:rsidR="009726A8" w:rsidRPr="00F226B6" w:rsidRDefault="009726A8" w:rsidP="009726A8">
      <w:pPr>
        <w:jc w:val="both"/>
        <w:rPr>
          <w:i/>
          <w:sz w:val="16"/>
          <w:szCs w:val="16"/>
          <w:lang w:val="uk-UA"/>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60"/>
        <w:gridCol w:w="991"/>
        <w:gridCol w:w="992"/>
        <w:gridCol w:w="3107"/>
        <w:gridCol w:w="2903"/>
      </w:tblGrid>
      <w:tr w:rsidR="009726A8" w:rsidRPr="00F226B6" w:rsidTr="00F17EFA">
        <w:tc>
          <w:tcPr>
            <w:tcW w:w="567" w:type="dxa"/>
            <w:shd w:val="clear" w:color="auto" w:fill="auto"/>
          </w:tcPr>
          <w:p w:rsidR="009726A8" w:rsidRPr="00F226B6" w:rsidRDefault="009726A8" w:rsidP="00F17EFA">
            <w:pPr>
              <w:jc w:val="center"/>
              <w:rPr>
                <w:sz w:val="28"/>
                <w:szCs w:val="28"/>
                <w:lang w:val="uk-UA"/>
              </w:rPr>
            </w:pPr>
            <w:r w:rsidRPr="00F226B6">
              <w:rPr>
                <w:sz w:val="28"/>
                <w:szCs w:val="28"/>
                <w:lang w:val="uk-UA"/>
              </w:rPr>
              <w:t>№</w:t>
            </w:r>
          </w:p>
        </w:tc>
        <w:tc>
          <w:tcPr>
            <w:tcW w:w="2060" w:type="dxa"/>
            <w:shd w:val="clear" w:color="auto" w:fill="auto"/>
          </w:tcPr>
          <w:p w:rsidR="009726A8" w:rsidRPr="00F226B6" w:rsidRDefault="009726A8" w:rsidP="00F17EFA">
            <w:pPr>
              <w:jc w:val="center"/>
              <w:rPr>
                <w:sz w:val="28"/>
                <w:szCs w:val="28"/>
                <w:lang w:val="uk-UA"/>
              </w:rPr>
            </w:pPr>
            <w:r w:rsidRPr="00F226B6">
              <w:rPr>
                <w:sz w:val="28"/>
                <w:szCs w:val="28"/>
                <w:lang w:val="uk-UA"/>
              </w:rPr>
              <w:t>Предмет</w:t>
            </w: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Клас</w:t>
            </w:r>
          </w:p>
        </w:tc>
        <w:tc>
          <w:tcPr>
            <w:tcW w:w="992" w:type="dxa"/>
            <w:shd w:val="clear" w:color="auto" w:fill="auto"/>
          </w:tcPr>
          <w:p w:rsidR="009726A8" w:rsidRPr="00F226B6" w:rsidRDefault="009726A8" w:rsidP="00F17EFA">
            <w:pPr>
              <w:jc w:val="center"/>
              <w:rPr>
                <w:sz w:val="28"/>
                <w:szCs w:val="28"/>
                <w:lang w:val="uk-UA"/>
              </w:rPr>
            </w:pPr>
            <w:r w:rsidRPr="00F226B6">
              <w:rPr>
                <w:sz w:val="28"/>
                <w:szCs w:val="28"/>
                <w:lang w:val="uk-UA"/>
              </w:rPr>
              <w:t>Місце</w:t>
            </w:r>
          </w:p>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center"/>
              <w:rPr>
                <w:sz w:val="28"/>
                <w:szCs w:val="28"/>
                <w:lang w:val="uk-UA"/>
              </w:rPr>
            </w:pPr>
            <w:r w:rsidRPr="00F226B6">
              <w:rPr>
                <w:sz w:val="28"/>
                <w:szCs w:val="28"/>
                <w:lang w:val="uk-UA"/>
              </w:rPr>
              <w:t>ПІП учня</w:t>
            </w:r>
          </w:p>
        </w:tc>
        <w:tc>
          <w:tcPr>
            <w:tcW w:w="2903" w:type="dxa"/>
            <w:shd w:val="clear" w:color="auto" w:fill="auto"/>
          </w:tcPr>
          <w:p w:rsidR="009726A8" w:rsidRPr="00F226B6" w:rsidRDefault="009726A8" w:rsidP="00F17EFA">
            <w:pPr>
              <w:jc w:val="center"/>
              <w:rPr>
                <w:sz w:val="28"/>
                <w:szCs w:val="28"/>
                <w:lang w:val="uk-UA"/>
              </w:rPr>
            </w:pPr>
            <w:r w:rsidRPr="00F226B6">
              <w:rPr>
                <w:sz w:val="28"/>
                <w:szCs w:val="28"/>
                <w:lang w:val="uk-UA"/>
              </w:rPr>
              <w:t>ПІП вчителя, що готував учасника</w:t>
            </w:r>
          </w:p>
        </w:tc>
      </w:tr>
      <w:tr w:rsidR="009726A8" w:rsidRPr="00F226B6" w:rsidTr="00F17EFA">
        <w:trPr>
          <w:trHeight w:val="365"/>
        </w:trPr>
        <w:tc>
          <w:tcPr>
            <w:tcW w:w="567" w:type="dxa"/>
            <w:vMerge w:val="restart"/>
            <w:shd w:val="clear" w:color="auto" w:fill="auto"/>
          </w:tcPr>
          <w:p w:rsidR="009726A8" w:rsidRPr="00F226B6" w:rsidRDefault="009726A8" w:rsidP="00F17EFA">
            <w:pPr>
              <w:jc w:val="both"/>
              <w:rPr>
                <w:sz w:val="28"/>
                <w:szCs w:val="28"/>
                <w:lang w:val="uk-UA"/>
              </w:rPr>
            </w:pPr>
            <w:r w:rsidRPr="00F226B6">
              <w:rPr>
                <w:sz w:val="28"/>
                <w:szCs w:val="28"/>
                <w:lang w:val="uk-UA"/>
              </w:rPr>
              <w:t>1</w:t>
            </w:r>
          </w:p>
        </w:tc>
        <w:tc>
          <w:tcPr>
            <w:tcW w:w="2060" w:type="dxa"/>
            <w:vMerge w:val="restart"/>
            <w:shd w:val="clear" w:color="auto" w:fill="auto"/>
          </w:tcPr>
          <w:p w:rsidR="009726A8" w:rsidRPr="00F226B6" w:rsidRDefault="009726A8" w:rsidP="00F17EFA">
            <w:pPr>
              <w:jc w:val="both"/>
              <w:rPr>
                <w:sz w:val="28"/>
                <w:szCs w:val="28"/>
                <w:lang w:val="uk-UA"/>
              </w:rPr>
            </w:pPr>
            <w:r w:rsidRPr="00F226B6">
              <w:rPr>
                <w:sz w:val="28"/>
                <w:szCs w:val="28"/>
                <w:lang w:val="uk-UA"/>
              </w:rPr>
              <w:t>Українська мова</w:t>
            </w: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10</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sz w:val="28"/>
                <w:szCs w:val="28"/>
                <w:lang w:val="uk-UA"/>
              </w:rPr>
            </w:pPr>
            <w:r w:rsidRPr="00F226B6">
              <w:rPr>
                <w:sz w:val="28"/>
                <w:szCs w:val="28"/>
                <w:lang w:val="uk-UA"/>
              </w:rPr>
              <w:t>Марчук Яна</w:t>
            </w:r>
          </w:p>
        </w:tc>
        <w:tc>
          <w:tcPr>
            <w:tcW w:w="2903" w:type="dxa"/>
            <w:shd w:val="clear" w:color="auto" w:fill="auto"/>
          </w:tcPr>
          <w:p w:rsidR="009726A8" w:rsidRPr="00F226B6" w:rsidRDefault="009726A8" w:rsidP="00F17EFA">
            <w:pPr>
              <w:jc w:val="both"/>
              <w:rPr>
                <w:sz w:val="28"/>
                <w:szCs w:val="28"/>
                <w:lang w:val="uk-UA"/>
              </w:rPr>
            </w:pPr>
            <w:proofErr w:type="spellStart"/>
            <w:r w:rsidRPr="00F226B6">
              <w:rPr>
                <w:sz w:val="28"/>
                <w:szCs w:val="28"/>
                <w:lang w:val="uk-UA"/>
              </w:rPr>
              <w:t>Генова</w:t>
            </w:r>
            <w:proofErr w:type="spellEnd"/>
            <w:r w:rsidRPr="00F226B6">
              <w:rPr>
                <w:sz w:val="28"/>
                <w:szCs w:val="28"/>
                <w:lang w:val="uk-UA"/>
              </w:rPr>
              <w:t xml:space="preserve"> Л. М.</w:t>
            </w:r>
          </w:p>
        </w:tc>
      </w:tr>
      <w:tr w:rsidR="009726A8" w:rsidRPr="00F226B6" w:rsidTr="00F17EFA">
        <w:trPr>
          <w:trHeight w:val="364"/>
        </w:trPr>
        <w:tc>
          <w:tcPr>
            <w:tcW w:w="567" w:type="dxa"/>
            <w:vMerge/>
            <w:shd w:val="clear" w:color="auto" w:fill="auto"/>
          </w:tcPr>
          <w:p w:rsidR="009726A8" w:rsidRPr="00F226B6" w:rsidRDefault="009726A8" w:rsidP="00F17EFA">
            <w:pPr>
              <w:jc w:val="both"/>
              <w:rPr>
                <w:sz w:val="28"/>
                <w:szCs w:val="28"/>
                <w:lang w:val="uk-UA"/>
              </w:rPr>
            </w:pPr>
          </w:p>
        </w:tc>
        <w:tc>
          <w:tcPr>
            <w:tcW w:w="2060" w:type="dxa"/>
            <w:vMerge/>
            <w:shd w:val="clear" w:color="auto" w:fill="auto"/>
          </w:tcPr>
          <w:p w:rsidR="009726A8" w:rsidRPr="00F226B6" w:rsidRDefault="009726A8" w:rsidP="00F17EFA">
            <w:pPr>
              <w:jc w:val="both"/>
              <w:rPr>
                <w:sz w:val="28"/>
                <w:szCs w:val="28"/>
                <w:lang w:val="uk-UA"/>
              </w:rPr>
            </w:pP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9</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sz w:val="28"/>
                <w:szCs w:val="28"/>
                <w:lang w:val="uk-UA"/>
              </w:rPr>
            </w:pPr>
            <w:r w:rsidRPr="00F226B6">
              <w:rPr>
                <w:sz w:val="28"/>
                <w:szCs w:val="28"/>
                <w:lang w:val="uk-UA"/>
              </w:rPr>
              <w:t>Новак Тетяна</w:t>
            </w:r>
          </w:p>
        </w:tc>
        <w:tc>
          <w:tcPr>
            <w:tcW w:w="2903" w:type="dxa"/>
            <w:shd w:val="clear" w:color="auto" w:fill="auto"/>
          </w:tcPr>
          <w:p w:rsidR="009726A8" w:rsidRPr="00F226B6" w:rsidRDefault="009726A8" w:rsidP="00F17EFA">
            <w:pPr>
              <w:jc w:val="both"/>
              <w:rPr>
                <w:sz w:val="28"/>
                <w:szCs w:val="28"/>
                <w:lang w:val="uk-UA"/>
              </w:rPr>
            </w:pPr>
            <w:r w:rsidRPr="00F226B6">
              <w:rPr>
                <w:sz w:val="28"/>
                <w:szCs w:val="28"/>
                <w:lang w:val="uk-UA"/>
              </w:rPr>
              <w:t>Міщук І. В.</w:t>
            </w:r>
          </w:p>
        </w:tc>
      </w:tr>
      <w:tr w:rsidR="009726A8" w:rsidRPr="00F226B6" w:rsidTr="00F17EFA">
        <w:tc>
          <w:tcPr>
            <w:tcW w:w="567" w:type="dxa"/>
            <w:vMerge w:val="restart"/>
            <w:shd w:val="clear" w:color="auto" w:fill="auto"/>
          </w:tcPr>
          <w:p w:rsidR="009726A8" w:rsidRPr="00F226B6" w:rsidRDefault="009726A8" w:rsidP="00F17EFA">
            <w:pPr>
              <w:jc w:val="both"/>
              <w:rPr>
                <w:sz w:val="28"/>
                <w:szCs w:val="28"/>
                <w:lang w:val="uk-UA"/>
              </w:rPr>
            </w:pPr>
            <w:r w:rsidRPr="00F226B6">
              <w:rPr>
                <w:sz w:val="28"/>
                <w:szCs w:val="28"/>
                <w:lang w:val="uk-UA"/>
              </w:rPr>
              <w:t>2</w:t>
            </w:r>
          </w:p>
        </w:tc>
        <w:tc>
          <w:tcPr>
            <w:tcW w:w="2060" w:type="dxa"/>
            <w:vMerge w:val="restart"/>
            <w:shd w:val="clear" w:color="auto" w:fill="auto"/>
          </w:tcPr>
          <w:p w:rsidR="009726A8" w:rsidRPr="00F226B6" w:rsidRDefault="009726A8" w:rsidP="00F17EFA">
            <w:pPr>
              <w:jc w:val="both"/>
              <w:rPr>
                <w:sz w:val="28"/>
                <w:szCs w:val="28"/>
                <w:lang w:val="uk-UA"/>
              </w:rPr>
            </w:pPr>
            <w:r w:rsidRPr="00F226B6">
              <w:rPr>
                <w:sz w:val="28"/>
                <w:szCs w:val="28"/>
                <w:lang w:val="uk-UA"/>
              </w:rPr>
              <w:t>Математика</w:t>
            </w: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7</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sz w:val="28"/>
                <w:szCs w:val="28"/>
                <w:lang w:val="uk-UA"/>
              </w:rPr>
            </w:pPr>
            <w:r w:rsidRPr="00F226B6">
              <w:rPr>
                <w:sz w:val="28"/>
                <w:szCs w:val="28"/>
                <w:lang w:val="uk-UA"/>
              </w:rPr>
              <w:t>Бородавка Оксана</w:t>
            </w:r>
          </w:p>
        </w:tc>
        <w:tc>
          <w:tcPr>
            <w:tcW w:w="2903" w:type="dxa"/>
            <w:shd w:val="clear" w:color="auto" w:fill="auto"/>
          </w:tcPr>
          <w:p w:rsidR="009726A8" w:rsidRPr="00F226B6" w:rsidRDefault="009726A8" w:rsidP="00F17EFA">
            <w:pPr>
              <w:jc w:val="both"/>
              <w:rPr>
                <w:sz w:val="28"/>
                <w:szCs w:val="28"/>
                <w:lang w:val="uk-UA"/>
              </w:rPr>
            </w:pPr>
            <w:r w:rsidRPr="00F226B6">
              <w:rPr>
                <w:sz w:val="28"/>
                <w:szCs w:val="28"/>
                <w:lang w:val="uk-UA"/>
              </w:rPr>
              <w:t>Бородавка Н. В.</w:t>
            </w:r>
          </w:p>
        </w:tc>
      </w:tr>
      <w:tr w:rsidR="009726A8" w:rsidRPr="00F226B6" w:rsidTr="00F17EFA">
        <w:trPr>
          <w:trHeight w:val="346"/>
        </w:trPr>
        <w:tc>
          <w:tcPr>
            <w:tcW w:w="567" w:type="dxa"/>
            <w:vMerge/>
            <w:shd w:val="clear" w:color="auto" w:fill="auto"/>
          </w:tcPr>
          <w:p w:rsidR="009726A8" w:rsidRPr="00F226B6" w:rsidRDefault="009726A8" w:rsidP="00F17EFA">
            <w:pPr>
              <w:jc w:val="both"/>
              <w:rPr>
                <w:sz w:val="28"/>
                <w:szCs w:val="28"/>
                <w:lang w:val="uk-UA"/>
              </w:rPr>
            </w:pPr>
          </w:p>
        </w:tc>
        <w:tc>
          <w:tcPr>
            <w:tcW w:w="2060" w:type="dxa"/>
            <w:vMerge/>
            <w:shd w:val="clear" w:color="auto" w:fill="auto"/>
          </w:tcPr>
          <w:p w:rsidR="009726A8" w:rsidRPr="00F226B6" w:rsidRDefault="009726A8" w:rsidP="00F17EFA">
            <w:pPr>
              <w:jc w:val="both"/>
              <w:rPr>
                <w:sz w:val="28"/>
                <w:szCs w:val="28"/>
                <w:lang w:val="uk-UA"/>
              </w:rPr>
            </w:pP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10</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sz w:val="28"/>
                <w:szCs w:val="28"/>
                <w:lang w:val="uk-UA"/>
              </w:rPr>
            </w:pPr>
            <w:proofErr w:type="spellStart"/>
            <w:r w:rsidRPr="00F226B6">
              <w:rPr>
                <w:sz w:val="28"/>
                <w:szCs w:val="28"/>
                <w:lang w:val="uk-UA"/>
              </w:rPr>
              <w:t>Кричильський</w:t>
            </w:r>
            <w:proofErr w:type="spellEnd"/>
            <w:r w:rsidRPr="00F226B6">
              <w:rPr>
                <w:sz w:val="28"/>
                <w:szCs w:val="28"/>
                <w:lang w:val="uk-UA"/>
              </w:rPr>
              <w:t xml:space="preserve"> Валерій</w:t>
            </w:r>
          </w:p>
        </w:tc>
        <w:tc>
          <w:tcPr>
            <w:tcW w:w="2903" w:type="dxa"/>
            <w:shd w:val="clear" w:color="auto" w:fill="auto"/>
          </w:tcPr>
          <w:p w:rsidR="009726A8" w:rsidRPr="00F226B6" w:rsidRDefault="009726A8" w:rsidP="00F17EFA">
            <w:pPr>
              <w:jc w:val="both"/>
              <w:rPr>
                <w:sz w:val="28"/>
                <w:szCs w:val="28"/>
                <w:lang w:val="uk-UA"/>
              </w:rPr>
            </w:pPr>
            <w:r w:rsidRPr="00F226B6">
              <w:rPr>
                <w:sz w:val="28"/>
                <w:szCs w:val="28"/>
                <w:lang w:val="uk-UA"/>
              </w:rPr>
              <w:t>Марчук В.В.</w:t>
            </w:r>
          </w:p>
        </w:tc>
      </w:tr>
      <w:tr w:rsidR="009726A8" w:rsidRPr="00F226B6" w:rsidTr="00F17EFA">
        <w:trPr>
          <w:trHeight w:val="677"/>
        </w:trPr>
        <w:tc>
          <w:tcPr>
            <w:tcW w:w="567" w:type="dxa"/>
            <w:shd w:val="clear" w:color="auto" w:fill="auto"/>
          </w:tcPr>
          <w:p w:rsidR="009726A8" w:rsidRPr="00F226B6" w:rsidRDefault="009726A8" w:rsidP="00F17EFA">
            <w:pPr>
              <w:jc w:val="both"/>
              <w:rPr>
                <w:sz w:val="28"/>
                <w:szCs w:val="28"/>
                <w:lang w:val="uk-UA"/>
              </w:rPr>
            </w:pPr>
            <w:r w:rsidRPr="00F226B6">
              <w:rPr>
                <w:sz w:val="28"/>
                <w:szCs w:val="28"/>
                <w:lang w:val="uk-UA"/>
              </w:rPr>
              <w:t>3</w:t>
            </w:r>
          </w:p>
        </w:tc>
        <w:tc>
          <w:tcPr>
            <w:tcW w:w="2060" w:type="dxa"/>
            <w:shd w:val="clear" w:color="auto" w:fill="auto"/>
          </w:tcPr>
          <w:p w:rsidR="009726A8" w:rsidRPr="00F226B6" w:rsidRDefault="009726A8" w:rsidP="00F17EFA">
            <w:pPr>
              <w:jc w:val="both"/>
              <w:rPr>
                <w:sz w:val="28"/>
                <w:szCs w:val="28"/>
                <w:lang w:val="uk-UA"/>
              </w:rPr>
            </w:pPr>
            <w:r w:rsidRPr="00F226B6">
              <w:rPr>
                <w:sz w:val="28"/>
                <w:szCs w:val="28"/>
                <w:lang w:val="uk-UA"/>
              </w:rPr>
              <w:t>Історія України</w:t>
            </w: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10</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bCs/>
                <w:sz w:val="28"/>
                <w:szCs w:val="28"/>
                <w:lang w:val="uk-UA"/>
              </w:rPr>
            </w:pPr>
            <w:r w:rsidRPr="00F226B6">
              <w:rPr>
                <w:sz w:val="28"/>
                <w:szCs w:val="28"/>
                <w:lang w:val="uk-UA"/>
              </w:rPr>
              <w:t>Марчук Яна</w:t>
            </w:r>
          </w:p>
        </w:tc>
        <w:tc>
          <w:tcPr>
            <w:tcW w:w="2903" w:type="dxa"/>
            <w:shd w:val="clear" w:color="auto" w:fill="auto"/>
          </w:tcPr>
          <w:p w:rsidR="009726A8" w:rsidRPr="00F226B6" w:rsidRDefault="009726A8" w:rsidP="00F17EFA">
            <w:pPr>
              <w:jc w:val="both"/>
              <w:rPr>
                <w:sz w:val="28"/>
                <w:szCs w:val="28"/>
                <w:lang w:val="uk-UA"/>
              </w:rPr>
            </w:pPr>
            <w:r w:rsidRPr="00F226B6">
              <w:rPr>
                <w:sz w:val="28"/>
                <w:szCs w:val="28"/>
                <w:lang w:val="uk-UA"/>
              </w:rPr>
              <w:t>Козакова Л.М.</w:t>
            </w:r>
          </w:p>
        </w:tc>
      </w:tr>
      <w:tr w:rsidR="009726A8" w:rsidRPr="00F226B6" w:rsidTr="00F17EFA">
        <w:trPr>
          <w:trHeight w:val="677"/>
        </w:trPr>
        <w:tc>
          <w:tcPr>
            <w:tcW w:w="567" w:type="dxa"/>
            <w:shd w:val="clear" w:color="auto" w:fill="auto"/>
          </w:tcPr>
          <w:p w:rsidR="009726A8" w:rsidRPr="00F226B6" w:rsidRDefault="009726A8" w:rsidP="00F17EFA">
            <w:pPr>
              <w:jc w:val="both"/>
              <w:rPr>
                <w:sz w:val="28"/>
                <w:szCs w:val="28"/>
                <w:lang w:val="uk-UA"/>
              </w:rPr>
            </w:pPr>
            <w:r w:rsidRPr="00F226B6">
              <w:rPr>
                <w:sz w:val="28"/>
                <w:szCs w:val="28"/>
                <w:lang w:val="uk-UA"/>
              </w:rPr>
              <w:lastRenderedPageBreak/>
              <w:t>4</w:t>
            </w:r>
          </w:p>
        </w:tc>
        <w:tc>
          <w:tcPr>
            <w:tcW w:w="2060" w:type="dxa"/>
            <w:shd w:val="clear" w:color="auto" w:fill="auto"/>
          </w:tcPr>
          <w:p w:rsidR="009726A8" w:rsidRPr="00F226B6" w:rsidRDefault="009726A8" w:rsidP="00F17EFA">
            <w:pPr>
              <w:jc w:val="both"/>
              <w:rPr>
                <w:sz w:val="28"/>
                <w:szCs w:val="28"/>
                <w:lang w:val="uk-UA"/>
              </w:rPr>
            </w:pPr>
            <w:r w:rsidRPr="00F226B6">
              <w:rPr>
                <w:sz w:val="28"/>
                <w:szCs w:val="28"/>
                <w:lang w:val="uk-UA"/>
              </w:rPr>
              <w:t>Інформаційні технології</w:t>
            </w: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9</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sz w:val="28"/>
                <w:szCs w:val="28"/>
                <w:lang w:val="uk-UA"/>
              </w:rPr>
            </w:pPr>
            <w:r w:rsidRPr="00F226B6">
              <w:rPr>
                <w:sz w:val="28"/>
                <w:szCs w:val="28"/>
                <w:lang w:val="uk-UA"/>
              </w:rPr>
              <w:t>Новак Тетяна</w:t>
            </w:r>
          </w:p>
        </w:tc>
        <w:tc>
          <w:tcPr>
            <w:tcW w:w="2903" w:type="dxa"/>
            <w:shd w:val="clear" w:color="auto" w:fill="auto"/>
          </w:tcPr>
          <w:p w:rsidR="009726A8" w:rsidRPr="00F226B6" w:rsidRDefault="009726A8" w:rsidP="00F17EFA">
            <w:pPr>
              <w:jc w:val="both"/>
              <w:rPr>
                <w:sz w:val="28"/>
                <w:szCs w:val="28"/>
                <w:lang w:val="uk-UA"/>
              </w:rPr>
            </w:pPr>
            <w:r w:rsidRPr="00F226B6">
              <w:rPr>
                <w:sz w:val="28"/>
                <w:szCs w:val="28"/>
                <w:lang w:val="uk-UA"/>
              </w:rPr>
              <w:t>Гошовська О.М.</w:t>
            </w:r>
          </w:p>
        </w:tc>
      </w:tr>
      <w:tr w:rsidR="009726A8" w:rsidRPr="00F226B6" w:rsidTr="00F17EFA">
        <w:trPr>
          <w:trHeight w:val="314"/>
        </w:trPr>
        <w:tc>
          <w:tcPr>
            <w:tcW w:w="567" w:type="dxa"/>
            <w:shd w:val="clear" w:color="auto" w:fill="auto"/>
          </w:tcPr>
          <w:p w:rsidR="009726A8" w:rsidRPr="00F226B6" w:rsidRDefault="009726A8" w:rsidP="00F17EFA">
            <w:pPr>
              <w:jc w:val="both"/>
              <w:rPr>
                <w:sz w:val="28"/>
                <w:szCs w:val="28"/>
                <w:lang w:val="uk-UA"/>
              </w:rPr>
            </w:pPr>
            <w:r w:rsidRPr="00F226B6">
              <w:rPr>
                <w:sz w:val="28"/>
                <w:szCs w:val="28"/>
                <w:lang w:val="uk-UA"/>
              </w:rPr>
              <w:t>5</w:t>
            </w:r>
          </w:p>
        </w:tc>
        <w:tc>
          <w:tcPr>
            <w:tcW w:w="2060" w:type="dxa"/>
            <w:shd w:val="clear" w:color="auto" w:fill="auto"/>
          </w:tcPr>
          <w:p w:rsidR="009726A8" w:rsidRPr="00F226B6" w:rsidRDefault="009726A8" w:rsidP="00F17EFA">
            <w:pPr>
              <w:jc w:val="both"/>
              <w:rPr>
                <w:sz w:val="28"/>
                <w:szCs w:val="28"/>
                <w:lang w:val="uk-UA"/>
              </w:rPr>
            </w:pPr>
            <w:r w:rsidRPr="00F226B6">
              <w:rPr>
                <w:sz w:val="28"/>
                <w:szCs w:val="28"/>
                <w:lang w:val="uk-UA"/>
              </w:rPr>
              <w:t>Географія</w:t>
            </w:r>
          </w:p>
        </w:tc>
        <w:tc>
          <w:tcPr>
            <w:tcW w:w="991" w:type="dxa"/>
            <w:shd w:val="clear" w:color="auto" w:fill="auto"/>
          </w:tcPr>
          <w:p w:rsidR="009726A8" w:rsidRPr="00F226B6" w:rsidRDefault="009726A8" w:rsidP="00F17EFA">
            <w:pPr>
              <w:jc w:val="center"/>
              <w:rPr>
                <w:sz w:val="28"/>
                <w:szCs w:val="28"/>
                <w:lang w:val="uk-UA"/>
              </w:rPr>
            </w:pPr>
            <w:r w:rsidRPr="00F226B6">
              <w:rPr>
                <w:sz w:val="28"/>
                <w:szCs w:val="28"/>
                <w:lang w:val="uk-UA"/>
              </w:rPr>
              <w:t>9</w:t>
            </w:r>
          </w:p>
        </w:tc>
        <w:tc>
          <w:tcPr>
            <w:tcW w:w="992" w:type="dxa"/>
            <w:shd w:val="clear" w:color="auto" w:fill="auto"/>
          </w:tcPr>
          <w:p w:rsidR="009726A8" w:rsidRPr="00F226B6" w:rsidRDefault="009726A8" w:rsidP="00F17EFA">
            <w:pPr>
              <w:jc w:val="center"/>
              <w:rPr>
                <w:sz w:val="28"/>
                <w:szCs w:val="28"/>
                <w:lang w:val="uk-UA"/>
              </w:rPr>
            </w:pPr>
          </w:p>
        </w:tc>
        <w:tc>
          <w:tcPr>
            <w:tcW w:w="3107" w:type="dxa"/>
            <w:shd w:val="clear" w:color="auto" w:fill="auto"/>
          </w:tcPr>
          <w:p w:rsidR="009726A8" w:rsidRPr="00F226B6" w:rsidRDefault="009726A8" w:rsidP="00F17EFA">
            <w:pPr>
              <w:jc w:val="both"/>
              <w:rPr>
                <w:sz w:val="28"/>
                <w:szCs w:val="28"/>
                <w:lang w:val="uk-UA"/>
              </w:rPr>
            </w:pPr>
            <w:proofErr w:type="spellStart"/>
            <w:r w:rsidRPr="00F226B6">
              <w:rPr>
                <w:sz w:val="28"/>
                <w:szCs w:val="28"/>
                <w:lang w:val="uk-UA"/>
              </w:rPr>
              <w:t>Кричильська</w:t>
            </w:r>
            <w:proofErr w:type="spellEnd"/>
            <w:r w:rsidRPr="00F226B6">
              <w:rPr>
                <w:sz w:val="28"/>
                <w:szCs w:val="28"/>
                <w:lang w:val="uk-UA"/>
              </w:rPr>
              <w:t xml:space="preserve"> Ярослава</w:t>
            </w:r>
          </w:p>
        </w:tc>
        <w:tc>
          <w:tcPr>
            <w:tcW w:w="2903" w:type="dxa"/>
            <w:shd w:val="clear" w:color="auto" w:fill="auto"/>
          </w:tcPr>
          <w:p w:rsidR="009726A8" w:rsidRPr="00F226B6" w:rsidRDefault="009726A8" w:rsidP="00F17EFA">
            <w:pPr>
              <w:jc w:val="both"/>
              <w:rPr>
                <w:sz w:val="28"/>
                <w:szCs w:val="28"/>
                <w:lang w:val="uk-UA"/>
              </w:rPr>
            </w:pPr>
            <w:proofErr w:type="spellStart"/>
            <w:r w:rsidRPr="00F226B6">
              <w:rPr>
                <w:sz w:val="28"/>
                <w:szCs w:val="28"/>
                <w:lang w:val="uk-UA"/>
              </w:rPr>
              <w:t>Григорчук</w:t>
            </w:r>
            <w:proofErr w:type="spellEnd"/>
            <w:r w:rsidRPr="00F226B6">
              <w:rPr>
                <w:sz w:val="28"/>
                <w:szCs w:val="28"/>
                <w:lang w:val="uk-UA"/>
              </w:rPr>
              <w:t xml:space="preserve"> Н.Р.</w:t>
            </w:r>
          </w:p>
        </w:tc>
      </w:tr>
    </w:tbl>
    <w:p w:rsidR="009726A8" w:rsidRPr="007D18FF" w:rsidRDefault="009726A8" w:rsidP="009726A8">
      <w:pPr>
        <w:pStyle w:val="a4"/>
        <w:numPr>
          <w:ilvl w:val="0"/>
          <w:numId w:val="1"/>
        </w:numPr>
        <w:jc w:val="both"/>
        <w:rPr>
          <w:i/>
          <w:sz w:val="28"/>
          <w:szCs w:val="28"/>
          <w:lang w:val="uk-UA"/>
        </w:rPr>
      </w:pPr>
      <w:r w:rsidRPr="007D18FF">
        <w:rPr>
          <w:i/>
          <w:sz w:val="28"/>
          <w:szCs w:val="28"/>
          <w:lang w:val="uk-UA"/>
        </w:rPr>
        <w:t xml:space="preserve">Міжнародному конкурсі з інформатики та </w:t>
      </w:r>
      <w:proofErr w:type="spellStart"/>
      <w:r w:rsidRPr="007D18FF">
        <w:rPr>
          <w:i/>
          <w:sz w:val="28"/>
          <w:szCs w:val="28"/>
          <w:lang w:val="uk-UA"/>
        </w:rPr>
        <w:t>комп</w:t>
      </w:r>
      <w:proofErr w:type="spellEnd"/>
      <w:r w:rsidRPr="007D18FF">
        <w:rPr>
          <w:i/>
          <w:sz w:val="28"/>
          <w:szCs w:val="28"/>
          <w:lang w:val="uk-UA"/>
        </w:rPr>
        <w:t>’ְ</w:t>
      </w:r>
      <w:proofErr w:type="spellStart"/>
      <w:r w:rsidRPr="007D18FF">
        <w:rPr>
          <w:i/>
          <w:sz w:val="28"/>
          <w:szCs w:val="28"/>
          <w:lang w:val="uk-UA"/>
        </w:rPr>
        <w:t>ютерного</w:t>
      </w:r>
      <w:proofErr w:type="spellEnd"/>
      <w:r w:rsidRPr="007D18FF">
        <w:rPr>
          <w:i/>
          <w:sz w:val="28"/>
          <w:szCs w:val="28"/>
          <w:lang w:val="uk-UA"/>
        </w:rPr>
        <w:t xml:space="preserve"> мислення «Бобер -2023»:</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600"/>
        <w:gridCol w:w="3060"/>
        <w:gridCol w:w="3420"/>
      </w:tblGrid>
      <w:tr w:rsidR="009726A8" w:rsidRPr="007D18FF" w:rsidTr="00F17EFA">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Клас/ Кількість учасників</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Опис</w:t>
            </w:r>
          </w:p>
        </w:tc>
        <w:tc>
          <w:tcPr>
            <w:tcW w:w="3420" w:type="dxa"/>
            <w:shd w:val="clear" w:color="auto" w:fill="auto"/>
          </w:tcPr>
          <w:p w:rsidR="009726A8" w:rsidRPr="007D18FF" w:rsidRDefault="009726A8" w:rsidP="00F17EFA">
            <w:pPr>
              <w:jc w:val="center"/>
              <w:rPr>
                <w:sz w:val="28"/>
                <w:szCs w:val="28"/>
                <w:lang w:val="uk-UA"/>
              </w:rPr>
            </w:pPr>
            <w:r w:rsidRPr="007D18FF">
              <w:rPr>
                <w:sz w:val="28"/>
                <w:szCs w:val="28"/>
                <w:lang w:val="uk-UA"/>
              </w:rPr>
              <w:t>ПІП вчителя, що готував учасника конкурсу</w:t>
            </w:r>
          </w:p>
        </w:tc>
      </w:tr>
      <w:tr w:rsidR="009726A8" w:rsidRPr="007D18FF" w:rsidTr="00F17EFA">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1</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5/3</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1 відмінний результат</w:t>
            </w:r>
          </w:p>
          <w:p w:rsidR="009726A8" w:rsidRPr="007D18FF" w:rsidRDefault="009726A8" w:rsidP="00F17EFA">
            <w:pPr>
              <w:jc w:val="center"/>
              <w:rPr>
                <w:sz w:val="28"/>
                <w:szCs w:val="28"/>
                <w:lang w:val="uk-UA"/>
              </w:rPr>
            </w:pPr>
            <w:r w:rsidRPr="007D18FF">
              <w:rPr>
                <w:sz w:val="28"/>
                <w:szCs w:val="28"/>
                <w:lang w:val="uk-UA"/>
              </w:rPr>
              <w:t>2 добрий результат</w:t>
            </w:r>
          </w:p>
        </w:tc>
        <w:tc>
          <w:tcPr>
            <w:tcW w:w="3420" w:type="dxa"/>
            <w:vMerge w:val="restart"/>
            <w:shd w:val="clear" w:color="auto" w:fill="auto"/>
          </w:tcPr>
          <w:p w:rsidR="009726A8" w:rsidRPr="007D18FF" w:rsidRDefault="009726A8" w:rsidP="00F17EFA">
            <w:pPr>
              <w:jc w:val="center"/>
              <w:rPr>
                <w:sz w:val="28"/>
                <w:szCs w:val="28"/>
                <w:lang w:val="uk-UA"/>
              </w:rPr>
            </w:pPr>
          </w:p>
          <w:p w:rsidR="009726A8" w:rsidRPr="007D18FF" w:rsidRDefault="009726A8" w:rsidP="00F17EFA">
            <w:pPr>
              <w:jc w:val="center"/>
              <w:rPr>
                <w:sz w:val="28"/>
                <w:szCs w:val="28"/>
                <w:lang w:val="uk-UA"/>
              </w:rPr>
            </w:pPr>
          </w:p>
          <w:p w:rsidR="009726A8" w:rsidRPr="007D18FF" w:rsidRDefault="009726A8" w:rsidP="00F17EFA">
            <w:pPr>
              <w:jc w:val="center"/>
              <w:rPr>
                <w:sz w:val="28"/>
                <w:szCs w:val="28"/>
                <w:lang w:val="uk-UA"/>
              </w:rPr>
            </w:pPr>
          </w:p>
          <w:p w:rsidR="009726A8" w:rsidRPr="007D18FF" w:rsidRDefault="009726A8" w:rsidP="00F17EFA">
            <w:pPr>
              <w:jc w:val="center"/>
              <w:rPr>
                <w:sz w:val="28"/>
                <w:szCs w:val="28"/>
                <w:lang w:val="uk-UA"/>
              </w:rPr>
            </w:pPr>
            <w:r w:rsidRPr="007D18FF">
              <w:rPr>
                <w:sz w:val="28"/>
                <w:szCs w:val="28"/>
                <w:lang w:val="uk-UA"/>
              </w:rPr>
              <w:t>Гошовська О.М.</w:t>
            </w:r>
          </w:p>
          <w:p w:rsidR="009726A8" w:rsidRPr="007D18FF" w:rsidRDefault="009726A8" w:rsidP="00F17EFA">
            <w:pPr>
              <w:jc w:val="center"/>
              <w:rPr>
                <w:sz w:val="28"/>
                <w:szCs w:val="28"/>
                <w:lang w:val="uk-UA"/>
              </w:rPr>
            </w:pPr>
          </w:p>
        </w:tc>
      </w:tr>
      <w:tr w:rsidR="009726A8" w:rsidRPr="007D18FF" w:rsidTr="00F17EFA">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2</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6/4</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2 відмінний результат</w:t>
            </w:r>
          </w:p>
          <w:p w:rsidR="009726A8" w:rsidRPr="007D18FF" w:rsidRDefault="009726A8" w:rsidP="00F17EFA">
            <w:pPr>
              <w:jc w:val="center"/>
              <w:rPr>
                <w:sz w:val="28"/>
                <w:szCs w:val="28"/>
                <w:lang w:val="uk-UA"/>
              </w:rPr>
            </w:pPr>
            <w:r w:rsidRPr="007D18FF">
              <w:rPr>
                <w:sz w:val="28"/>
                <w:szCs w:val="28"/>
                <w:lang w:val="uk-UA"/>
              </w:rPr>
              <w:t>1 добрий результат</w:t>
            </w:r>
          </w:p>
          <w:p w:rsidR="009726A8" w:rsidRPr="007D18FF" w:rsidRDefault="009726A8" w:rsidP="00F17EFA">
            <w:pPr>
              <w:jc w:val="center"/>
              <w:rPr>
                <w:sz w:val="28"/>
                <w:szCs w:val="28"/>
                <w:lang w:val="uk-UA"/>
              </w:rPr>
            </w:pPr>
            <w:r w:rsidRPr="007D18FF">
              <w:rPr>
                <w:sz w:val="28"/>
                <w:szCs w:val="28"/>
                <w:lang w:val="uk-UA"/>
              </w:rPr>
              <w:t>1 учасник</w:t>
            </w:r>
          </w:p>
        </w:tc>
        <w:tc>
          <w:tcPr>
            <w:tcW w:w="3420" w:type="dxa"/>
            <w:vMerge/>
            <w:shd w:val="clear" w:color="auto" w:fill="auto"/>
          </w:tcPr>
          <w:p w:rsidR="009726A8" w:rsidRPr="007D18FF" w:rsidRDefault="009726A8" w:rsidP="00F17EFA">
            <w:pPr>
              <w:jc w:val="center"/>
              <w:rPr>
                <w:sz w:val="28"/>
                <w:szCs w:val="28"/>
                <w:lang w:val="uk-UA"/>
              </w:rPr>
            </w:pPr>
          </w:p>
        </w:tc>
      </w:tr>
      <w:tr w:rsidR="009726A8" w:rsidRPr="007D18FF" w:rsidTr="00F17EFA">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3</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7/6</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5 добрий результат</w:t>
            </w:r>
          </w:p>
          <w:p w:rsidR="009726A8" w:rsidRPr="007D18FF" w:rsidRDefault="009726A8" w:rsidP="00F17EFA">
            <w:pPr>
              <w:jc w:val="center"/>
              <w:rPr>
                <w:sz w:val="28"/>
                <w:szCs w:val="28"/>
                <w:lang w:val="uk-UA"/>
              </w:rPr>
            </w:pPr>
            <w:r w:rsidRPr="007D18FF">
              <w:rPr>
                <w:sz w:val="28"/>
                <w:szCs w:val="28"/>
                <w:lang w:val="uk-UA"/>
              </w:rPr>
              <w:t xml:space="preserve">1 учасник </w:t>
            </w:r>
          </w:p>
        </w:tc>
        <w:tc>
          <w:tcPr>
            <w:tcW w:w="3420" w:type="dxa"/>
            <w:vMerge/>
            <w:shd w:val="clear" w:color="auto" w:fill="auto"/>
          </w:tcPr>
          <w:p w:rsidR="009726A8" w:rsidRPr="007D18FF" w:rsidRDefault="009726A8" w:rsidP="00F17EFA">
            <w:pPr>
              <w:jc w:val="center"/>
              <w:rPr>
                <w:sz w:val="28"/>
                <w:szCs w:val="28"/>
                <w:lang w:val="uk-UA"/>
              </w:rPr>
            </w:pPr>
          </w:p>
        </w:tc>
      </w:tr>
      <w:tr w:rsidR="009726A8" w:rsidRPr="007D18FF" w:rsidTr="00F17EFA">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5</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8/4</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3 відмінний результат</w:t>
            </w:r>
          </w:p>
          <w:p w:rsidR="009726A8" w:rsidRPr="007D18FF" w:rsidRDefault="009726A8" w:rsidP="00F17EFA">
            <w:pPr>
              <w:jc w:val="center"/>
              <w:rPr>
                <w:sz w:val="28"/>
                <w:szCs w:val="28"/>
                <w:lang w:val="uk-UA"/>
              </w:rPr>
            </w:pPr>
            <w:r w:rsidRPr="007D18FF">
              <w:rPr>
                <w:sz w:val="28"/>
                <w:szCs w:val="28"/>
                <w:lang w:val="uk-UA"/>
              </w:rPr>
              <w:t>1 добрий результат</w:t>
            </w:r>
          </w:p>
        </w:tc>
        <w:tc>
          <w:tcPr>
            <w:tcW w:w="3420" w:type="dxa"/>
            <w:vMerge/>
            <w:shd w:val="clear" w:color="auto" w:fill="auto"/>
          </w:tcPr>
          <w:p w:rsidR="009726A8" w:rsidRPr="007D18FF" w:rsidRDefault="009726A8" w:rsidP="00F17EFA">
            <w:pPr>
              <w:jc w:val="center"/>
              <w:rPr>
                <w:sz w:val="28"/>
                <w:szCs w:val="28"/>
                <w:lang w:val="uk-UA"/>
              </w:rPr>
            </w:pPr>
          </w:p>
        </w:tc>
      </w:tr>
      <w:tr w:rsidR="009726A8" w:rsidRPr="007D18FF" w:rsidTr="00F17EFA">
        <w:trPr>
          <w:trHeight w:val="90"/>
        </w:trPr>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6</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9/3</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1 відмінний результат</w:t>
            </w:r>
          </w:p>
          <w:p w:rsidR="009726A8" w:rsidRPr="007D18FF" w:rsidRDefault="009726A8" w:rsidP="00F17EFA">
            <w:pPr>
              <w:jc w:val="center"/>
              <w:rPr>
                <w:sz w:val="28"/>
                <w:szCs w:val="28"/>
                <w:lang w:val="uk-UA"/>
              </w:rPr>
            </w:pPr>
            <w:r w:rsidRPr="007D18FF">
              <w:rPr>
                <w:sz w:val="28"/>
                <w:szCs w:val="28"/>
                <w:lang w:val="uk-UA"/>
              </w:rPr>
              <w:t>2 добрий результат</w:t>
            </w:r>
          </w:p>
        </w:tc>
        <w:tc>
          <w:tcPr>
            <w:tcW w:w="3420" w:type="dxa"/>
            <w:vMerge/>
            <w:shd w:val="clear" w:color="auto" w:fill="auto"/>
          </w:tcPr>
          <w:p w:rsidR="009726A8" w:rsidRPr="007D18FF" w:rsidRDefault="009726A8" w:rsidP="00F17EFA">
            <w:pPr>
              <w:jc w:val="center"/>
              <w:rPr>
                <w:sz w:val="28"/>
                <w:szCs w:val="28"/>
                <w:lang w:val="uk-UA"/>
              </w:rPr>
            </w:pPr>
          </w:p>
        </w:tc>
      </w:tr>
      <w:tr w:rsidR="009726A8" w:rsidRPr="007D18FF" w:rsidTr="00F17EFA">
        <w:tc>
          <w:tcPr>
            <w:tcW w:w="540" w:type="dxa"/>
            <w:shd w:val="clear" w:color="auto" w:fill="auto"/>
          </w:tcPr>
          <w:p w:rsidR="009726A8" w:rsidRPr="007D18FF" w:rsidRDefault="009726A8" w:rsidP="00F17EFA">
            <w:pPr>
              <w:jc w:val="center"/>
              <w:rPr>
                <w:sz w:val="28"/>
                <w:szCs w:val="28"/>
                <w:lang w:val="uk-UA"/>
              </w:rPr>
            </w:pPr>
            <w:r w:rsidRPr="007D18FF">
              <w:rPr>
                <w:sz w:val="28"/>
                <w:szCs w:val="28"/>
                <w:lang w:val="uk-UA"/>
              </w:rPr>
              <w:t>7</w:t>
            </w:r>
          </w:p>
        </w:tc>
        <w:tc>
          <w:tcPr>
            <w:tcW w:w="3600" w:type="dxa"/>
            <w:shd w:val="clear" w:color="auto" w:fill="auto"/>
          </w:tcPr>
          <w:p w:rsidR="009726A8" w:rsidRPr="007D18FF" w:rsidRDefault="009726A8" w:rsidP="00F17EFA">
            <w:pPr>
              <w:jc w:val="center"/>
              <w:rPr>
                <w:sz w:val="28"/>
                <w:szCs w:val="28"/>
                <w:lang w:val="uk-UA"/>
              </w:rPr>
            </w:pPr>
            <w:r w:rsidRPr="007D18FF">
              <w:rPr>
                <w:sz w:val="28"/>
                <w:szCs w:val="28"/>
                <w:lang w:val="uk-UA"/>
              </w:rPr>
              <w:t>10/4</w:t>
            </w:r>
          </w:p>
        </w:tc>
        <w:tc>
          <w:tcPr>
            <w:tcW w:w="3060" w:type="dxa"/>
            <w:shd w:val="clear" w:color="auto" w:fill="auto"/>
          </w:tcPr>
          <w:p w:rsidR="009726A8" w:rsidRPr="007D18FF" w:rsidRDefault="009726A8" w:rsidP="00F17EFA">
            <w:pPr>
              <w:jc w:val="center"/>
              <w:rPr>
                <w:sz w:val="28"/>
                <w:szCs w:val="28"/>
                <w:lang w:val="uk-UA"/>
              </w:rPr>
            </w:pPr>
            <w:r w:rsidRPr="007D18FF">
              <w:rPr>
                <w:sz w:val="28"/>
                <w:szCs w:val="28"/>
                <w:lang w:val="uk-UA"/>
              </w:rPr>
              <w:t>3 відмінний результат</w:t>
            </w:r>
          </w:p>
          <w:p w:rsidR="009726A8" w:rsidRPr="007D18FF" w:rsidRDefault="009726A8" w:rsidP="00F17EFA">
            <w:pPr>
              <w:jc w:val="center"/>
              <w:rPr>
                <w:sz w:val="28"/>
                <w:szCs w:val="28"/>
                <w:lang w:val="uk-UA"/>
              </w:rPr>
            </w:pPr>
            <w:r w:rsidRPr="007D18FF">
              <w:rPr>
                <w:sz w:val="28"/>
                <w:szCs w:val="28"/>
                <w:lang w:val="uk-UA"/>
              </w:rPr>
              <w:t>1 добрий результат</w:t>
            </w:r>
          </w:p>
        </w:tc>
        <w:tc>
          <w:tcPr>
            <w:tcW w:w="3420" w:type="dxa"/>
            <w:vMerge/>
            <w:shd w:val="clear" w:color="auto" w:fill="auto"/>
          </w:tcPr>
          <w:p w:rsidR="009726A8" w:rsidRPr="007D18FF" w:rsidRDefault="009726A8" w:rsidP="00F17EFA">
            <w:pPr>
              <w:jc w:val="center"/>
              <w:rPr>
                <w:sz w:val="28"/>
                <w:szCs w:val="28"/>
                <w:lang w:val="uk-UA"/>
              </w:rPr>
            </w:pPr>
          </w:p>
        </w:tc>
      </w:tr>
    </w:tbl>
    <w:p w:rsidR="009726A8" w:rsidRPr="00823933" w:rsidRDefault="009726A8" w:rsidP="009726A8">
      <w:pPr>
        <w:jc w:val="both"/>
        <w:rPr>
          <w:i/>
          <w:sz w:val="28"/>
          <w:szCs w:val="28"/>
          <w:lang w:val="uk-UA"/>
        </w:rPr>
      </w:pPr>
      <w:r w:rsidRPr="00823933">
        <w:rPr>
          <w:sz w:val="28"/>
          <w:szCs w:val="28"/>
          <w:lang w:val="uk-UA"/>
        </w:rPr>
        <w:t xml:space="preserve"> </w:t>
      </w:r>
      <w:r>
        <w:rPr>
          <w:i/>
          <w:sz w:val="28"/>
          <w:szCs w:val="28"/>
          <w:lang w:val="uk-UA"/>
        </w:rPr>
        <w:t>-</w:t>
      </w:r>
      <w:r w:rsidRPr="00823933">
        <w:rPr>
          <w:i/>
          <w:sz w:val="28"/>
          <w:szCs w:val="28"/>
          <w:lang w:val="uk-UA"/>
        </w:rPr>
        <w:t xml:space="preserve"> ІІ (районному) етапі </w:t>
      </w:r>
      <w:r w:rsidRPr="00823933">
        <w:rPr>
          <w:i/>
          <w:sz w:val="28"/>
          <w:szCs w:val="28"/>
          <w:lang w:val="en-US"/>
        </w:rPr>
        <w:t>VII</w:t>
      </w:r>
      <w:r w:rsidRPr="00823933">
        <w:rPr>
          <w:i/>
          <w:sz w:val="28"/>
          <w:szCs w:val="28"/>
          <w:lang w:val="uk-UA"/>
        </w:rPr>
        <w:t xml:space="preserve"> обласної учнівської олімпіади «З</w:t>
      </w:r>
      <w:r>
        <w:rPr>
          <w:i/>
          <w:sz w:val="28"/>
          <w:szCs w:val="28"/>
          <w:lang w:val="uk-UA"/>
        </w:rPr>
        <w:t xml:space="preserve">навці </w:t>
      </w:r>
      <w:r w:rsidRPr="00823933">
        <w:rPr>
          <w:i/>
          <w:sz w:val="28"/>
          <w:szCs w:val="28"/>
          <w:lang w:val="uk-UA"/>
        </w:rPr>
        <w:t>Біблії»</w:t>
      </w:r>
      <w:r>
        <w:rPr>
          <w:i/>
          <w:sz w:val="28"/>
          <w:szCs w:val="28"/>
          <w:lang w:val="uk-UA"/>
        </w:rPr>
        <w:t xml:space="preserve"> </w:t>
      </w:r>
      <w:r w:rsidRPr="00823933">
        <w:rPr>
          <w:i/>
          <w:sz w:val="28"/>
          <w:szCs w:val="28"/>
          <w:lang w:val="uk-UA"/>
        </w:rPr>
        <w:t>у 2024 році:</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gridCol w:w="1161"/>
        <w:gridCol w:w="4599"/>
        <w:gridCol w:w="3420"/>
      </w:tblGrid>
      <w:tr w:rsidR="009726A8" w:rsidRPr="00823933" w:rsidTr="00F17EFA">
        <w:tc>
          <w:tcPr>
            <w:tcW w:w="540" w:type="dxa"/>
            <w:shd w:val="clear" w:color="auto" w:fill="auto"/>
          </w:tcPr>
          <w:p w:rsidR="009726A8" w:rsidRPr="00823933" w:rsidRDefault="009726A8" w:rsidP="00F17EFA">
            <w:pPr>
              <w:jc w:val="center"/>
              <w:rPr>
                <w:sz w:val="28"/>
                <w:szCs w:val="28"/>
                <w:lang w:val="uk-UA"/>
              </w:rPr>
            </w:pPr>
            <w:r w:rsidRPr="00823933">
              <w:rPr>
                <w:sz w:val="28"/>
                <w:szCs w:val="28"/>
                <w:lang w:val="uk-UA"/>
              </w:rPr>
              <w:t>№</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Клас</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Місце</w:t>
            </w:r>
          </w:p>
        </w:tc>
        <w:tc>
          <w:tcPr>
            <w:tcW w:w="4599" w:type="dxa"/>
            <w:shd w:val="clear" w:color="auto" w:fill="auto"/>
          </w:tcPr>
          <w:p w:rsidR="009726A8" w:rsidRPr="00823933" w:rsidRDefault="009726A8" w:rsidP="00F17EFA">
            <w:pPr>
              <w:tabs>
                <w:tab w:val="center" w:pos="1422"/>
              </w:tabs>
              <w:jc w:val="center"/>
              <w:rPr>
                <w:sz w:val="28"/>
                <w:szCs w:val="28"/>
                <w:lang w:val="uk-UA"/>
              </w:rPr>
            </w:pPr>
            <w:r w:rsidRPr="00823933">
              <w:rPr>
                <w:sz w:val="28"/>
                <w:szCs w:val="28"/>
                <w:lang w:val="uk-UA"/>
              </w:rPr>
              <w:t>ПІП учня</w:t>
            </w:r>
          </w:p>
        </w:tc>
        <w:tc>
          <w:tcPr>
            <w:tcW w:w="3420" w:type="dxa"/>
            <w:shd w:val="clear" w:color="auto" w:fill="auto"/>
          </w:tcPr>
          <w:p w:rsidR="009726A8" w:rsidRPr="00823933" w:rsidRDefault="009726A8" w:rsidP="00F17EFA">
            <w:pPr>
              <w:jc w:val="center"/>
              <w:rPr>
                <w:sz w:val="28"/>
                <w:szCs w:val="28"/>
                <w:lang w:val="uk-UA"/>
              </w:rPr>
            </w:pPr>
            <w:r w:rsidRPr="00823933">
              <w:rPr>
                <w:sz w:val="28"/>
                <w:szCs w:val="28"/>
                <w:lang w:val="uk-UA"/>
              </w:rPr>
              <w:t>ПІП вчителя, що готував учасника олімпіади</w:t>
            </w:r>
          </w:p>
        </w:tc>
      </w:tr>
      <w:tr w:rsidR="009726A8" w:rsidRPr="00823933" w:rsidTr="00F17EFA">
        <w:tc>
          <w:tcPr>
            <w:tcW w:w="540" w:type="dxa"/>
            <w:shd w:val="clear" w:color="auto" w:fill="auto"/>
          </w:tcPr>
          <w:p w:rsidR="009726A8" w:rsidRPr="00823933" w:rsidRDefault="009726A8" w:rsidP="00F17EFA">
            <w:pPr>
              <w:jc w:val="both"/>
              <w:rPr>
                <w:sz w:val="28"/>
                <w:szCs w:val="28"/>
                <w:lang w:val="uk-UA"/>
              </w:rPr>
            </w:pPr>
            <w:r w:rsidRPr="00823933">
              <w:rPr>
                <w:sz w:val="28"/>
                <w:szCs w:val="28"/>
                <w:lang w:val="uk-UA"/>
              </w:rPr>
              <w:t>1</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4</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ІІ</w:t>
            </w:r>
          </w:p>
        </w:tc>
        <w:tc>
          <w:tcPr>
            <w:tcW w:w="4599" w:type="dxa"/>
            <w:shd w:val="clear" w:color="auto" w:fill="auto"/>
          </w:tcPr>
          <w:p w:rsidR="009726A8" w:rsidRPr="00823933" w:rsidRDefault="009726A8" w:rsidP="00F17EFA">
            <w:pPr>
              <w:rPr>
                <w:sz w:val="28"/>
                <w:szCs w:val="28"/>
                <w:lang w:val="uk-UA"/>
              </w:rPr>
            </w:pPr>
            <w:proofErr w:type="spellStart"/>
            <w:r w:rsidRPr="00823933">
              <w:rPr>
                <w:sz w:val="28"/>
                <w:szCs w:val="28"/>
                <w:lang w:val="uk-UA"/>
              </w:rPr>
              <w:t>Кричильський</w:t>
            </w:r>
            <w:proofErr w:type="spellEnd"/>
            <w:r w:rsidRPr="00823933">
              <w:rPr>
                <w:sz w:val="28"/>
                <w:szCs w:val="28"/>
                <w:lang w:val="uk-UA"/>
              </w:rPr>
              <w:t xml:space="preserve"> Давид</w:t>
            </w:r>
          </w:p>
        </w:tc>
        <w:tc>
          <w:tcPr>
            <w:tcW w:w="3420" w:type="dxa"/>
            <w:shd w:val="clear" w:color="auto" w:fill="auto"/>
          </w:tcPr>
          <w:p w:rsidR="009726A8" w:rsidRPr="00823933" w:rsidRDefault="009726A8" w:rsidP="00F17EFA">
            <w:pPr>
              <w:jc w:val="center"/>
              <w:rPr>
                <w:sz w:val="28"/>
                <w:szCs w:val="28"/>
                <w:lang w:val="uk-UA"/>
              </w:rPr>
            </w:pPr>
            <w:r w:rsidRPr="00823933">
              <w:rPr>
                <w:sz w:val="28"/>
                <w:szCs w:val="28"/>
                <w:lang w:val="uk-UA"/>
              </w:rPr>
              <w:t>Тарковська Т.М.</w:t>
            </w:r>
          </w:p>
        </w:tc>
      </w:tr>
      <w:tr w:rsidR="009726A8" w:rsidRPr="00823933" w:rsidTr="00F17EFA">
        <w:tc>
          <w:tcPr>
            <w:tcW w:w="540" w:type="dxa"/>
            <w:shd w:val="clear" w:color="auto" w:fill="auto"/>
          </w:tcPr>
          <w:p w:rsidR="009726A8" w:rsidRPr="00823933" w:rsidRDefault="009726A8" w:rsidP="00F17EFA">
            <w:pPr>
              <w:jc w:val="both"/>
              <w:rPr>
                <w:sz w:val="28"/>
                <w:szCs w:val="28"/>
                <w:lang w:val="uk-UA"/>
              </w:rPr>
            </w:pPr>
            <w:r w:rsidRPr="00823933">
              <w:rPr>
                <w:sz w:val="28"/>
                <w:szCs w:val="28"/>
                <w:lang w:val="uk-UA"/>
              </w:rPr>
              <w:t>2</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6</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ІІ</w:t>
            </w:r>
          </w:p>
        </w:tc>
        <w:tc>
          <w:tcPr>
            <w:tcW w:w="4599" w:type="dxa"/>
            <w:shd w:val="clear" w:color="auto" w:fill="auto"/>
          </w:tcPr>
          <w:p w:rsidR="009726A8" w:rsidRPr="00823933" w:rsidRDefault="009726A8" w:rsidP="00F17EFA">
            <w:pPr>
              <w:rPr>
                <w:sz w:val="28"/>
                <w:szCs w:val="28"/>
                <w:lang w:val="uk-UA"/>
              </w:rPr>
            </w:pPr>
            <w:r w:rsidRPr="00823933">
              <w:rPr>
                <w:sz w:val="28"/>
                <w:szCs w:val="28"/>
                <w:lang w:val="uk-UA"/>
              </w:rPr>
              <w:t>Марчук Ліна</w:t>
            </w:r>
          </w:p>
        </w:tc>
        <w:tc>
          <w:tcPr>
            <w:tcW w:w="3420" w:type="dxa"/>
            <w:vMerge w:val="restart"/>
            <w:shd w:val="clear" w:color="auto" w:fill="auto"/>
          </w:tcPr>
          <w:p w:rsidR="009726A8" w:rsidRPr="00823933" w:rsidRDefault="009726A8" w:rsidP="00F17EFA">
            <w:pPr>
              <w:jc w:val="center"/>
              <w:rPr>
                <w:sz w:val="28"/>
                <w:szCs w:val="28"/>
                <w:lang w:val="uk-UA"/>
              </w:rPr>
            </w:pPr>
          </w:p>
          <w:p w:rsidR="009726A8" w:rsidRPr="00823933" w:rsidRDefault="009726A8" w:rsidP="00F17EFA">
            <w:pPr>
              <w:jc w:val="center"/>
              <w:rPr>
                <w:sz w:val="28"/>
                <w:szCs w:val="28"/>
                <w:lang w:val="uk-UA"/>
              </w:rPr>
            </w:pPr>
            <w:r w:rsidRPr="00823933">
              <w:rPr>
                <w:sz w:val="28"/>
                <w:szCs w:val="28"/>
                <w:lang w:val="uk-UA"/>
              </w:rPr>
              <w:t>Козакова Л.М.</w:t>
            </w:r>
          </w:p>
          <w:p w:rsidR="009726A8" w:rsidRPr="00823933" w:rsidRDefault="009726A8" w:rsidP="00F17EFA">
            <w:pPr>
              <w:jc w:val="center"/>
              <w:rPr>
                <w:sz w:val="28"/>
                <w:szCs w:val="28"/>
                <w:lang w:val="uk-UA"/>
              </w:rPr>
            </w:pPr>
          </w:p>
          <w:p w:rsidR="009726A8" w:rsidRPr="00823933" w:rsidRDefault="009726A8" w:rsidP="00F17EFA">
            <w:pPr>
              <w:jc w:val="center"/>
              <w:rPr>
                <w:sz w:val="28"/>
                <w:szCs w:val="28"/>
                <w:lang w:val="uk-UA"/>
              </w:rPr>
            </w:pPr>
          </w:p>
        </w:tc>
      </w:tr>
      <w:tr w:rsidR="009726A8" w:rsidRPr="00823933" w:rsidTr="00F17EFA">
        <w:tc>
          <w:tcPr>
            <w:tcW w:w="540" w:type="dxa"/>
            <w:shd w:val="clear" w:color="auto" w:fill="auto"/>
          </w:tcPr>
          <w:p w:rsidR="009726A8" w:rsidRPr="00823933" w:rsidRDefault="009726A8" w:rsidP="00F17EFA">
            <w:pPr>
              <w:jc w:val="both"/>
              <w:rPr>
                <w:sz w:val="28"/>
                <w:szCs w:val="28"/>
                <w:lang w:val="uk-UA"/>
              </w:rPr>
            </w:pPr>
            <w:r w:rsidRPr="00823933">
              <w:rPr>
                <w:sz w:val="28"/>
                <w:szCs w:val="28"/>
                <w:lang w:val="uk-UA"/>
              </w:rPr>
              <w:t>3</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7</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ІІІ</w:t>
            </w:r>
          </w:p>
        </w:tc>
        <w:tc>
          <w:tcPr>
            <w:tcW w:w="4599" w:type="dxa"/>
            <w:shd w:val="clear" w:color="auto" w:fill="auto"/>
          </w:tcPr>
          <w:p w:rsidR="009726A8" w:rsidRPr="00823933" w:rsidRDefault="009726A8" w:rsidP="00F17EFA">
            <w:pPr>
              <w:rPr>
                <w:sz w:val="28"/>
                <w:szCs w:val="28"/>
                <w:lang w:val="uk-UA"/>
              </w:rPr>
            </w:pPr>
            <w:proofErr w:type="spellStart"/>
            <w:r w:rsidRPr="00823933">
              <w:rPr>
                <w:sz w:val="28"/>
                <w:szCs w:val="28"/>
                <w:lang w:val="uk-UA"/>
              </w:rPr>
              <w:t>Кулініч</w:t>
            </w:r>
            <w:proofErr w:type="spellEnd"/>
            <w:r w:rsidRPr="00823933">
              <w:rPr>
                <w:sz w:val="28"/>
                <w:szCs w:val="28"/>
                <w:lang w:val="uk-UA"/>
              </w:rPr>
              <w:t xml:space="preserve"> Зоряна</w:t>
            </w:r>
          </w:p>
        </w:tc>
        <w:tc>
          <w:tcPr>
            <w:tcW w:w="3420" w:type="dxa"/>
            <w:vMerge/>
            <w:shd w:val="clear" w:color="auto" w:fill="auto"/>
          </w:tcPr>
          <w:p w:rsidR="009726A8" w:rsidRPr="00823933" w:rsidRDefault="009726A8" w:rsidP="00F17EFA">
            <w:pPr>
              <w:jc w:val="both"/>
              <w:rPr>
                <w:sz w:val="28"/>
                <w:szCs w:val="28"/>
                <w:lang w:val="uk-UA"/>
              </w:rPr>
            </w:pPr>
          </w:p>
        </w:tc>
      </w:tr>
      <w:tr w:rsidR="009726A8" w:rsidRPr="00823933" w:rsidTr="00F17EFA">
        <w:tc>
          <w:tcPr>
            <w:tcW w:w="540" w:type="dxa"/>
            <w:shd w:val="clear" w:color="auto" w:fill="auto"/>
          </w:tcPr>
          <w:p w:rsidR="009726A8" w:rsidRPr="00823933" w:rsidRDefault="009726A8" w:rsidP="00F17EFA">
            <w:pPr>
              <w:jc w:val="both"/>
              <w:rPr>
                <w:sz w:val="28"/>
                <w:szCs w:val="28"/>
                <w:lang w:val="uk-UA"/>
              </w:rPr>
            </w:pPr>
            <w:r>
              <w:rPr>
                <w:sz w:val="28"/>
                <w:szCs w:val="28"/>
                <w:lang w:val="uk-UA"/>
              </w:rPr>
              <w:t>4</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8</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ІІ</w:t>
            </w:r>
          </w:p>
        </w:tc>
        <w:tc>
          <w:tcPr>
            <w:tcW w:w="4599" w:type="dxa"/>
            <w:shd w:val="clear" w:color="auto" w:fill="auto"/>
          </w:tcPr>
          <w:p w:rsidR="009726A8" w:rsidRPr="00823933" w:rsidRDefault="009726A8" w:rsidP="00F17EFA">
            <w:pPr>
              <w:rPr>
                <w:sz w:val="28"/>
                <w:szCs w:val="28"/>
                <w:lang w:val="uk-UA"/>
              </w:rPr>
            </w:pPr>
            <w:proofErr w:type="spellStart"/>
            <w:r w:rsidRPr="00823933">
              <w:rPr>
                <w:sz w:val="28"/>
                <w:szCs w:val="28"/>
                <w:lang w:val="uk-UA"/>
              </w:rPr>
              <w:t>Жданова</w:t>
            </w:r>
            <w:proofErr w:type="spellEnd"/>
            <w:r w:rsidRPr="00823933">
              <w:rPr>
                <w:sz w:val="28"/>
                <w:szCs w:val="28"/>
                <w:lang w:val="uk-UA"/>
              </w:rPr>
              <w:t xml:space="preserve"> Ірина</w:t>
            </w:r>
          </w:p>
        </w:tc>
        <w:tc>
          <w:tcPr>
            <w:tcW w:w="3420" w:type="dxa"/>
            <w:vMerge/>
            <w:shd w:val="clear" w:color="auto" w:fill="auto"/>
          </w:tcPr>
          <w:p w:rsidR="009726A8" w:rsidRPr="00823933" w:rsidRDefault="009726A8" w:rsidP="00F17EFA">
            <w:pPr>
              <w:jc w:val="both"/>
              <w:rPr>
                <w:sz w:val="28"/>
                <w:szCs w:val="28"/>
                <w:lang w:val="uk-UA"/>
              </w:rPr>
            </w:pPr>
          </w:p>
        </w:tc>
      </w:tr>
      <w:tr w:rsidR="009726A8" w:rsidRPr="00823933" w:rsidTr="00F17EFA">
        <w:trPr>
          <w:trHeight w:val="90"/>
        </w:trPr>
        <w:tc>
          <w:tcPr>
            <w:tcW w:w="540" w:type="dxa"/>
            <w:shd w:val="clear" w:color="auto" w:fill="auto"/>
          </w:tcPr>
          <w:p w:rsidR="009726A8" w:rsidRPr="00823933" w:rsidRDefault="009726A8" w:rsidP="00F17EFA">
            <w:pPr>
              <w:jc w:val="both"/>
              <w:rPr>
                <w:sz w:val="28"/>
                <w:szCs w:val="28"/>
                <w:lang w:val="uk-UA"/>
              </w:rPr>
            </w:pPr>
            <w:r>
              <w:rPr>
                <w:sz w:val="28"/>
                <w:szCs w:val="28"/>
                <w:lang w:val="uk-UA"/>
              </w:rPr>
              <w:t>5</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9</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ІІІ</w:t>
            </w:r>
          </w:p>
        </w:tc>
        <w:tc>
          <w:tcPr>
            <w:tcW w:w="4599" w:type="dxa"/>
            <w:shd w:val="clear" w:color="auto" w:fill="auto"/>
          </w:tcPr>
          <w:p w:rsidR="009726A8" w:rsidRPr="00823933" w:rsidRDefault="009726A8" w:rsidP="00F17EFA">
            <w:pPr>
              <w:rPr>
                <w:sz w:val="28"/>
                <w:szCs w:val="28"/>
                <w:lang w:val="uk-UA"/>
              </w:rPr>
            </w:pPr>
            <w:proofErr w:type="spellStart"/>
            <w:r w:rsidRPr="00823933">
              <w:rPr>
                <w:sz w:val="28"/>
                <w:szCs w:val="28"/>
                <w:lang w:val="uk-UA"/>
              </w:rPr>
              <w:t>Кричильська</w:t>
            </w:r>
            <w:proofErr w:type="spellEnd"/>
            <w:r w:rsidRPr="00823933">
              <w:rPr>
                <w:sz w:val="28"/>
                <w:szCs w:val="28"/>
                <w:lang w:val="uk-UA"/>
              </w:rPr>
              <w:t xml:space="preserve"> Віра</w:t>
            </w:r>
          </w:p>
        </w:tc>
        <w:tc>
          <w:tcPr>
            <w:tcW w:w="3420" w:type="dxa"/>
            <w:vMerge/>
            <w:shd w:val="clear" w:color="auto" w:fill="auto"/>
          </w:tcPr>
          <w:p w:rsidR="009726A8" w:rsidRPr="00823933" w:rsidRDefault="009726A8" w:rsidP="00F17EFA">
            <w:pPr>
              <w:jc w:val="both"/>
              <w:rPr>
                <w:sz w:val="28"/>
                <w:szCs w:val="28"/>
                <w:lang w:val="uk-UA"/>
              </w:rPr>
            </w:pPr>
          </w:p>
        </w:tc>
      </w:tr>
      <w:tr w:rsidR="009726A8" w:rsidRPr="00823933" w:rsidTr="00F17EFA">
        <w:tc>
          <w:tcPr>
            <w:tcW w:w="540" w:type="dxa"/>
            <w:shd w:val="clear" w:color="auto" w:fill="auto"/>
          </w:tcPr>
          <w:p w:rsidR="009726A8" w:rsidRPr="00823933" w:rsidRDefault="009726A8" w:rsidP="00F17EFA">
            <w:pPr>
              <w:jc w:val="both"/>
              <w:rPr>
                <w:sz w:val="28"/>
                <w:szCs w:val="28"/>
                <w:lang w:val="uk-UA"/>
              </w:rPr>
            </w:pPr>
            <w:r>
              <w:rPr>
                <w:sz w:val="28"/>
                <w:szCs w:val="28"/>
                <w:lang w:val="uk-UA"/>
              </w:rPr>
              <w:t>6</w:t>
            </w:r>
          </w:p>
        </w:tc>
        <w:tc>
          <w:tcPr>
            <w:tcW w:w="900" w:type="dxa"/>
            <w:shd w:val="clear" w:color="auto" w:fill="auto"/>
          </w:tcPr>
          <w:p w:rsidR="009726A8" w:rsidRPr="00823933" w:rsidRDefault="009726A8" w:rsidP="00F17EFA">
            <w:pPr>
              <w:jc w:val="center"/>
              <w:rPr>
                <w:sz w:val="28"/>
                <w:szCs w:val="28"/>
                <w:lang w:val="uk-UA"/>
              </w:rPr>
            </w:pPr>
            <w:r w:rsidRPr="00823933">
              <w:rPr>
                <w:sz w:val="28"/>
                <w:szCs w:val="28"/>
                <w:lang w:val="uk-UA"/>
              </w:rPr>
              <w:t>10</w:t>
            </w:r>
          </w:p>
        </w:tc>
        <w:tc>
          <w:tcPr>
            <w:tcW w:w="1161" w:type="dxa"/>
            <w:shd w:val="clear" w:color="auto" w:fill="auto"/>
          </w:tcPr>
          <w:p w:rsidR="009726A8" w:rsidRPr="00823933" w:rsidRDefault="009726A8" w:rsidP="00F17EFA">
            <w:pPr>
              <w:jc w:val="center"/>
              <w:rPr>
                <w:sz w:val="28"/>
                <w:szCs w:val="28"/>
                <w:lang w:val="uk-UA"/>
              </w:rPr>
            </w:pPr>
            <w:r w:rsidRPr="00823933">
              <w:rPr>
                <w:sz w:val="28"/>
                <w:szCs w:val="28"/>
                <w:lang w:val="uk-UA"/>
              </w:rPr>
              <w:t>ІІ</w:t>
            </w:r>
          </w:p>
        </w:tc>
        <w:tc>
          <w:tcPr>
            <w:tcW w:w="4599" w:type="dxa"/>
            <w:shd w:val="clear" w:color="auto" w:fill="auto"/>
          </w:tcPr>
          <w:p w:rsidR="009726A8" w:rsidRPr="00823933" w:rsidRDefault="009726A8" w:rsidP="00F17EFA">
            <w:pPr>
              <w:rPr>
                <w:sz w:val="28"/>
                <w:szCs w:val="28"/>
                <w:lang w:val="uk-UA"/>
              </w:rPr>
            </w:pPr>
            <w:proofErr w:type="spellStart"/>
            <w:r w:rsidRPr="00823933">
              <w:rPr>
                <w:sz w:val="28"/>
                <w:szCs w:val="28"/>
                <w:lang w:val="uk-UA"/>
              </w:rPr>
              <w:t>Кричильський</w:t>
            </w:r>
            <w:proofErr w:type="spellEnd"/>
            <w:r w:rsidRPr="00823933">
              <w:rPr>
                <w:sz w:val="28"/>
                <w:szCs w:val="28"/>
                <w:lang w:val="uk-UA"/>
              </w:rPr>
              <w:t xml:space="preserve"> Валерій</w:t>
            </w:r>
          </w:p>
        </w:tc>
        <w:tc>
          <w:tcPr>
            <w:tcW w:w="3420" w:type="dxa"/>
            <w:vMerge/>
            <w:shd w:val="clear" w:color="auto" w:fill="auto"/>
          </w:tcPr>
          <w:p w:rsidR="009726A8" w:rsidRPr="00823933" w:rsidRDefault="009726A8" w:rsidP="00F17EFA">
            <w:pPr>
              <w:jc w:val="both"/>
              <w:rPr>
                <w:sz w:val="28"/>
                <w:szCs w:val="28"/>
                <w:lang w:val="uk-UA"/>
              </w:rPr>
            </w:pPr>
          </w:p>
        </w:tc>
      </w:tr>
    </w:tbl>
    <w:p w:rsidR="009726A8" w:rsidRPr="00F767A6" w:rsidRDefault="009726A8" w:rsidP="009726A8">
      <w:pPr>
        <w:jc w:val="both"/>
        <w:rPr>
          <w:color w:val="000000"/>
          <w:sz w:val="28"/>
          <w:szCs w:val="28"/>
          <w:lang w:val="uk-UA"/>
        </w:rPr>
      </w:pPr>
      <w:r>
        <w:rPr>
          <w:color w:val="000000"/>
          <w:sz w:val="28"/>
          <w:szCs w:val="28"/>
          <w:lang w:val="uk-UA"/>
        </w:rPr>
        <w:t xml:space="preserve">          </w:t>
      </w:r>
      <w:r w:rsidRPr="0090709C">
        <w:rPr>
          <w:color w:val="000000"/>
          <w:sz w:val="28"/>
          <w:szCs w:val="28"/>
          <w:lang w:val="uk-UA"/>
        </w:rPr>
        <w:t xml:space="preserve">Результативність освітнього   процесу – головний показник роботи </w:t>
      </w:r>
      <w:r>
        <w:rPr>
          <w:color w:val="000000"/>
          <w:sz w:val="28"/>
          <w:szCs w:val="28"/>
          <w:lang w:val="uk-UA"/>
        </w:rPr>
        <w:t>ліцею</w:t>
      </w:r>
      <w:r w:rsidRPr="0090709C">
        <w:rPr>
          <w:color w:val="000000"/>
          <w:sz w:val="28"/>
          <w:szCs w:val="28"/>
          <w:lang w:val="uk-UA"/>
        </w:rPr>
        <w:t xml:space="preserve">. Цього року було </w:t>
      </w:r>
      <w:r>
        <w:rPr>
          <w:color w:val="000000"/>
          <w:sz w:val="28"/>
          <w:szCs w:val="28"/>
          <w:lang w:val="uk-UA"/>
        </w:rPr>
        <w:t xml:space="preserve">очне навчання, </w:t>
      </w:r>
      <w:r w:rsidRPr="0090709C">
        <w:rPr>
          <w:color w:val="000000"/>
          <w:sz w:val="28"/>
          <w:szCs w:val="28"/>
          <w:lang w:val="uk-UA"/>
        </w:rPr>
        <w:t xml:space="preserve">підсумовані результати спільної праці вчителів, учнів та батьків, які   брали безпосередню участь в освітньому процесі . </w:t>
      </w:r>
      <w:r w:rsidRPr="0090709C">
        <w:rPr>
          <w:sz w:val="28"/>
          <w:szCs w:val="28"/>
          <w:lang w:val="uk-UA"/>
        </w:rPr>
        <w:t xml:space="preserve">    В кінці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навчального року з усіх предметів і </w:t>
      </w:r>
      <w:proofErr w:type="spellStart"/>
      <w:r w:rsidRPr="0090709C">
        <w:rPr>
          <w:sz w:val="28"/>
          <w:szCs w:val="28"/>
          <w:lang w:val="uk-UA"/>
        </w:rPr>
        <w:t>покласно</w:t>
      </w:r>
      <w:proofErr w:type="spellEnd"/>
      <w:r w:rsidRPr="0090709C">
        <w:rPr>
          <w:sz w:val="28"/>
          <w:szCs w:val="28"/>
          <w:lang w:val="uk-UA"/>
        </w:rPr>
        <w:t xml:space="preserve"> був виведений рівень навченості учнів 5-11 класів (</w:t>
      </w:r>
      <w:r w:rsidRPr="003935A1">
        <w:rPr>
          <w:sz w:val="28"/>
          <w:szCs w:val="28"/>
          <w:lang w:val="uk-UA"/>
        </w:rPr>
        <w:t>70</w:t>
      </w:r>
      <w:r w:rsidRPr="0090709C">
        <w:rPr>
          <w:sz w:val="28"/>
          <w:szCs w:val="28"/>
          <w:lang w:val="uk-UA"/>
        </w:rPr>
        <w:t xml:space="preserve"> учнів) та здійснено моніторинг навчальних досягнень з метою контролю рівня знань школярів та їх навченості з боку вчителів.</w:t>
      </w:r>
    </w:p>
    <w:p w:rsidR="009726A8" w:rsidRPr="0090709C" w:rsidRDefault="009726A8" w:rsidP="009726A8">
      <w:pPr>
        <w:jc w:val="both"/>
        <w:rPr>
          <w:sz w:val="28"/>
          <w:szCs w:val="28"/>
          <w:lang w:val="uk-UA"/>
        </w:rPr>
      </w:pPr>
      <w:r w:rsidRPr="0090709C">
        <w:rPr>
          <w:sz w:val="28"/>
          <w:szCs w:val="28"/>
          <w:lang w:val="uk-UA"/>
        </w:rPr>
        <w:t xml:space="preserve">         У цьому навчальному році середній бал навченості у 5-11 класах (70 учнів) – </w:t>
      </w:r>
      <w:r w:rsidRPr="00331039">
        <w:rPr>
          <w:sz w:val="28"/>
          <w:szCs w:val="28"/>
          <w:lang w:val="uk-UA"/>
        </w:rPr>
        <w:t xml:space="preserve">7,4  </w:t>
      </w:r>
      <w:r w:rsidRPr="0090709C">
        <w:rPr>
          <w:sz w:val="28"/>
          <w:szCs w:val="28"/>
          <w:lang w:val="uk-UA"/>
        </w:rPr>
        <w:t xml:space="preserve">(у 2020-2021 </w:t>
      </w:r>
      <w:proofErr w:type="spellStart"/>
      <w:r w:rsidRPr="0090709C">
        <w:rPr>
          <w:sz w:val="28"/>
          <w:szCs w:val="28"/>
          <w:lang w:val="uk-UA"/>
        </w:rPr>
        <w:t>н.р</w:t>
      </w:r>
      <w:proofErr w:type="spellEnd"/>
      <w:r w:rsidRPr="0090709C">
        <w:rPr>
          <w:sz w:val="28"/>
          <w:szCs w:val="28"/>
          <w:lang w:val="uk-UA"/>
        </w:rPr>
        <w:t xml:space="preserve">. –  7,2; 2021-2022 </w:t>
      </w:r>
      <w:proofErr w:type="spellStart"/>
      <w:r w:rsidRPr="0090709C">
        <w:rPr>
          <w:sz w:val="28"/>
          <w:szCs w:val="28"/>
          <w:lang w:val="uk-UA"/>
        </w:rPr>
        <w:t>н.р</w:t>
      </w:r>
      <w:proofErr w:type="spellEnd"/>
      <w:r w:rsidRPr="0090709C">
        <w:rPr>
          <w:sz w:val="28"/>
          <w:szCs w:val="28"/>
          <w:lang w:val="uk-UA"/>
        </w:rPr>
        <w:t>. – 7,2</w:t>
      </w:r>
      <w:r>
        <w:rPr>
          <w:sz w:val="28"/>
          <w:szCs w:val="28"/>
          <w:lang w:val="uk-UA"/>
        </w:rPr>
        <w:t xml:space="preserve">; 2022-2023 </w:t>
      </w:r>
      <w:proofErr w:type="spellStart"/>
      <w:r>
        <w:rPr>
          <w:sz w:val="28"/>
          <w:szCs w:val="28"/>
          <w:lang w:val="uk-UA"/>
        </w:rPr>
        <w:t>н.р</w:t>
      </w:r>
      <w:proofErr w:type="spellEnd"/>
      <w:r>
        <w:rPr>
          <w:sz w:val="28"/>
          <w:szCs w:val="28"/>
          <w:lang w:val="uk-UA"/>
        </w:rPr>
        <w:t>. – 7,2</w:t>
      </w:r>
      <w:r w:rsidRPr="0090709C">
        <w:rPr>
          <w:sz w:val="28"/>
          <w:szCs w:val="28"/>
          <w:lang w:val="uk-UA"/>
        </w:rPr>
        <w:t>). Середній бал по ліцею – 7,</w:t>
      </w:r>
      <w:r>
        <w:rPr>
          <w:sz w:val="28"/>
          <w:szCs w:val="28"/>
          <w:lang w:val="uk-UA"/>
        </w:rPr>
        <w:t>4</w:t>
      </w:r>
      <w:r w:rsidRPr="0090709C">
        <w:rPr>
          <w:sz w:val="28"/>
          <w:szCs w:val="28"/>
          <w:lang w:val="uk-UA"/>
        </w:rPr>
        <w:t xml:space="preserve"> (</w:t>
      </w:r>
      <w:r>
        <w:rPr>
          <w:sz w:val="28"/>
          <w:szCs w:val="28"/>
          <w:lang w:val="uk-UA"/>
        </w:rPr>
        <w:t>дещо підвищився, порівняно з минулим роком</w:t>
      </w:r>
      <w:r w:rsidRPr="0090709C">
        <w:rPr>
          <w:sz w:val="28"/>
          <w:szCs w:val="28"/>
          <w:lang w:val="uk-UA"/>
        </w:rPr>
        <w:t>).</w:t>
      </w:r>
    </w:p>
    <w:p w:rsidR="009726A8" w:rsidRPr="0090709C" w:rsidRDefault="009726A8" w:rsidP="009726A8">
      <w:pPr>
        <w:jc w:val="both"/>
        <w:rPr>
          <w:color w:val="000000"/>
          <w:sz w:val="28"/>
          <w:szCs w:val="28"/>
          <w:lang w:val="uk-UA"/>
        </w:rPr>
      </w:pPr>
      <w:r w:rsidRPr="0090709C">
        <w:rPr>
          <w:sz w:val="28"/>
          <w:szCs w:val="28"/>
          <w:lang w:val="uk-UA"/>
        </w:rPr>
        <w:t xml:space="preserve">         За підсумками року в ліцеї  </w:t>
      </w:r>
      <w:r>
        <w:rPr>
          <w:sz w:val="28"/>
          <w:szCs w:val="28"/>
          <w:lang w:val="uk-UA"/>
        </w:rPr>
        <w:t>22</w:t>
      </w:r>
      <w:r w:rsidRPr="0090709C">
        <w:rPr>
          <w:sz w:val="28"/>
          <w:szCs w:val="28"/>
          <w:lang w:val="uk-UA"/>
        </w:rPr>
        <w:t xml:space="preserve"> уч</w:t>
      </w:r>
      <w:r>
        <w:rPr>
          <w:sz w:val="28"/>
          <w:szCs w:val="28"/>
          <w:lang w:val="uk-UA"/>
        </w:rPr>
        <w:t>нів</w:t>
      </w:r>
      <w:r w:rsidRPr="0090709C">
        <w:rPr>
          <w:sz w:val="28"/>
          <w:szCs w:val="28"/>
          <w:lang w:val="uk-UA"/>
        </w:rPr>
        <w:t xml:space="preserve"> 1-4 класів  НУШ  отримали Свідоцтва досягнень, з 7</w:t>
      </w:r>
      <w:r>
        <w:rPr>
          <w:sz w:val="28"/>
          <w:szCs w:val="28"/>
          <w:lang w:val="uk-UA"/>
        </w:rPr>
        <w:t xml:space="preserve">0 </w:t>
      </w:r>
      <w:r w:rsidRPr="0090709C">
        <w:rPr>
          <w:sz w:val="28"/>
          <w:szCs w:val="28"/>
          <w:lang w:val="uk-UA"/>
        </w:rPr>
        <w:t xml:space="preserve"> учнів 5-11 класів   </w:t>
      </w:r>
      <w:r>
        <w:rPr>
          <w:sz w:val="28"/>
          <w:szCs w:val="28"/>
          <w:lang w:val="uk-UA"/>
        </w:rPr>
        <w:t>5</w:t>
      </w:r>
      <w:r w:rsidRPr="0090709C">
        <w:rPr>
          <w:sz w:val="28"/>
          <w:szCs w:val="28"/>
          <w:lang w:val="uk-UA"/>
        </w:rPr>
        <w:t xml:space="preserve"> учнів (</w:t>
      </w:r>
      <w:r>
        <w:rPr>
          <w:sz w:val="28"/>
          <w:szCs w:val="28"/>
          <w:lang w:val="uk-UA"/>
        </w:rPr>
        <w:t>7</w:t>
      </w:r>
      <w:r w:rsidRPr="0090709C">
        <w:rPr>
          <w:sz w:val="28"/>
          <w:szCs w:val="28"/>
          <w:lang w:val="uk-UA"/>
        </w:rPr>
        <w:t xml:space="preserve"> %)  6, </w:t>
      </w:r>
      <w:r>
        <w:rPr>
          <w:sz w:val="28"/>
          <w:szCs w:val="28"/>
          <w:lang w:val="uk-UA"/>
        </w:rPr>
        <w:t>7</w:t>
      </w:r>
      <w:r w:rsidRPr="0090709C">
        <w:rPr>
          <w:sz w:val="28"/>
          <w:szCs w:val="28"/>
          <w:lang w:val="uk-UA"/>
        </w:rPr>
        <w:t xml:space="preserve"> (2 </w:t>
      </w:r>
      <w:proofErr w:type="spellStart"/>
      <w:r w:rsidRPr="0090709C">
        <w:rPr>
          <w:sz w:val="28"/>
          <w:szCs w:val="28"/>
          <w:lang w:val="uk-UA"/>
        </w:rPr>
        <w:t>учн</w:t>
      </w:r>
      <w:proofErr w:type="spellEnd"/>
      <w:r w:rsidRPr="0090709C">
        <w:rPr>
          <w:sz w:val="28"/>
          <w:szCs w:val="28"/>
          <w:lang w:val="uk-UA"/>
        </w:rPr>
        <w:t>.)</w:t>
      </w:r>
      <w:r>
        <w:rPr>
          <w:sz w:val="28"/>
          <w:szCs w:val="28"/>
          <w:lang w:val="uk-UA"/>
        </w:rPr>
        <w:t xml:space="preserve">, 8, 10 (2 </w:t>
      </w:r>
      <w:proofErr w:type="spellStart"/>
      <w:r>
        <w:rPr>
          <w:sz w:val="28"/>
          <w:szCs w:val="28"/>
          <w:lang w:val="uk-UA"/>
        </w:rPr>
        <w:t>учн</w:t>
      </w:r>
      <w:proofErr w:type="spellEnd"/>
      <w:r>
        <w:rPr>
          <w:sz w:val="28"/>
          <w:szCs w:val="28"/>
          <w:lang w:val="uk-UA"/>
        </w:rPr>
        <w:t>.)</w:t>
      </w:r>
      <w:r w:rsidRPr="0090709C">
        <w:rPr>
          <w:sz w:val="28"/>
          <w:szCs w:val="28"/>
          <w:lang w:val="uk-UA"/>
        </w:rPr>
        <w:t xml:space="preserve"> класів  показали високий рівень навчальних досягнень і нагороджені  </w:t>
      </w:r>
      <w:r w:rsidRPr="0090709C">
        <w:rPr>
          <w:sz w:val="28"/>
          <w:szCs w:val="28"/>
          <w:lang w:val="uk-UA"/>
        </w:rPr>
        <w:lastRenderedPageBreak/>
        <w:t>Похвальними листами, 2 учнів 10 класу отримали Свідоцтва про здобуття базово</w:t>
      </w:r>
      <w:r>
        <w:rPr>
          <w:sz w:val="28"/>
          <w:szCs w:val="28"/>
          <w:lang w:val="uk-UA"/>
        </w:rPr>
        <w:t>ї середньої освіти з відзнакою.</w:t>
      </w:r>
    </w:p>
    <w:p w:rsidR="009726A8" w:rsidRPr="0090709C" w:rsidRDefault="009726A8" w:rsidP="009726A8">
      <w:pPr>
        <w:jc w:val="both"/>
        <w:rPr>
          <w:color w:val="000000"/>
          <w:sz w:val="28"/>
          <w:szCs w:val="28"/>
          <w:lang w:val="uk-UA"/>
        </w:rPr>
      </w:pPr>
      <w:r w:rsidRPr="0090709C">
        <w:rPr>
          <w:color w:val="000000"/>
          <w:sz w:val="28"/>
          <w:szCs w:val="28"/>
          <w:lang w:val="uk-UA"/>
        </w:rPr>
        <w:t xml:space="preserve">         Порівняно з минулим навчальним роком результативність успішності</w:t>
      </w:r>
      <w:r>
        <w:rPr>
          <w:color w:val="000000"/>
          <w:sz w:val="28"/>
          <w:szCs w:val="28"/>
          <w:lang w:val="uk-UA"/>
        </w:rPr>
        <w:t>, в цілому,</w:t>
      </w:r>
      <w:r w:rsidRPr="0090709C">
        <w:rPr>
          <w:color w:val="000000"/>
          <w:sz w:val="28"/>
          <w:szCs w:val="28"/>
          <w:lang w:val="uk-UA"/>
        </w:rPr>
        <w:t xml:space="preserve"> </w:t>
      </w:r>
      <w:r>
        <w:rPr>
          <w:color w:val="000000"/>
          <w:sz w:val="28"/>
          <w:szCs w:val="28"/>
          <w:lang w:val="uk-UA"/>
        </w:rPr>
        <w:t>залишилась на тому самому рівні</w:t>
      </w:r>
      <w:r w:rsidRPr="0090709C">
        <w:rPr>
          <w:color w:val="000000"/>
          <w:sz w:val="28"/>
          <w:szCs w:val="28"/>
          <w:lang w:val="uk-UA"/>
        </w:rPr>
        <w:t>. Аналіз  результативності освітнього процесу  свідчить про стабільну динаміку рівня навчальних досягнень учнів.</w:t>
      </w:r>
    </w:p>
    <w:p w:rsidR="009726A8" w:rsidRPr="0090709C" w:rsidRDefault="009726A8" w:rsidP="009726A8">
      <w:pPr>
        <w:rPr>
          <w:sz w:val="28"/>
          <w:szCs w:val="28"/>
          <w:lang w:val="uk-UA"/>
        </w:rPr>
      </w:pPr>
      <w:r w:rsidRPr="0090709C">
        <w:rPr>
          <w:sz w:val="28"/>
          <w:szCs w:val="28"/>
          <w:lang w:val="uk-UA"/>
        </w:rPr>
        <w:t xml:space="preserve">          Таблиця навчальних досягнень учнів </w:t>
      </w:r>
      <w:r>
        <w:rPr>
          <w:sz w:val="28"/>
          <w:szCs w:val="28"/>
          <w:lang w:val="uk-UA"/>
        </w:rPr>
        <w:t>5</w:t>
      </w:r>
      <w:r w:rsidRPr="0090709C">
        <w:rPr>
          <w:sz w:val="28"/>
          <w:szCs w:val="28"/>
          <w:lang w:val="uk-UA"/>
        </w:rPr>
        <w:t>-11 класів у  2020-2021, 2021-2022, у 2022-2023</w:t>
      </w:r>
      <w:r>
        <w:rPr>
          <w:sz w:val="28"/>
          <w:szCs w:val="28"/>
          <w:lang w:val="uk-UA"/>
        </w:rPr>
        <w:t xml:space="preserve">, 2023-2024 </w:t>
      </w:r>
      <w:r w:rsidRPr="0090709C">
        <w:rPr>
          <w:sz w:val="28"/>
          <w:szCs w:val="28"/>
          <w:lang w:val="uk-UA"/>
        </w:rPr>
        <w:t xml:space="preserve"> навчальних роках:</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595"/>
        <w:gridCol w:w="1834"/>
        <w:gridCol w:w="1834"/>
        <w:gridCol w:w="1834"/>
        <w:gridCol w:w="1834"/>
      </w:tblGrid>
      <w:tr w:rsidR="009726A8" w:rsidRPr="0090709C" w:rsidTr="00F17EFA">
        <w:tc>
          <w:tcPr>
            <w:tcW w:w="1869" w:type="dxa"/>
            <w:vMerge w:val="restart"/>
            <w:shd w:val="clear" w:color="auto" w:fill="auto"/>
          </w:tcPr>
          <w:p w:rsidR="009726A8" w:rsidRPr="0090709C" w:rsidRDefault="009726A8" w:rsidP="00F17EFA">
            <w:pPr>
              <w:jc w:val="center"/>
              <w:rPr>
                <w:sz w:val="28"/>
                <w:szCs w:val="28"/>
                <w:lang w:val="uk-UA"/>
              </w:rPr>
            </w:pPr>
            <w:r w:rsidRPr="0090709C">
              <w:rPr>
                <w:sz w:val="28"/>
                <w:szCs w:val="28"/>
                <w:lang w:val="uk-UA"/>
              </w:rPr>
              <w:t>Навчальний рік</w:t>
            </w:r>
          </w:p>
        </w:tc>
        <w:tc>
          <w:tcPr>
            <w:tcW w:w="1595" w:type="dxa"/>
            <w:shd w:val="clear" w:color="auto" w:fill="auto"/>
          </w:tcPr>
          <w:p w:rsidR="009726A8" w:rsidRPr="0090709C" w:rsidRDefault="009726A8" w:rsidP="00F17EFA">
            <w:pPr>
              <w:jc w:val="center"/>
              <w:rPr>
                <w:sz w:val="28"/>
                <w:szCs w:val="28"/>
                <w:lang w:val="uk-UA"/>
              </w:rPr>
            </w:pPr>
            <w:r w:rsidRPr="0090709C">
              <w:rPr>
                <w:sz w:val="28"/>
                <w:szCs w:val="28"/>
                <w:lang w:val="uk-UA"/>
              </w:rPr>
              <w:t>Всього учнів</w:t>
            </w:r>
          </w:p>
          <w:p w:rsidR="009726A8" w:rsidRPr="0090709C" w:rsidRDefault="009726A8" w:rsidP="00F17EFA">
            <w:pPr>
              <w:jc w:val="center"/>
              <w:rPr>
                <w:sz w:val="28"/>
                <w:szCs w:val="28"/>
                <w:lang w:val="uk-UA"/>
              </w:rPr>
            </w:pP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Початковий рівень</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Середній рівень</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Достатній рівень</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Високий рівень</w:t>
            </w:r>
          </w:p>
        </w:tc>
      </w:tr>
      <w:tr w:rsidR="009726A8" w:rsidRPr="0090709C" w:rsidTr="00F17EFA">
        <w:tc>
          <w:tcPr>
            <w:tcW w:w="1869" w:type="dxa"/>
            <w:vMerge/>
            <w:shd w:val="clear" w:color="auto" w:fill="auto"/>
          </w:tcPr>
          <w:p w:rsidR="009726A8" w:rsidRPr="0090709C" w:rsidRDefault="009726A8" w:rsidP="00F17EFA">
            <w:pPr>
              <w:jc w:val="center"/>
              <w:rPr>
                <w:sz w:val="28"/>
                <w:szCs w:val="28"/>
                <w:lang w:val="uk-UA"/>
              </w:rPr>
            </w:pPr>
          </w:p>
        </w:tc>
        <w:tc>
          <w:tcPr>
            <w:tcW w:w="1595" w:type="dxa"/>
            <w:shd w:val="clear" w:color="auto" w:fill="auto"/>
          </w:tcPr>
          <w:p w:rsidR="009726A8" w:rsidRPr="0090709C" w:rsidRDefault="009726A8" w:rsidP="00F17EFA">
            <w:pPr>
              <w:jc w:val="center"/>
              <w:rPr>
                <w:sz w:val="28"/>
                <w:szCs w:val="28"/>
                <w:lang w:val="uk-UA"/>
              </w:rPr>
            </w:pPr>
            <w:r w:rsidRPr="0090709C">
              <w:rPr>
                <w:sz w:val="28"/>
                <w:szCs w:val="28"/>
                <w:lang w:val="uk-UA"/>
              </w:rPr>
              <w:t>кількість/ %</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кількість/ %</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кількість/ %</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кількість/ %</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кількість/%</w:t>
            </w:r>
          </w:p>
        </w:tc>
      </w:tr>
      <w:tr w:rsidR="009726A8" w:rsidRPr="0090709C" w:rsidTr="00F17EFA">
        <w:tc>
          <w:tcPr>
            <w:tcW w:w="1869" w:type="dxa"/>
            <w:shd w:val="clear" w:color="auto" w:fill="auto"/>
          </w:tcPr>
          <w:p w:rsidR="009726A8" w:rsidRPr="0090709C" w:rsidRDefault="009726A8" w:rsidP="00F17EFA">
            <w:pPr>
              <w:jc w:val="center"/>
              <w:rPr>
                <w:sz w:val="28"/>
                <w:szCs w:val="28"/>
                <w:lang w:val="uk-UA"/>
              </w:rPr>
            </w:pPr>
            <w:r w:rsidRPr="0090709C">
              <w:rPr>
                <w:sz w:val="28"/>
                <w:szCs w:val="28"/>
                <w:lang w:val="uk-UA"/>
              </w:rPr>
              <w:t>2020-2021</w:t>
            </w:r>
          </w:p>
        </w:tc>
        <w:tc>
          <w:tcPr>
            <w:tcW w:w="1595" w:type="dxa"/>
            <w:shd w:val="clear" w:color="auto" w:fill="auto"/>
          </w:tcPr>
          <w:p w:rsidR="009726A8" w:rsidRPr="0090709C" w:rsidRDefault="009726A8" w:rsidP="00F17EFA">
            <w:pPr>
              <w:jc w:val="center"/>
              <w:rPr>
                <w:sz w:val="28"/>
                <w:szCs w:val="28"/>
                <w:lang w:val="uk-UA"/>
              </w:rPr>
            </w:pPr>
            <w:r w:rsidRPr="0090709C">
              <w:rPr>
                <w:sz w:val="28"/>
                <w:szCs w:val="28"/>
                <w:lang w:val="uk-UA"/>
              </w:rPr>
              <w:t>78/100</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5/6</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34/44</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28/36</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11/14</w:t>
            </w:r>
          </w:p>
        </w:tc>
      </w:tr>
      <w:tr w:rsidR="009726A8" w:rsidRPr="0090709C" w:rsidTr="00F17EFA">
        <w:tc>
          <w:tcPr>
            <w:tcW w:w="1869" w:type="dxa"/>
            <w:shd w:val="clear" w:color="auto" w:fill="auto"/>
          </w:tcPr>
          <w:p w:rsidR="009726A8" w:rsidRPr="0090709C" w:rsidRDefault="009726A8" w:rsidP="00F17EFA">
            <w:pPr>
              <w:jc w:val="center"/>
              <w:rPr>
                <w:sz w:val="28"/>
                <w:szCs w:val="28"/>
                <w:lang w:val="uk-UA"/>
              </w:rPr>
            </w:pPr>
            <w:r w:rsidRPr="0090709C">
              <w:rPr>
                <w:sz w:val="28"/>
                <w:szCs w:val="28"/>
                <w:lang w:val="uk-UA"/>
              </w:rPr>
              <w:t>2021-2022</w:t>
            </w:r>
          </w:p>
        </w:tc>
        <w:tc>
          <w:tcPr>
            <w:tcW w:w="1595" w:type="dxa"/>
            <w:shd w:val="clear" w:color="auto" w:fill="auto"/>
          </w:tcPr>
          <w:p w:rsidR="009726A8" w:rsidRPr="0090709C" w:rsidRDefault="009726A8" w:rsidP="00F17EFA">
            <w:pPr>
              <w:jc w:val="center"/>
              <w:rPr>
                <w:sz w:val="28"/>
                <w:szCs w:val="28"/>
                <w:lang w:val="uk-UA"/>
              </w:rPr>
            </w:pPr>
            <w:r w:rsidRPr="0090709C">
              <w:rPr>
                <w:sz w:val="28"/>
                <w:szCs w:val="28"/>
                <w:lang w:val="uk-UA"/>
              </w:rPr>
              <w:t>70/100</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3/4</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29/41</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30/43</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8/12</w:t>
            </w:r>
          </w:p>
        </w:tc>
      </w:tr>
      <w:tr w:rsidR="009726A8" w:rsidRPr="0090709C" w:rsidTr="00F17EFA">
        <w:tc>
          <w:tcPr>
            <w:tcW w:w="1869" w:type="dxa"/>
            <w:shd w:val="clear" w:color="auto" w:fill="auto"/>
          </w:tcPr>
          <w:p w:rsidR="009726A8" w:rsidRPr="0090709C" w:rsidRDefault="009726A8" w:rsidP="00F17EFA">
            <w:pPr>
              <w:jc w:val="center"/>
              <w:rPr>
                <w:sz w:val="28"/>
                <w:szCs w:val="28"/>
                <w:lang w:val="uk-UA"/>
              </w:rPr>
            </w:pPr>
            <w:r w:rsidRPr="0090709C">
              <w:rPr>
                <w:sz w:val="28"/>
                <w:szCs w:val="28"/>
                <w:lang w:val="uk-UA"/>
              </w:rPr>
              <w:t>2022-2023</w:t>
            </w:r>
          </w:p>
        </w:tc>
        <w:tc>
          <w:tcPr>
            <w:tcW w:w="1595" w:type="dxa"/>
            <w:shd w:val="clear" w:color="auto" w:fill="auto"/>
          </w:tcPr>
          <w:p w:rsidR="009726A8" w:rsidRPr="0090709C" w:rsidRDefault="009726A8" w:rsidP="00F17EFA">
            <w:pPr>
              <w:jc w:val="center"/>
              <w:rPr>
                <w:sz w:val="28"/>
                <w:szCs w:val="28"/>
                <w:lang w:val="uk-UA"/>
              </w:rPr>
            </w:pPr>
            <w:r w:rsidRPr="0090709C">
              <w:rPr>
                <w:sz w:val="28"/>
                <w:szCs w:val="28"/>
                <w:lang w:val="uk-UA"/>
              </w:rPr>
              <w:t>75/100</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3/4</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34/45</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26/35</w:t>
            </w:r>
          </w:p>
        </w:tc>
        <w:tc>
          <w:tcPr>
            <w:tcW w:w="1834" w:type="dxa"/>
            <w:shd w:val="clear" w:color="auto" w:fill="auto"/>
          </w:tcPr>
          <w:p w:rsidR="009726A8" w:rsidRPr="0090709C" w:rsidRDefault="009726A8" w:rsidP="00F17EFA">
            <w:pPr>
              <w:jc w:val="center"/>
              <w:rPr>
                <w:sz w:val="28"/>
                <w:szCs w:val="28"/>
                <w:lang w:val="uk-UA"/>
              </w:rPr>
            </w:pPr>
            <w:r w:rsidRPr="0090709C">
              <w:rPr>
                <w:sz w:val="28"/>
                <w:szCs w:val="28"/>
                <w:lang w:val="uk-UA"/>
              </w:rPr>
              <w:t>12/16</w:t>
            </w:r>
          </w:p>
        </w:tc>
      </w:tr>
      <w:tr w:rsidR="009726A8" w:rsidRPr="0090709C" w:rsidTr="00F17EFA">
        <w:tc>
          <w:tcPr>
            <w:tcW w:w="1869" w:type="dxa"/>
            <w:shd w:val="clear" w:color="auto" w:fill="auto"/>
          </w:tcPr>
          <w:p w:rsidR="009726A8" w:rsidRPr="0090709C" w:rsidRDefault="009726A8" w:rsidP="00F17EFA">
            <w:pPr>
              <w:jc w:val="center"/>
              <w:rPr>
                <w:sz w:val="28"/>
                <w:szCs w:val="28"/>
                <w:lang w:val="uk-UA"/>
              </w:rPr>
            </w:pPr>
            <w:r>
              <w:rPr>
                <w:sz w:val="28"/>
                <w:szCs w:val="28"/>
                <w:lang w:val="uk-UA"/>
              </w:rPr>
              <w:t>2023-2024</w:t>
            </w:r>
          </w:p>
        </w:tc>
        <w:tc>
          <w:tcPr>
            <w:tcW w:w="1595" w:type="dxa"/>
            <w:shd w:val="clear" w:color="auto" w:fill="auto"/>
          </w:tcPr>
          <w:p w:rsidR="009726A8" w:rsidRPr="00A50362" w:rsidRDefault="009726A8" w:rsidP="00F17EFA">
            <w:pPr>
              <w:jc w:val="center"/>
              <w:rPr>
                <w:sz w:val="28"/>
                <w:szCs w:val="28"/>
                <w:lang w:val="en-US"/>
              </w:rPr>
            </w:pPr>
            <w:r>
              <w:rPr>
                <w:sz w:val="28"/>
                <w:szCs w:val="28"/>
                <w:lang w:val="en-US"/>
              </w:rPr>
              <w:t>70</w:t>
            </w:r>
            <w:r>
              <w:rPr>
                <w:sz w:val="28"/>
                <w:szCs w:val="28"/>
                <w:lang w:val="uk-UA"/>
              </w:rPr>
              <w:t>/</w:t>
            </w:r>
            <w:r>
              <w:rPr>
                <w:sz w:val="28"/>
                <w:szCs w:val="28"/>
                <w:lang w:val="en-US"/>
              </w:rPr>
              <w:t>100</w:t>
            </w:r>
          </w:p>
        </w:tc>
        <w:tc>
          <w:tcPr>
            <w:tcW w:w="1834" w:type="dxa"/>
            <w:shd w:val="clear" w:color="auto" w:fill="auto"/>
          </w:tcPr>
          <w:p w:rsidR="009726A8" w:rsidRPr="0090709C" w:rsidRDefault="009726A8" w:rsidP="00F17EFA">
            <w:pPr>
              <w:jc w:val="center"/>
              <w:rPr>
                <w:sz w:val="28"/>
                <w:szCs w:val="28"/>
                <w:lang w:val="uk-UA"/>
              </w:rPr>
            </w:pPr>
            <w:r>
              <w:rPr>
                <w:sz w:val="28"/>
                <w:szCs w:val="28"/>
                <w:lang w:val="uk-UA"/>
              </w:rPr>
              <w:t>1/1</w:t>
            </w:r>
          </w:p>
        </w:tc>
        <w:tc>
          <w:tcPr>
            <w:tcW w:w="1834" w:type="dxa"/>
            <w:shd w:val="clear" w:color="auto" w:fill="auto"/>
          </w:tcPr>
          <w:p w:rsidR="009726A8" w:rsidRPr="0090709C" w:rsidRDefault="009726A8" w:rsidP="00F17EFA">
            <w:pPr>
              <w:jc w:val="center"/>
              <w:rPr>
                <w:sz w:val="28"/>
                <w:szCs w:val="28"/>
                <w:lang w:val="uk-UA"/>
              </w:rPr>
            </w:pPr>
            <w:r>
              <w:rPr>
                <w:sz w:val="28"/>
                <w:szCs w:val="28"/>
                <w:lang w:val="uk-UA"/>
              </w:rPr>
              <w:t>30/43</w:t>
            </w:r>
          </w:p>
        </w:tc>
        <w:tc>
          <w:tcPr>
            <w:tcW w:w="1834" w:type="dxa"/>
            <w:shd w:val="clear" w:color="auto" w:fill="auto"/>
          </w:tcPr>
          <w:p w:rsidR="009726A8" w:rsidRPr="0090709C" w:rsidRDefault="009726A8" w:rsidP="00F17EFA">
            <w:pPr>
              <w:jc w:val="center"/>
              <w:rPr>
                <w:sz w:val="28"/>
                <w:szCs w:val="28"/>
                <w:lang w:val="uk-UA"/>
              </w:rPr>
            </w:pPr>
            <w:r>
              <w:rPr>
                <w:sz w:val="28"/>
                <w:szCs w:val="28"/>
                <w:lang w:val="uk-UA"/>
              </w:rPr>
              <w:t>30/43</w:t>
            </w:r>
          </w:p>
        </w:tc>
        <w:tc>
          <w:tcPr>
            <w:tcW w:w="1834" w:type="dxa"/>
            <w:shd w:val="clear" w:color="auto" w:fill="auto"/>
          </w:tcPr>
          <w:p w:rsidR="009726A8" w:rsidRPr="0090709C" w:rsidRDefault="009726A8" w:rsidP="00F17EFA">
            <w:pPr>
              <w:jc w:val="center"/>
              <w:rPr>
                <w:sz w:val="28"/>
                <w:szCs w:val="28"/>
                <w:lang w:val="uk-UA"/>
              </w:rPr>
            </w:pPr>
            <w:r>
              <w:rPr>
                <w:sz w:val="28"/>
                <w:szCs w:val="28"/>
                <w:lang w:val="uk-UA"/>
              </w:rPr>
              <w:t>9/13</w:t>
            </w:r>
          </w:p>
        </w:tc>
      </w:tr>
    </w:tbl>
    <w:p w:rsidR="009726A8" w:rsidRPr="0090709C" w:rsidRDefault="009726A8" w:rsidP="009726A8">
      <w:pPr>
        <w:ind w:firstLine="540"/>
        <w:jc w:val="both"/>
        <w:rPr>
          <w:rFonts w:eastAsia="Calibri"/>
          <w:sz w:val="28"/>
          <w:szCs w:val="28"/>
          <w:lang w:val="uk-UA" w:eastAsia="en-US"/>
        </w:rPr>
      </w:pPr>
      <w:r w:rsidRPr="0090709C">
        <w:rPr>
          <w:rFonts w:eastAsia="Calibri"/>
          <w:sz w:val="28"/>
          <w:szCs w:val="28"/>
          <w:lang w:val="uk-UA" w:eastAsia="en-US"/>
        </w:rPr>
        <w:t xml:space="preserve">  Аналіз якості рівня навчальних досягнень учнів показує, що причинами виникнення проблем щодо динаміки успішності є низька мотиваційна основа, недостатній моніторинговий супровід освітнього процесу, від</w:t>
      </w:r>
      <w:r w:rsidRPr="0090709C">
        <w:rPr>
          <w:rFonts w:eastAsia="Calibri"/>
          <w:sz w:val="28"/>
          <w:szCs w:val="28"/>
          <w:lang w:val="uk-UA" w:eastAsia="en-US"/>
        </w:rPr>
        <w:softHyphen/>
        <w:t xml:space="preserve">сутня система роботи зі </w:t>
      </w:r>
      <w:proofErr w:type="spellStart"/>
      <w:r w:rsidRPr="0090709C">
        <w:rPr>
          <w:rFonts w:eastAsia="Calibri"/>
          <w:sz w:val="28"/>
          <w:szCs w:val="28"/>
          <w:lang w:val="uk-UA" w:eastAsia="en-US"/>
        </w:rPr>
        <w:t>слабовстигаючими</w:t>
      </w:r>
      <w:proofErr w:type="spellEnd"/>
      <w:r w:rsidRPr="0090709C">
        <w:rPr>
          <w:rFonts w:eastAsia="Calibri"/>
          <w:sz w:val="28"/>
          <w:szCs w:val="28"/>
          <w:lang w:val="uk-UA" w:eastAsia="en-US"/>
        </w:rPr>
        <w:t xml:space="preserve"> уч</w:t>
      </w:r>
      <w:r w:rsidRPr="0090709C">
        <w:rPr>
          <w:rFonts w:eastAsia="Calibri"/>
          <w:sz w:val="28"/>
          <w:szCs w:val="28"/>
          <w:lang w:val="uk-UA" w:eastAsia="en-US"/>
        </w:rPr>
        <w:softHyphen/>
        <w:t>нями й учнями, які пропускають заняття через хворобу. Фактором негативного впливу на рівень навчальних досягнень учнів залишається недостатнє володіння і практичне втілення таких важливих педагогічних компетентностей як комунікативна, компетентність самоосвіти і саморозвитку, продуктивної та творчої діяльності.</w:t>
      </w:r>
    </w:p>
    <w:p w:rsidR="009726A8" w:rsidRPr="0090709C" w:rsidRDefault="009726A8" w:rsidP="009726A8">
      <w:pPr>
        <w:jc w:val="both"/>
        <w:rPr>
          <w:sz w:val="28"/>
          <w:szCs w:val="28"/>
          <w:lang w:val="uk-UA"/>
        </w:rPr>
      </w:pPr>
      <w:r w:rsidRPr="0090709C">
        <w:rPr>
          <w:sz w:val="28"/>
          <w:szCs w:val="28"/>
          <w:lang w:val="uk-UA"/>
        </w:rPr>
        <w:t xml:space="preserve">            Причиною низької успішності є також </w:t>
      </w:r>
      <w:r w:rsidRPr="0090709C">
        <w:rPr>
          <w:rFonts w:eastAsia="Calibri"/>
          <w:sz w:val="28"/>
          <w:szCs w:val="28"/>
          <w:lang w:val="uk-UA" w:eastAsia="en-US"/>
        </w:rPr>
        <w:t>недостатній зв'язок класних керівників із бать</w:t>
      </w:r>
      <w:r w:rsidRPr="0090709C">
        <w:rPr>
          <w:rFonts w:eastAsia="Calibri"/>
          <w:sz w:val="28"/>
          <w:szCs w:val="28"/>
          <w:lang w:val="uk-UA" w:eastAsia="en-US"/>
        </w:rPr>
        <w:softHyphen/>
        <w:t>ками, несвоєчасне повідомлення батьків про рі</w:t>
      </w:r>
      <w:r w:rsidRPr="0090709C">
        <w:rPr>
          <w:rFonts w:eastAsia="Calibri"/>
          <w:sz w:val="28"/>
          <w:szCs w:val="28"/>
          <w:lang w:val="uk-UA" w:eastAsia="en-US"/>
        </w:rPr>
        <w:softHyphen/>
        <w:t>вень успішності дітей через щоденники</w:t>
      </w:r>
      <w:r w:rsidRPr="0090709C">
        <w:rPr>
          <w:sz w:val="28"/>
          <w:szCs w:val="28"/>
          <w:lang w:val="uk-UA"/>
        </w:rPr>
        <w:t>. Про це свідчать дані таблиці:</w:t>
      </w:r>
    </w:p>
    <w:tbl>
      <w:tblPr>
        <w:tblStyle w:val="a3"/>
        <w:tblW w:w="0" w:type="auto"/>
        <w:tblLook w:val="04A0" w:firstRow="1" w:lastRow="0" w:firstColumn="1" w:lastColumn="0" w:noHBand="0" w:noVBand="1"/>
      </w:tblPr>
      <w:tblGrid>
        <w:gridCol w:w="959"/>
        <w:gridCol w:w="1984"/>
        <w:gridCol w:w="4395"/>
        <w:gridCol w:w="2233"/>
      </w:tblGrid>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Клас</w:t>
            </w:r>
          </w:p>
        </w:tc>
        <w:tc>
          <w:tcPr>
            <w:tcW w:w="1984" w:type="dxa"/>
          </w:tcPr>
          <w:p w:rsidR="009726A8" w:rsidRPr="0090709C" w:rsidRDefault="009726A8" w:rsidP="00F17EFA">
            <w:pPr>
              <w:jc w:val="center"/>
              <w:rPr>
                <w:sz w:val="28"/>
                <w:szCs w:val="28"/>
                <w:lang w:val="uk-UA"/>
              </w:rPr>
            </w:pPr>
            <w:r w:rsidRPr="0090709C">
              <w:rPr>
                <w:sz w:val="28"/>
                <w:szCs w:val="28"/>
                <w:lang w:val="uk-UA"/>
              </w:rPr>
              <w:t>Середній бал навченості</w:t>
            </w:r>
          </w:p>
        </w:tc>
        <w:tc>
          <w:tcPr>
            <w:tcW w:w="4395" w:type="dxa"/>
          </w:tcPr>
          <w:p w:rsidR="009726A8" w:rsidRPr="0090709C" w:rsidRDefault="009726A8" w:rsidP="00F17EFA">
            <w:pPr>
              <w:jc w:val="center"/>
              <w:rPr>
                <w:sz w:val="28"/>
                <w:szCs w:val="28"/>
                <w:lang w:val="uk-UA"/>
              </w:rPr>
            </w:pPr>
            <w:r w:rsidRPr="0090709C">
              <w:rPr>
                <w:sz w:val="28"/>
                <w:szCs w:val="28"/>
                <w:lang w:val="uk-UA"/>
              </w:rPr>
              <w:t>Прізвище, ім’я, по батькові класного керівника</w:t>
            </w:r>
          </w:p>
        </w:tc>
        <w:tc>
          <w:tcPr>
            <w:tcW w:w="2233" w:type="dxa"/>
          </w:tcPr>
          <w:p w:rsidR="009726A8" w:rsidRPr="0090709C" w:rsidRDefault="009726A8" w:rsidP="00F17EFA">
            <w:pPr>
              <w:jc w:val="center"/>
              <w:rPr>
                <w:sz w:val="28"/>
                <w:szCs w:val="28"/>
                <w:lang w:val="uk-UA"/>
              </w:rPr>
            </w:pPr>
            <w:r w:rsidRPr="0090709C">
              <w:rPr>
                <w:sz w:val="28"/>
                <w:szCs w:val="28"/>
                <w:lang w:val="uk-UA"/>
              </w:rPr>
              <w:t>Середній бал по ліцею</w:t>
            </w: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5</w:t>
            </w:r>
          </w:p>
        </w:tc>
        <w:tc>
          <w:tcPr>
            <w:tcW w:w="1984" w:type="dxa"/>
          </w:tcPr>
          <w:p w:rsidR="009726A8" w:rsidRPr="0090709C" w:rsidRDefault="009726A8" w:rsidP="00F17EFA">
            <w:pPr>
              <w:jc w:val="center"/>
              <w:rPr>
                <w:sz w:val="28"/>
                <w:szCs w:val="28"/>
                <w:lang w:val="uk-UA"/>
              </w:rPr>
            </w:pPr>
            <w:r w:rsidRPr="0090709C">
              <w:rPr>
                <w:sz w:val="28"/>
                <w:szCs w:val="28"/>
                <w:lang w:val="uk-UA"/>
              </w:rPr>
              <w:t>7,8</w:t>
            </w:r>
          </w:p>
        </w:tc>
        <w:tc>
          <w:tcPr>
            <w:tcW w:w="4395" w:type="dxa"/>
          </w:tcPr>
          <w:p w:rsidR="009726A8" w:rsidRPr="0090709C" w:rsidRDefault="009726A8" w:rsidP="00F17EFA">
            <w:pPr>
              <w:jc w:val="center"/>
              <w:rPr>
                <w:sz w:val="28"/>
                <w:szCs w:val="28"/>
                <w:lang w:val="uk-UA"/>
              </w:rPr>
            </w:pPr>
            <w:r w:rsidRPr="003A0239">
              <w:rPr>
                <w:sz w:val="28"/>
                <w:szCs w:val="28"/>
                <w:lang w:val="uk-UA"/>
              </w:rPr>
              <w:t>Міщук Іванна Валеріївна</w:t>
            </w:r>
          </w:p>
        </w:tc>
        <w:tc>
          <w:tcPr>
            <w:tcW w:w="2233" w:type="dxa"/>
            <w:vMerge w:val="restart"/>
          </w:tcPr>
          <w:p w:rsidR="009726A8" w:rsidRPr="0090709C" w:rsidRDefault="009726A8" w:rsidP="00F17EFA">
            <w:pPr>
              <w:jc w:val="center"/>
              <w:rPr>
                <w:sz w:val="28"/>
                <w:szCs w:val="28"/>
                <w:lang w:val="uk-UA"/>
              </w:rPr>
            </w:pPr>
          </w:p>
          <w:p w:rsidR="009726A8" w:rsidRPr="0090709C" w:rsidRDefault="009726A8" w:rsidP="00F17EFA">
            <w:pPr>
              <w:jc w:val="center"/>
              <w:rPr>
                <w:sz w:val="28"/>
                <w:szCs w:val="28"/>
                <w:lang w:val="uk-UA"/>
              </w:rPr>
            </w:pPr>
          </w:p>
          <w:p w:rsidR="009726A8" w:rsidRPr="0090709C" w:rsidRDefault="009726A8" w:rsidP="00F17EFA">
            <w:pPr>
              <w:jc w:val="center"/>
              <w:rPr>
                <w:sz w:val="28"/>
                <w:szCs w:val="28"/>
                <w:lang w:val="uk-UA"/>
              </w:rPr>
            </w:pPr>
            <w:r w:rsidRPr="0090709C">
              <w:rPr>
                <w:sz w:val="28"/>
                <w:szCs w:val="28"/>
                <w:lang w:val="uk-UA"/>
              </w:rPr>
              <w:t>7,</w:t>
            </w:r>
            <w:r>
              <w:rPr>
                <w:sz w:val="28"/>
                <w:szCs w:val="28"/>
                <w:lang w:val="uk-UA"/>
              </w:rPr>
              <w:t>4</w:t>
            </w: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6</w:t>
            </w:r>
          </w:p>
        </w:tc>
        <w:tc>
          <w:tcPr>
            <w:tcW w:w="1984" w:type="dxa"/>
          </w:tcPr>
          <w:p w:rsidR="009726A8" w:rsidRPr="0090709C" w:rsidRDefault="009726A8" w:rsidP="00F17EFA">
            <w:pPr>
              <w:jc w:val="center"/>
              <w:rPr>
                <w:sz w:val="28"/>
                <w:szCs w:val="28"/>
                <w:lang w:val="uk-UA"/>
              </w:rPr>
            </w:pPr>
            <w:r w:rsidRPr="0090709C">
              <w:rPr>
                <w:sz w:val="28"/>
                <w:szCs w:val="28"/>
                <w:lang w:val="uk-UA"/>
              </w:rPr>
              <w:t>7,</w:t>
            </w:r>
            <w:r>
              <w:rPr>
                <w:sz w:val="28"/>
                <w:szCs w:val="28"/>
                <w:lang w:val="uk-UA"/>
              </w:rPr>
              <w:t>5</w:t>
            </w:r>
          </w:p>
        </w:tc>
        <w:tc>
          <w:tcPr>
            <w:tcW w:w="4395" w:type="dxa"/>
          </w:tcPr>
          <w:p w:rsidR="009726A8" w:rsidRPr="0090709C" w:rsidRDefault="009726A8" w:rsidP="00F17EFA">
            <w:pPr>
              <w:jc w:val="center"/>
              <w:rPr>
                <w:sz w:val="28"/>
                <w:szCs w:val="28"/>
                <w:lang w:val="uk-UA"/>
              </w:rPr>
            </w:pPr>
            <w:r w:rsidRPr="0090709C">
              <w:rPr>
                <w:sz w:val="28"/>
                <w:szCs w:val="28"/>
                <w:lang w:val="uk-UA"/>
              </w:rPr>
              <w:t xml:space="preserve">Корева Ярослав </w:t>
            </w:r>
            <w:proofErr w:type="spellStart"/>
            <w:r w:rsidRPr="0090709C">
              <w:rPr>
                <w:sz w:val="28"/>
                <w:szCs w:val="28"/>
                <w:lang w:val="uk-UA"/>
              </w:rPr>
              <w:t>Андронійович</w:t>
            </w:r>
            <w:proofErr w:type="spellEnd"/>
          </w:p>
        </w:tc>
        <w:tc>
          <w:tcPr>
            <w:tcW w:w="2233" w:type="dxa"/>
            <w:vMerge/>
          </w:tcPr>
          <w:p w:rsidR="009726A8" w:rsidRPr="0090709C" w:rsidRDefault="009726A8" w:rsidP="00F17EFA">
            <w:pPr>
              <w:jc w:val="center"/>
              <w:rPr>
                <w:sz w:val="28"/>
                <w:szCs w:val="28"/>
                <w:lang w:val="uk-UA"/>
              </w:rPr>
            </w:pP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7</w:t>
            </w:r>
          </w:p>
        </w:tc>
        <w:tc>
          <w:tcPr>
            <w:tcW w:w="1984" w:type="dxa"/>
          </w:tcPr>
          <w:p w:rsidR="009726A8" w:rsidRPr="0090709C" w:rsidRDefault="009726A8" w:rsidP="00F17EFA">
            <w:pPr>
              <w:jc w:val="center"/>
              <w:rPr>
                <w:sz w:val="28"/>
                <w:szCs w:val="28"/>
                <w:lang w:val="uk-UA"/>
              </w:rPr>
            </w:pPr>
            <w:r>
              <w:rPr>
                <w:sz w:val="28"/>
                <w:szCs w:val="28"/>
                <w:lang w:val="uk-UA"/>
              </w:rPr>
              <w:t>7,1</w:t>
            </w:r>
          </w:p>
        </w:tc>
        <w:tc>
          <w:tcPr>
            <w:tcW w:w="4395" w:type="dxa"/>
          </w:tcPr>
          <w:p w:rsidR="009726A8" w:rsidRPr="0090709C" w:rsidRDefault="009726A8" w:rsidP="00F17EFA">
            <w:pPr>
              <w:jc w:val="center"/>
              <w:rPr>
                <w:sz w:val="28"/>
                <w:szCs w:val="28"/>
                <w:lang w:val="uk-UA"/>
              </w:rPr>
            </w:pPr>
            <w:r w:rsidRPr="0090709C">
              <w:rPr>
                <w:sz w:val="28"/>
                <w:szCs w:val="28"/>
                <w:lang w:val="uk-UA"/>
              </w:rPr>
              <w:t>Герман Тетяна Йосипівна</w:t>
            </w:r>
          </w:p>
        </w:tc>
        <w:tc>
          <w:tcPr>
            <w:tcW w:w="2233" w:type="dxa"/>
            <w:vMerge/>
          </w:tcPr>
          <w:p w:rsidR="009726A8" w:rsidRPr="0090709C" w:rsidRDefault="009726A8" w:rsidP="00F17EFA">
            <w:pPr>
              <w:jc w:val="center"/>
              <w:rPr>
                <w:sz w:val="28"/>
                <w:szCs w:val="28"/>
                <w:lang w:val="uk-UA"/>
              </w:rPr>
            </w:pP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8</w:t>
            </w:r>
          </w:p>
        </w:tc>
        <w:tc>
          <w:tcPr>
            <w:tcW w:w="1984" w:type="dxa"/>
          </w:tcPr>
          <w:p w:rsidR="009726A8" w:rsidRPr="0090709C" w:rsidRDefault="009726A8" w:rsidP="00F17EFA">
            <w:pPr>
              <w:jc w:val="center"/>
              <w:rPr>
                <w:sz w:val="28"/>
                <w:szCs w:val="28"/>
                <w:lang w:val="uk-UA"/>
              </w:rPr>
            </w:pPr>
            <w:r>
              <w:rPr>
                <w:sz w:val="28"/>
                <w:szCs w:val="28"/>
                <w:lang w:val="uk-UA"/>
              </w:rPr>
              <w:t>8,2</w:t>
            </w:r>
          </w:p>
        </w:tc>
        <w:tc>
          <w:tcPr>
            <w:tcW w:w="4395" w:type="dxa"/>
          </w:tcPr>
          <w:p w:rsidR="009726A8" w:rsidRPr="0090709C" w:rsidRDefault="009726A8" w:rsidP="00F17EFA">
            <w:pPr>
              <w:jc w:val="center"/>
              <w:rPr>
                <w:sz w:val="28"/>
                <w:szCs w:val="28"/>
                <w:lang w:val="uk-UA"/>
              </w:rPr>
            </w:pPr>
            <w:r w:rsidRPr="0090709C">
              <w:rPr>
                <w:sz w:val="28"/>
                <w:szCs w:val="28"/>
                <w:lang w:val="uk-UA"/>
              </w:rPr>
              <w:t>Козакова Людмила Миколаївна</w:t>
            </w:r>
          </w:p>
        </w:tc>
        <w:tc>
          <w:tcPr>
            <w:tcW w:w="2233" w:type="dxa"/>
            <w:vMerge/>
          </w:tcPr>
          <w:p w:rsidR="009726A8" w:rsidRPr="0090709C" w:rsidRDefault="009726A8" w:rsidP="00F17EFA">
            <w:pPr>
              <w:jc w:val="center"/>
              <w:rPr>
                <w:sz w:val="28"/>
                <w:szCs w:val="28"/>
                <w:lang w:val="uk-UA"/>
              </w:rPr>
            </w:pP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9</w:t>
            </w:r>
          </w:p>
        </w:tc>
        <w:tc>
          <w:tcPr>
            <w:tcW w:w="1984" w:type="dxa"/>
          </w:tcPr>
          <w:p w:rsidR="009726A8" w:rsidRPr="0090709C" w:rsidRDefault="009726A8" w:rsidP="00F17EFA">
            <w:pPr>
              <w:jc w:val="center"/>
              <w:rPr>
                <w:sz w:val="28"/>
                <w:szCs w:val="28"/>
                <w:lang w:val="uk-UA"/>
              </w:rPr>
            </w:pPr>
            <w:r>
              <w:rPr>
                <w:sz w:val="28"/>
                <w:szCs w:val="28"/>
                <w:lang w:val="uk-UA"/>
              </w:rPr>
              <w:t>6,7</w:t>
            </w:r>
          </w:p>
        </w:tc>
        <w:tc>
          <w:tcPr>
            <w:tcW w:w="4395" w:type="dxa"/>
          </w:tcPr>
          <w:p w:rsidR="009726A8" w:rsidRPr="0090709C" w:rsidRDefault="009726A8" w:rsidP="00F17EFA">
            <w:pPr>
              <w:jc w:val="center"/>
              <w:rPr>
                <w:sz w:val="28"/>
                <w:szCs w:val="28"/>
                <w:lang w:val="uk-UA"/>
              </w:rPr>
            </w:pPr>
            <w:r w:rsidRPr="0090709C">
              <w:rPr>
                <w:sz w:val="28"/>
                <w:szCs w:val="28"/>
                <w:lang w:val="uk-UA"/>
              </w:rPr>
              <w:t>Бородавка Наталія Василівна</w:t>
            </w:r>
          </w:p>
        </w:tc>
        <w:tc>
          <w:tcPr>
            <w:tcW w:w="2233" w:type="dxa"/>
            <w:vMerge/>
          </w:tcPr>
          <w:p w:rsidR="009726A8" w:rsidRPr="0090709C" w:rsidRDefault="009726A8" w:rsidP="00F17EFA">
            <w:pPr>
              <w:jc w:val="center"/>
              <w:rPr>
                <w:sz w:val="28"/>
                <w:szCs w:val="28"/>
                <w:lang w:val="uk-UA"/>
              </w:rPr>
            </w:pP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10</w:t>
            </w:r>
          </w:p>
        </w:tc>
        <w:tc>
          <w:tcPr>
            <w:tcW w:w="1984" w:type="dxa"/>
          </w:tcPr>
          <w:p w:rsidR="009726A8" w:rsidRPr="0090709C" w:rsidRDefault="009726A8" w:rsidP="00F17EFA">
            <w:pPr>
              <w:jc w:val="center"/>
              <w:rPr>
                <w:sz w:val="28"/>
                <w:szCs w:val="28"/>
                <w:lang w:val="uk-UA"/>
              </w:rPr>
            </w:pPr>
            <w:r>
              <w:rPr>
                <w:sz w:val="28"/>
                <w:szCs w:val="28"/>
                <w:lang w:val="uk-UA"/>
              </w:rPr>
              <w:t>7,7</w:t>
            </w:r>
          </w:p>
        </w:tc>
        <w:tc>
          <w:tcPr>
            <w:tcW w:w="4395" w:type="dxa"/>
          </w:tcPr>
          <w:p w:rsidR="009726A8" w:rsidRPr="0090709C" w:rsidRDefault="009726A8" w:rsidP="00F17EFA">
            <w:pPr>
              <w:jc w:val="center"/>
              <w:rPr>
                <w:sz w:val="28"/>
                <w:szCs w:val="28"/>
                <w:lang w:val="uk-UA"/>
              </w:rPr>
            </w:pPr>
            <w:proofErr w:type="spellStart"/>
            <w:r w:rsidRPr="0090709C">
              <w:rPr>
                <w:sz w:val="28"/>
                <w:szCs w:val="28"/>
                <w:lang w:val="uk-UA"/>
              </w:rPr>
              <w:t>Григорчук</w:t>
            </w:r>
            <w:proofErr w:type="spellEnd"/>
            <w:r w:rsidRPr="0090709C">
              <w:rPr>
                <w:sz w:val="28"/>
                <w:szCs w:val="28"/>
                <w:lang w:val="uk-UA"/>
              </w:rPr>
              <w:t xml:space="preserve"> Наталія Ростиславівна</w:t>
            </w:r>
          </w:p>
        </w:tc>
        <w:tc>
          <w:tcPr>
            <w:tcW w:w="2233" w:type="dxa"/>
            <w:vMerge/>
          </w:tcPr>
          <w:p w:rsidR="009726A8" w:rsidRPr="0090709C" w:rsidRDefault="009726A8" w:rsidP="00F17EFA">
            <w:pPr>
              <w:jc w:val="center"/>
              <w:rPr>
                <w:sz w:val="28"/>
                <w:szCs w:val="28"/>
                <w:lang w:val="uk-UA"/>
              </w:rPr>
            </w:pPr>
          </w:p>
        </w:tc>
      </w:tr>
      <w:tr w:rsidR="009726A8" w:rsidRPr="0090709C" w:rsidTr="00F17EFA">
        <w:tc>
          <w:tcPr>
            <w:tcW w:w="959" w:type="dxa"/>
          </w:tcPr>
          <w:p w:rsidR="009726A8" w:rsidRPr="0090709C" w:rsidRDefault="009726A8" w:rsidP="00F17EFA">
            <w:pPr>
              <w:jc w:val="center"/>
              <w:rPr>
                <w:sz w:val="28"/>
                <w:szCs w:val="28"/>
                <w:lang w:val="uk-UA"/>
              </w:rPr>
            </w:pPr>
            <w:r w:rsidRPr="0090709C">
              <w:rPr>
                <w:sz w:val="28"/>
                <w:szCs w:val="28"/>
                <w:lang w:val="uk-UA"/>
              </w:rPr>
              <w:t>11</w:t>
            </w:r>
          </w:p>
        </w:tc>
        <w:tc>
          <w:tcPr>
            <w:tcW w:w="1984" w:type="dxa"/>
          </w:tcPr>
          <w:p w:rsidR="009726A8" w:rsidRPr="0090709C" w:rsidRDefault="009726A8" w:rsidP="00F17EFA">
            <w:pPr>
              <w:jc w:val="center"/>
              <w:rPr>
                <w:sz w:val="28"/>
                <w:szCs w:val="28"/>
                <w:lang w:val="uk-UA"/>
              </w:rPr>
            </w:pPr>
            <w:r>
              <w:rPr>
                <w:sz w:val="28"/>
                <w:szCs w:val="28"/>
                <w:lang w:val="uk-UA"/>
              </w:rPr>
              <w:t>7</w:t>
            </w:r>
          </w:p>
        </w:tc>
        <w:tc>
          <w:tcPr>
            <w:tcW w:w="4395" w:type="dxa"/>
          </w:tcPr>
          <w:p w:rsidR="009726A8" w:rsidRPr="0090709C" w:rsidRDefault="009726A8" w:rsidP="00F17EFA">
            <w:pPr>
              <w:jc w:val="center"/>
              <w:rPr>
                <w:sz w:val="28"/>
                <w:szCs w:val="28"/>
                <w:lang w:val="uk-UA"/>
              </w:rPr>
            </w:pPr>
            <w:r w:rsidRPr="0090709C">
              <w:rPr>
                <w:sz w:val="28"/>
                <w:szCs w:val="28"/>
                <w:lang w:val="uk-UA"/>
              </w:rPr>
              <w:t>Гошовська Ольга Миколаївна</w:t>
            </w:r>
          </w:p>
        </w:tc>
        <w:tc>
          <w:tcPr>
            <w:tcW w:w="2233" w:type="dxa"/>
            <w:vMerge/>
          </w:tcPr>
          <w:p w:rsidR="009726A8" w:rsidRPr="0090709C" w:rsidRDefault="009726A8" w:rsidP="00F17EFA">
            <w:pPr>
              <w:jc w:val="center"/>
              <w:rPr>
                <w:sz w:val="28"/>
                <w:szCs w:val="28"/>
                <w:lang w:val="uk-UA"/>
              </w:rPr>
            </w:pPr>
          </w:p>
        </w:tc>
      </w:tr>
    </w:tbl>
    <w:p w:rsidR="009726A8" w:rsidRPr="0090709C" w:rsidRDefault="009726A8" w:rsidP="009726A8">
      <w:pPr>
        <w:ind w:firstLine="540"/>
        <w:jc w:val="both"/>
        <w:rPr>
          <w:rFonts w:eastAsia="Calibri"/>
          <w:sz w:val="28"/>
          <w:szCs w:val="28"/>
          <w:lang w:val="uk-UA" w:eastAsia="en-US"/>
        </w:rPr>
      </w:pPr>
    </w:p>
    <w:p w:rsidR="009726A8" w:rsidRPr="0090709C" w:rsidRDefault="009726A8" w:rsidP="009726A8">
      <w:pPr>
        <w:ind w:firstLine="540"/>
        <w:jc w:val="both"/>
        <w:rPr>
          <w:rFonts w:eastAsia="Calibri"/>
          <w:sz w:val="28"/>
          <w:szCs w:val="28"/>
          <w:lang w:val="uk-UA" w:eastAsia="en-US"/>
        </w:rPr>
      </w:pPr>
      <w:r w:rsidRPr="0090709C">
        <w:rPr>
          <w:rFonts w:eastAsia="Calibri"/>
          <w:sz w:val="28"/>
          <w:szCs w:val="28"/>
          <w:lang w:val="uk-UA" w:eastAsia="en-US"/>
        </w:rPr>
        <w:t>З усіма учнями, які мають оцінки початкового та середнього рівнів, та їх батьками класними керівниками були проведені індивідуальні бесіди, вчителями-</w:t>
      </w:r>
      <w:proofErr w:type="spellStart"/>
      <w:r w:rsidRPr="0090709C">
        <w:rPr>
          <w:rFonts w:eastAsia="Calibri"/>
          <w:sz w:val="28"/>
          <w:szCs w:val="28"/>
          <w:lang w:val="uk-UA" w:eastAsia="en-US"/>
        </w:rPr>
        <w:t>предметниками</w:t>
      </w:r>
      <w:proofErr w:type="spellEnd"/>
      <w:r w:rsidRPr="0090709C">
        <w:rPr>
          <w:rFonts w:eastAsia="Calibri"/>
          <w:sz w:val="28"/>
          <w:szCs w:val="28"/>
          <w:lang w:val="uk-UA" w:eastAsia="en-US"/>
        </w:rPr>
        <w:t xml:space="preserve"> - додаткові заняття з предметів, задані індивідуальні завдання. </w:t>
      </w:r>
    </w:p>
    <w:p w:rsidR="009726A8" w:rsidRPr="0090709C" w:rsidRDefault="009726A8" w:rsidP="009726A8">
      <w:pPr>
        <w:ind w:firstLine="539"/>
        <w:jc w:val="both"/>
        <w:rPr>
          <w:rFonts w:eastAsia="Calibri"/>
          <w:sz w:val="28"/>
          <w:szCs w:val="28"/>
          <w:lang w:val="uk-UA" w:eastAsia="en-US"/>
        </w:rPr>
      </w:pPr>
      <w:r w:rsidRPr="0090709C">
        <w:rPr>
          <w:rFonts w:eastAsia="Calibri"/>
          <w:sz w:val="28"/>
          <w:szCs w:val="28"/>
          <w:lang w:val="uk-UA" w:eastAsia="en-US"/>
        </w:rPr>
        <w:lastRenderedPageBreak/>
        <w:t>Питання навчальних досягнень учнів розглядалися на нараді при директору, при заступнику директора  й на засіданнях МО, з’ясовувалися причини слабкої ус</w:t>
      </w:r>
      <w:r w:rsidRPr="0090709C">
        <w:rPr>
          <w:rFonts w:eastAsia="Calibri"/>
          <w:sz w:val="28"/>
          <w:szCs w:val="28"/>
          <w:lang w:val="uk-UA" w:eastAsia="en-US"/>
        </w:rPr>
        <w:softHyphen/>
        <w:t xml:space="preserve">пішності учнів. </w:t>
      </w:r>
    </w:p>
    <w:p w:rsidR="009726A8" w:rsidRPr="0090709C" w:rsidRDefault="009726A8" w:rsidP="009726A8">
      <w:pPr>
        <w:shd w:val="clear" w:color="auto" w:fill="FFFFFF"/>
        <w:jc w:val="both"/>
        <w:rPr>
          <w:color w:val="000000"/>
          <w:sz w:val="28"/>
          <w:szCs w:val="28"/>
          <w:lang w:val="uk-UA"/>
        </w:rPr>
      </w:pPr>
      <w:r w:rsidRPr="0090709C">
        <w:rPr>
          <w:sz w:val="28"/>
          <w:szCs w:val="28"/>
          <w:lang w:val="uk-UA"/>
        </w:rPr>
        <w:t xml:space="preserve">     З метою </w:t>
      </w:r>
      <w:r w:rsidRPr="0090709C">
        <w:rPr>
          <w:color w:val="000000"/>
          <w:sz w:val="28"/>
          <w:szCs w:val="28"/>
          <w:lang w:val="uk-UA"/>
        </w:rPr>
        <w:t xml:space="preserve">збереження життя і здоров’я учнів в умовах воєнного стану,  випускники 4, 9 та 11 класів були звільнені від  ДПА. </w:t>
      </w:r>
    </w:p>
    <w:p w:rsidR="009726A8" w:rsidRPr="0090709C" w:rsidRDefault="009726A8" w:rsidP="009726A8">
      <w:pPr>
        <w:shd w:val="clear" w:color="auto" w:fill="FFFFFF"/>
        <w:jc w:val="both"/>
        <w:rPr>
          <w:color w:val="000000"/>
          <w:sz w:val="28"/>
          <w:szCs w:val="28"/>
          <w:lang w:val="uk-UA"/>
        </w:rPr>
      </w:pPr>
      <w:r w:rsidRPr="0090709C">
        <w:rPr>
          <w:color w:val="000000"/>
          <w:sz w:val="28"/>
          <w:szCs w:val="28"/>
          <w:lang w:val="uk-UA"/>
        </w:rPr>
        <w:t xml:space="preserve">        У Гутянському ліцеї у 202</w:t>
      </w:r>
      <w:r>
        <w:rPr>
          <w:color w:val="000000"/>
          <w:sz w:val="28"/>
          <w:szCs w:val="28"/>
          <w:lang w:val="uk-UA"/>
        </w:rPr>
        <w:t>3</w:t>
      </w:r>
      <w:r w:rsidRPr="0090709C">
        <w:rPr>
          <w:color w:val="000000"/>
          <w:sz w:val="28"/>
          <w:szCs w:val="28"/>
          <w:lang w:val="uk-UA"/>
        </w:rPr>
        <w:t>-202</w:t>
      </w:r>
      <w:r>
        <w:rPr>
          <w:color w:val="000000"/>
          <w:sz w:val="28"/>
          <w:szCs w:val="28"/>
          <w:lang w:val="uk-UA"/>
        </w:rPr>
        <w:t>4</w:t>
      </w:r>
      <w:r w:rsidRPr="0090709C">
        <w:rPr>
          <w:color w:val="000000"/>
          <w:sz w:val="28"/>
          <w:szCs w:val="28"/>
          <w:lang w:val="uk-UA"/>
        </w:rPr>
        <w:t xml:space="preserve"> навчальному році було проведено  комплексне самооцінювання забезпечення якості освіти, результати якого оприлюднені на сайті ліцею та будуть враховані при плануванні роботи закладу освіти.</w:t>
      </w:r>
    </w:p>
    <w:p w:rsidR="009726A8" w:rsidRPr="0090709C" w:rsidRDefault="009726A8" w:rsidP="009726A8">
      <w:pPr>
        <w:jc w:val="both"/>
        <w:rPr>
          <w:sz w:val="28"/>
          <w:szCs w:val="28"/>
          <w:lang w:val="uk-UA"/>
        </w:rPr>
      </w:pPr>
      <w:r w:rsidRPr="0090709C">
        <w:rPr>
          <w:sz w:val="28"/>
          <w:szCs w:val="28"/>
          <w:lang w:val="uk-UA"/>
        </w:rPr>
        <w:t xml:space="preserve">        У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навчальному році  виховна діяльність школи була спрямована на реалізацію Законів України «Про освіту», «Про загальну середню освіту», державних національних програм: «Основні орієнтири виховання учнів 1-11 класів загальноосвітніх навчальних закладів України» (наказ Міністерства освіти і науки України від 31.10.2011 № 1243), Концепції національно-патріотичного виховання в системі освіти України, Програми національного виховання у закладах освіти Рівненщини на 2020–2025 роки, концепції НУШ: у поступі до цінностей та здійснювалася згідно річного плану роботи ліцею.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9726A8" w:rsidRPr="0090709C" w:rsidRDefault="009726A8" w:rsidP="009726A8">
      <w:pPr>
        <w:jc w:val="both"/>
        <w:rPr>
          <w:sz w:val="28"/>
          <w:szCs w:val="28"/>
          <w:lang w:val="uk-UA"/>
        </w:rPr>
      </w:pPr>
      <w:r w:rsidRPr="0090709C">
        <w:rPr>
          <w:sz w:val="28"/>
          <w:szCs w:val="28"/>
          <w:lang w:val="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9726A8" w:rsidRPr="0090709C" w:rsidRDefault="009726A8" w:rsidP="009726A8">
      <w:pPr>
        <w:jc w:val="both"/>
        <w:rPr>
          <w:sz w:val="28"/>
          <w:szCs w:val="28"/>
          <w:lang w:val="uk-UA"/>
        </w:rPr>
      </w:pPr>
      <w:r w:rsidRPr="0090709C">
        <w:rPr>
          <w:sz w:val="28"/>
          <w:szCs w:val="28"/>
          <w:lang w:val="uk-UA"/>
        </w:rPr>
        <w:t>- поваги до гідності, прав, свобод, законних інтересів людини і громадянина;</w:t>
      </w:r>
    </w:p>
    <w:p w:rsidR="009726A8" w:rsidRPr="0090709C" w:rsidRDefault="009726A8" w:rsidP="009726A8">
      <w:pPr>
        <w:jc w:val="both"/>
        <w:rPr>
          <w:sz w:val="28"/>
          <w:szCs w:val="28"/>
          <w:lang w:val="uk-UA"/>
        </w:rPr>
      </w:pPr>
      <w:r w:rsidRPr="0090709C">
        <w:rPr>
          <w:sz w:val="28"/>
          <w:szCs w:val="28"/>
          <w:lang w:val="uk-UA"/>
        </w:rPr>
        <w:t>- нетерпимості до приниження честі та гідності людини, фізичного або психологічного насильства, а також до дискримінації за будь-якою ознакою;</w:t>
      </w:r>
    </w:p>
    <w:p w:rsidR="009726A8" w:rsidRPr="0090709C" w:rsidRDefault="009726A8" w:rsidP="009726A8">
      <w:pPr>
        <w:jc w:val="both"/>
        <w:rPr>
          <w:sz w:val="28"/>
          <w:szCs w:val="28"/>
          <w:lang w:val="uk-UA"/>
        </w:rPr>
      </w:pPr>
      <w:r w:rsidRPr="0090709C">
        <w:rPr>
          <w:sz w:val="28"/>
          <w:szCs w:val="28"/>
          <w:lang w:val="uk-UA"/>
        </w:rPr>
        <w:t>-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9726A8" w:rsidRPr="0090709C" w:rsidRDefault="009726A8" w:rsidP="009726A8">
      <w:pPr>
        <w:jc w:val="both"/>
        <w:rPr>
          <w:sz w:val="28"/>
          <w:szCs w:val="28"/>
          <w:lang w:val="uk-UA"/>
        </w:rPr>
      </w:pPr>
      <w:r w:rsidRPr="0090709C">
        <w:rPr>
          <w:sz w:val="28"/>
          <w:szCs w:val="28"/>
          <w:lang w:val="uk-UA"/>
        </w:rPr>
        <w:t>- 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9726A8" w:rsidRPr="0090709C" w:rsidRDefault="009726A8" w:rsidP="009726A8">
      <w:pPr>
        <w:jc w:val="both"/>
        <w:rPr>
          <w:sz w:val="28"/>
          <w:szCs w:val="28"/>
          <w:lang w:val="uk-UA"/>
        </w:rPr>
      </w:pPr>
      <w:r w:rsidRPr="0090709C">
        <w:rPr>
          <w:sz w:val="28"/>
          <w:szCs w:val="28"/>
          <w:lang w:val="uk-UA"/>
        </w:rPr>
        <w:t>- культури та навичок здорового способу життя, екологічної культури і дбайливого ставлення до довкілля;</w:t>
      </w:r>
    </w:p>
    <w:p w:rsidR="009726A8" w:rsidRPr="0090709C" w:rsidRDefault="009726A8" w:rsidP="009726A8">
      <w:pPr>
        <w:jc w:val="both"/>
        <w:rPr>
          <w:sz w:val="28"/>
          <w:szCs w:val="28"/>
          <w:lang w:val="uk-UA"/>
        </w:rPr>
      </w:pPr>
      <w:r w:rsidRPr="0090709C">
        <w:rPr>
          <w:sz w:val="28"/>
          <w:szCs w:val="28"/>
          <w:lang w:val="uk-UA"/>
        </w:rPr>
        <w:t>- почуттів доброти, милосердя, толерантності, турботи, справедливості, шанобливого ставлення до сім’ї, відповідальності за свої дії.</w:t>
      </w:r>
    </w:p>
    <w:p w:rsidR="009726A8" w:rsidRPr="0090709C" w:rsidRDefault="009726A8" w:rsidP="009726A8">
      <w:pPr>
        <w:jc w:val="both"/>
        <w:rPr>
          <w:sz w:val="28"/>
          <w:szCs w:val="28"/>
          <w:lang w:val="uk-UA"/>
        </w:rPr>
      </w:pPr>
      <w:r w:rsidRPr="0090709C">
        <w:rPr>
          <w:sz w:val="28"/>
          <w:szCs w:val="28"/>
          <w:lang w:val="uk-UA"/>
        </w:rPr>
        <w:t>В основу виховної діяльності покладено принцип гуманізму демократизму,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розвиваючого характеру навчання.</w:t>
      </w:r>
    </w:p>
    <w:p w:rsidR="009726A8" w:rsidRPr="0090709C" w:rsidRDefault="009726A8" w:rsidP="009726A8">
      <w:pPr>
        <w:jc w:val="both"/>
        <w:rPr>
          <w:sz w:val="28"/>
          <w:szCs w:val="28"/>
          <w:lang w:val="uk-UA"/>
        </w:rPr>
      </w:pPr>
      <w:r w:rsidRPr="0090709C">
        <w:rPr>
          <w:sz w:val="28"/>
          <w:szCs w:val="28"/>
          <w:lang w:val="uk-UA"/>
        </w:rPr>
        <w:lastRenderedPageBreak/>
        <w:t>Виховна робота була направлена  на створення сприятливих, безпечних умов для всебічного розвитку дітей,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 з закладами охорони здоров’я та громадськими організаціями</w:t>
      </w:r>
    </w:p>
    <w:p w:rsidR="009726A8" w:rsidRPr="0090709C" w:rsidRDefault="009726A8" w:rsidP="009726A8">
      <w:pPr>
        <w:jc w:val="both"/>
        <w:rPr>
          <w:sz w:val="28"/>
          <w:szCs w:val="28"/>
          <w:lang w:val="uk-UA"/>
        </w:rPr>
      </w:pPr>
      <w:r w:rsidRPr="0090709C">
        <w:rPr>
          <w:sz w:val="28"/>
          <w:szCs w:val="28"/>
          <w:lang w:val="uk-UA"/>
        </w:rPr>
        <w:t>Виховна робота школи була орієнтована на створення умов для розвитку духовності зростаючої особистості на основі загальнолюдських і національних цінностей, надання допомоги в життєвому самовизначенні, громадянській і професійній компетентності та цілісній самореалізації. Роботу було побудовано за ціннісними ставленнями та тижнями. Це дозволило зосередити сили учасників виховного процесу на спільній темі і організувати роботу цілеспрямовано.</w:t>
      </w:r>
    </w:p>
    <w:p w:rsidR="009726A8" w:rsidRPr="0090709C" w:rsidRDefault="009726A8" w:rsidP="009726A8">
      <w:pPr>
        <w:jc w:val="both"/>
        <w:rPr>
          <w:sz w:val="28"/>
          <w:szCs w:val="28"/>
          <w:lang w:val="uk-UA"/>
        </w:rPr>
      </w:pPr>
      <w:r w:rsidRPr="0090709C">
        <w:rPr>
          <w:sz w:val="28"/>
          <w:szCs w:val="28"/>
          <w:lang w:val="uk-UA"/>
        </w:rPr>
        <w:t xml:space="preserve">       Пріоритетним напрямком виховної роботи з учнями було націонал</w:t>
      </w:r>
      <w:r>
        <w:rPr>
          <w:sz w:val="28"/>
          <w:szCs w:val="28"/>
          <w:lang w:val="uk-UA"/>
        </w:rPr>
        <w:t>ьно</w:t>
      </w:r>
      <w:r w:rsidRPr="0090709C">
        <w:rPr>
          <w:sz w:val="28"/>
          <w:szCs w:val="28"/>
          <w:lang w:val="uk-UA"/>
        </w:rPr>
        <w:t>-патріотичне виховання.</w:t>
      </w:r>
    </w:p>
    <w:p w:rsidR="009726A8" w:rsidRPr="0090709C" w:rsidRDefault="009726A8" w:rsidP="009726A8">
      <w:pPr>
        <w:jc w:val="both"/>
        <w:rPr>
          <w:sz w:val="28"/>
          <w:szCs w:val="28"/>
          <w:lang w:val="uk-UA"/>
        </w:rPr>
      </w:pPr>
      <w:r w:rsidRPr="0090709C">
        <w:rPr>
          <w:sz w:val="28"/>
          <w:szCs w:val="28"/>
          <w:lang w:val="uk-UA"/>
        </w:rPr>
        <w:t xml:space="preserve">       Структурним підрозділом координації виховної діяльності в закладі  є методичне об’єднання класних керівників, до складу якого входить  7 класних керівників 5-11 класів. Керівник методичного об’єднання класних керівників – </w:t>
      </w:r>
      <w:proofErr w:type="spellStart"/>
      <w:r>
        <w:rPr>
          <w:sz w:val="28"/>
          <w:szCs w:val="28"/>
          <w:lang w:val="uk-UA"/>
        </w:rPr>
        <w:t>Григорчук</w:t>
      </w:r>
      <w:proofErr w:type="spellEnd"/>
      <w:r>
        <w:rPr>
          <w:sz w:val="28"/>
          <w:szCs w:val="28"/>
          <w:lang w:val="uk-UA"/>
        </w:rPr>
        <w:t xml:space="preserve"> Наталія Ростиславівна</w:t>
      </w:r>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 xml:space="preserve">       У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навчальному році методичне об’єднання класних керівників працювало над методичною темою </w:t>
      </w:r>
      <w:r w:rsidRPr="008F26CB">
        <w:rPr>
          <w:sz w:val="28"/>
          <w:szCs w:val="28"/>
          <w:lang w:val="uk-UA"/>
        </w:rPr>
        <w:t>«Розвиток особистісно-орієнтованої освіти шляхом формування інноваційного освітнього середовища, підвищення професійних та життєвих компетентностей учасників освітнього процесу</w:t>
      </w:r>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Основними завданнями (за результатами діагностування класних керівників та експертної оцінки вихованості учнів ліцею за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 р.) методичне об’єднання класних керівників 5-11 класів у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н. р. визначило:</w:t>
      </w:r>
    </w:p>
    <w:p w:rsidR="009726A8" w:rsidRPr="0090709C" w:rsidRDefault="009726A8" w:rsidP="009726A8">
      <w:pPr>
        <w:jc w:val="both"/>
        <w:rPr>
          <w:sz w:val="28"/>
          <w:szCs w:val="28"/>
          <w:lang w:val="uk-UA"/>
        </w:rPr>
      </w:pPr>
      <w:r w:rsidRPr="0090709C">
        <w:rPr>
          <w:sz w:val="28"/>
          <w:szCs w:val="28"/>
          <w:lang w:val="uk-UA"/>
        </w:rPr>
        <w:t>- підвищення теоретичного, науково-методичного рівня підготовки класних керівників із питань психології та педагогіки;</w:t>
      </w:r>
    </w:p>
    <w:p w:rsidR="009726A8" w:rsidRPr="0090709C" w:rsidRDefault="009726A8" w:rsidP="009726A8">
      <w:pPr>
        <w:jc w:val="both"/>
        <w:rPr>
          <w:sz w:val="28"/>
          <w:szCs w:val="28"/>
          <w:lang w:val="uk-UA"/>
        </w:rPr>
      </w:pPr>
      <w:r w:rsidRPr="0090709C">
        <w:rPr>
          <w:sz w:val="28"/>
          <w:szCs w:val="28"/>
          <w:lang w:val="uk-UA"/>
        </w:rPr>
        <w:t>- забезпечення виконання єдиних принципових підходів до виховання й соціалізації учнів;</w:t>
      </w:r>
    </w:p>
    <w:p w:rsidR="009726A8" w:rsidRPr="0090709C" w:rsidRDefault="009726A8" w:rsidP="009726A8">
      <w:pPr>
        <w:jc w:val="both"/>
        <w:rPr>
          <w:sz w:val="28"/>
          <w:szCs w:val="28"/>
          <w:lang w:val="uk-UA"/>
        </w:rPr>
      </w:pPr>
      <w:r w:rsidRPr="0090709C">
        <w:rPr>
          <w:sz w:val="28"/>
          <w:szCs w:val="28"/>
          <w:lang w:val="uk-UA"/>
        </w:rPr>
        <w:t>- озброєння класних керівників сучасними виховними технологіями та знанням сучасних форм і методів роботи;</w:t>
      </w:r>
    </w:p>
    <w:p w:rsidR="009726A8" w:rsidRPr="0090709C" w:rsidRDefault="009726A8" w:rsidP="009726A8">
      <w:pPr>
        <w:jc w:val="both"/>
        <w:rPr>
          <w:sz w:val="28"/>
          <w:szCs w:val="28"/>
          <w:lang w:val="uk-UA"/>
        </w:rPr>
      </w:pPr>
      <w:r w:rsidRPr="0090709C">
        <w:rPr>
          <w:sz w:val="28"/>
          <w:szCs w:val="28"/>
          <w:lang w:val="uk-UA"/>
        </w:rPr>
        <w:t>- вивчення, узагальнення та використання прогресивного педагогічного досвіду роботи класних керівників;</w:t>
      </w:r>
    </w:p>
    <w:p w:rsidR="009726A8" w:rsidRPr="0090709C" w:rsidRDefault="009726A8" w:rsidP="009726A8">
      <w:pPr>
        <w:jc w:val="both"/>
        <w:rPr>
          <w:sz w:val="28"/>
          <w:szCs w:val="28"/>
          <w:lang w:val="uk-UA"/>
        </w:rPr>
      </w:pPr>
      <w:r w:rsidRPr="0090709C">
        <w:rPr>
          <w:sz w:val="28"/>
          <w:szCs w:val="28"/>
          <w:lang w:val="uk-UA"/>
        </w:rPr>
        <w:t>- координування планування організації та педагогічного аналізу виховних заходів класних колективів;</w:t>
      </w:r>
    </w:p>
    <w:p w:rsidR="009726A8" w:rsidRPr="0090709C" w:rsidRDefault="009726A8" w:rsidP="009726A8">
      <w:pPr>
        <w:jc w:val="both"/>
        <w:rPr>
          <w:sz w:val="28"/>
          <w:szCs w:val="28"/>
          <w:lang w:val="uk-UA"/>
        </w:rPr>
      </w:pPr>
      <w:r w:rsidRPr="0090709C">
        <w:rPr>
          <w:sz w:val="28"/>
          <w:szCs w:val="28"/>
          <w:lang w:val="uk-UA"/>
        </w:rPr>
        <w:t>- сприяння становленню й розвитку системи виховної роботи класних керівників.</w:t>
      </w:r>
    </w:p>
    <w:p w:rsidR="009726A8" w:rsidRPr="0090709C" w:rsidRDefault="009726A8" w:rsidP="009726A8">
      <w:pPr>
        <w:jc w:val="both"/>
        <w:rPr>
          <w:sz w:val="28"/>
          <w:szCs w:val="28"/>
          <w:lang w:val="uk-UA"/>
        </w:rPr>
      </w:pPr>
      <w:r w:rsidRPr="0090709C">
        <w:rPr>
          <w:sz w:val="28"/>
          <w:szCs w:val="28"/>
          <w:lang w:val="uk-UA"/>
        </w:rPr>
        <w:t xml:space="preserve">   Протягом року було проведено 3 тематичних засідання, на яких розглядались ключові питання:</w:t>
      </w:r>
    </w:p>
    <w:p w:rsidR="009726A8" w:rsidRPr="0090709C" w:rsidRDefault="009726A8" w:rsidP="009726A8">
      <w:pPr>
        <w:jc w:val="both"/>
        <w:rPr>
          <w:sz w:val="28"/>
          <w:szCs w:val="28"/>
          <w:lang w:val="uk-UA"/>
        </w:rPr>
      </w:pPr>
      <w:r w:rsidRPr="0090709C">
        <w:rPr>
          <w:sz w:val="28"/>
          <w:szCs w:val="28"/>
          <w:lang w:val="uk-UA"/>
        </w:rPr>
        <w:lastRenderedPageBreak/>
        <w:t>- Особливості організації виховної роботи в умовах пандемії, воєнного стану;</w:t>
      </w:r>
    </w:p>
    <w:p w:rsidR="009726A8" w:rsidRPr="0090709C" w:rsidRDefault="009726A8" w:rsidP="009726A8">
      <w:pPr>
        <w:jc w:val="both"/>
        <w:rPr>
          <w:sz w:val="28"/>
          <w:szCs w:val="28"/>
          <w:lang w:val="uk-UA"/>
        </w:rPr>
      </w:pPr>
      <w:r w:rsidRPr="0090709C">
        <w:rPr>
          <w:sz w:val="28"/>
          <w:szCs w:val="28"/>
          <w:lang w:val="uk-UA"/>
        </w:rPr>
        <w:t>- Використання сучасних інноваційних технологій виховання у роботі класного керівника;</w:t>
      </w:r>
    </w:p>
    <w:p w:rsidR="009726A8" w:rsidRPr="0090709C" w:rsidRDefault="009726A8" w:rsidP="009726A8">
      <w:pPr>
        <w:jc w:val="both"/>
        <w:rPr>
          <w:sz w:val="28"/>
          <w:szCs w:val="28"/>
          <w:lang w:val="uk-UA"/>
        </w:rPr>
      </w:pPr>
      <w:r w:rsidRPr="0090709C">
        <w:rPr>
          <w:sz w:val="28"/>
          <w:szCs w:val="28"/>
          <w:lang w:val="uk-UA"/>
        </w:rPr>
        <w:t>- Гендерне виховання — нагальна потреба сучасної освітньої системи</w:t>
      </w:r>
    </w:p>
    <w:p w:rsidR="009726A8" w:rsidRPr="0090709C" w:rsidRDefault="009726A8" w:rsidP="009726A8">
      <w:pPr>
        <w:jc w:val="both"/>
        <w:rPr>
          <w:sz w:val="28"/>
          <w:szCs w:val="28"/>
          <w:lang w:val="uk-UA"/>
        </w:rPr>
      </w:pPr>
      <w:r w:rsidRPr="0090709C">
        <w:rPr>
          <w:sz w:val="28"/>
          <w:szCs w:val="28"/>
          <w:lang w:val="uk-UA"/>
        </w:rPr>
        <w:t xml:space="preserve">       Для ефективності роботи м/о класних керівників 5-11 класів впроваджувалися різноманітних форм професійної взаємодії класних керівників, вони вивчали та застосовували новітні технології виховання учнівської молоді.</w:t>
      </w:r>
    </w:p>
    <w:p w:rsidR="009726A8" w:rsidRPr="0090709C" w:rsidRDefault="009726A8" w:rsidP="009726A8">
      <w:pPr>
        <w:jc w:val="both"/>
        <w:rPr>
          <w:sz w:val="28"/>
          <w:szCs w:val="28"/>
          <w:lang w:val="uk-UA"/>
        </w:rPr>
      </w:pPr>
      <w:r w:rsidRPr="0090709C">
        <w:rPr>
          <w:sz w:val="28"/>
          <w:szCs w:val="28"/>
          <w:lang w:val="uk-UA"/>
        </w:rPr>
        <w:t xml:space="preserve">       Задля того, щоб визначити рівень сформованості компетентностей в учнів 2-11 класів, було проведено анкети з діагностування системи компетентностей особистості. Педагогічний колектив намагався створити в закладі всі умови для розвитку особистості учня в позаурочний час, забезпечити особистісно- орієнтований підхід у вихованні, створити єдиний виховний простір.</w:t>
      </w:r>
    </w:p>
    <w:p w:rsidR="009726A8" w:rsidRPr="0090709C" w:rsidRDefault="009726A8" w:rsidP="009726A8">
      <w:pPr>
        <w:jc w:val="both"/>
        <w:rPr>
          <w:sz w:val="28"/>
          <w:szCs w:val="28"/>
          <w:lang w:val="uk-UA"/>
        </w:rPr>
      </w:pPr>
      <w:r w:rsidRPr="0090709C">
        <w:rPr>
          <w:sz w:val="28"/>
          <w:szCs w:val="28"/>
          <w:lang w:val="uk-UA"/>
        </w:rPr>
        <w:t xml:space="preserve">       Головним органом учнівського самоврядування є Рада лідерів. Основне призначення учнівського самоврядування - задовільнити індивідуальні потреби учнів, спрямовані, перш за все на захист їх громадянських прав та інтересів. Участь у вирішенні нагальних проблем школи сприяє формуванню більш чіткої і усвідомленої громадянської позиції та ціннісного ставлення до себе та інших, дозволяє підвищити соціальну компетенцію, розвиває соціальні навички поведінки і установки на самостійне прийняття рішень у проблемних ситуаціях. Учнівське самоврядування відкриває для багатьох школярів можливості проявити свої особистісні здібності, знайти цікаву справу, організувати його виконання, приймаючи на себе персональну відповідальність за його виконання.</w:t>
      </w:r>
    </w:p>
    <w:p w:rsidR="009726A8" w:rsidRPr="0090709C" w:rsidRDefault="009726A8" w:rsidP="009726A8">
      <w:pPr>
        <w:jc w:val="both"/>
        <w:rPr>
          <w:sz w:val="28"/>
          <w:szCs w:val="28"/>
          <w:lang w:val="uk-UA"/>
        </w:rPr>
      </w:pPr>
      <w:r w:rsidRPr="0090709C">
        <w:rPr>
          <w:sz w:val="28"/>
          <w:szCs w:val="28"/>
          <w:lang w:val="uk-UA"/>
        </w:rPr>
        <w:t xml:space="preserve">       Отже, робота учнівського самоврядування є дієвою, однак потребує удосконалення:</w:t>
      </w:r>
    </w:p>
    <w:p w:rsidR="009726A8" w:rsidRPr="0090709C" w:rsidRDefault="009726A8" w:rsidP="009726A8">
      <w:pPr>
        <w:jc w:val="both"/>
        <w:rPr>
          <w:sz w:val="28"/>
          <w:szCs w:val="28"/>
          <w:lang w:val="uk-UA"/>
        </w:rPr>
      </w:pPr>
      <w:r w:rsidRPr="0090709C">
        <w:rPr>
          <w:sz w:val="28"/>
          <w:szCs w:val="28"/>
          <w:lang w:val="uk-UA"/>
        </w:rPr>
        <w:t>- надання учням більшої самостійності в організації колективної діяльності;</w:t>
      </w:r>
    </w:p>
    <w:p w:rsidR="009726A8" w:rsidRPr="0090709C" w:rsidRDefault="009726A8" w:rsidP="009726A8">
      <w:pPr>
        <w:jc w:val="both"/>
        <w:rPr>
          <w:sz w:val="28"/>
          <w:szCs w:val="28"/>
          <w:lang w:val="uk-UA"/>
        </w:rPr>
      </w:pPr>
      <w:r w:rsidRPr="0090709C">
        <w:rPr>
          <w:sz w:val="28"/>
          <w:szCs w:val="28"/>
          <w:lang w:val="uk-UA"/>
        </w:rPr>
        <w:t>- співпраця учнів із дорослими (адміністрацією ліцею, класними керівниками та вчителями-</w:t>
      </w:r>
      <w:proofErr w:type="spellStart"/>
      <w:r w:rsidRPr="0090709C">
        <w:rPr>
          <w:sz w:val="28"/>
          <w:szCs w:val="28"/>
          <w:lang w:val="uk-UA"/>
        </w:rPr>
        <w:t>предметниками</w:t>
      </w:r>
      <w:proofErr w:type="spellEnd"/>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 xml:space="preserve">       Для досягнення належних результатів необхідно підібрати творчу команду, в якій будуть всі діти мати свою спеціалізацію: хтось лідерські здібності, а хтось виконавські. Така робота передбачає залучення до певних доручень дітей, схильних до правопорушень, замкнених та закомплексованих хлопців та дівчат.</w:t>
      </w:r>
    </w:p>
    <w:p w:rsidR="009726A8" w:rsidRPr="0090709C" w:rsidRDefault="009726A8" w:rsidP="009726A8">
      <w:pPr>
        <w:jc w:val="both"/>
        <w:rPr>
          <w:sz w:val="28"/>
          <w:szCs w:val="28"/>
          <w:lang w:val="uk-UA"/>
        </w:rPr>
      </w:pPr>
      <w:r w:rsidRPr="0090709C">
        <w:rPr>
          <w:sz w:val="28"/>
          <w:szCs w:val="28"/>
          <w:lang w:val="uk-UA"/>
        </w:rPr>
        <w:t xml:space="preserve"> Проведення колективних творчих справ упродовж року було спрямовано на організацію діяльності дитячого колективу, за якого діти та дорослі як товариші в спільній справі піклуються про поліпшення, зміну навколишнього життя та самих себе; планують, організовують і аналізують свою діяльність усі разом через накопичення, осмислення, вибір думок, припущень, ідей кожного, формуючи стосунки дружби, поваги, взаєморозуміння й турботи. На високому рівні було проведено такі виховні заходи:</w:t>
      </w:r>
    </w:p>
    <w:p w:rsidR="009726A8" w:rsidRPr="0090709C" w:rsidRDefault="009726A8" w:rsidP="009726A8">
      <w:pPr>
        <w:jc w:val="both"/>
        <w:rPr>
          <w:sz w:val="28"/>
          <w:szCs w:val="28"/>
          <w:lang w:val="uk-UA"/>
        </w:rPr>
      </w:pPr>
      <w:r w:rsidRPr="0090709C">
        <w:rPr>
          <w:sz w:val="28"/>
          <w:szCs w:val="28"/>
          <w:lang w:val="uk-UA"/>
        </w:rPr>
        <w:t>1кл</w:t>
      </w:r>
      <w:r>
        <w:rPr>
          <w:sz w:val="28"/>
          <w:szCs w:val="28"/>
          <w:lang w:val="uk-UA"/>
        </w:rPr>
        <w:t>ас</w:t>
      </w:r>
      <w:r w:rsidRPr="0090709C">
        <w:rPr>
          <w:sz w:val="28"/>
          <w:szCs w:val="28"/>
          <w:lang w:val="uk-UA"/>
        </w:rPr>
        <w:t xml:space="preserve"> - </w:t>
      </w:r>
      <w:proofErr w:type="spellStart"/>
      <w:r w:rsidRPr="003F28E3">
        <w:rPr>
          <w:sz w:val="28"/>
          <w:szCs w:val="28"/>
        </w:rPr>
        <w:t>виховн</w:t>
      </w:r>
      <w:proofErr w:type="spellEnd"/>
      <w:r>
        <w:rPr>
          <w:sz w:val="28"/>
          <w:szCs w:val="28"/>
          <w:lang w:val="uk-UA"/>
        </w:rPr>
        <w:t>а</w:t>
      </w:r>
      <w:r w:rsidRPr="003F28E3">
        <w:rPr>
          <w:sz w:val="28"/>
          <w:szCs w:val="28"/>
        </w:rPr>
        <w:t xml:space="preserve"> годин</w:t>
      </w:r>
      <w:r>
        <w:rPr>
          <w:sz w:val="28"/>
          <w:szCs w:val="28"/>
          <w:lang w:val="uk-UA"/>
        </w:rPr>
        <w:t>а</w:t>
      </w:r>
      <w:r w:rsidRPr="003F28E3">
        <w:rPr>
          <w:sz w:val="28"/>
          <w:szCs w:val="28"/>
        </w:rPr>
        <w:t xml:space="preserve"> “</w:t>
      </w:r>
      <w:proofErr w:type="spellStart"/>
      <w:r w:rsidRPr="003F28E3">
        <w:rPr>
          <w:sz w:val="28"/>
          <w:szCs w:val="28"/>
        </w:rPr>
        <w:t>Толерантність</w:t>
      </w:r>
      <w:proofErr w:type="spellEnd"/>
      <w:r w:rsidRPr="003F28E3">
        <w:rPr>
          <w:sz w:val="28"/>
          <w:szCs w:val="28"/>
        </w:rPr>
        <w:t xml:space="preserve"> </w:t>
      </w:r>
      <w:proofErr w:type="spellStart"/>
      <w:r w:rsidRPr="003F28E3">
        <w:rPr>
          <w:sz w:val="28"/>
          <w:szCs w:val="28"/>
        </w:rPr>
        <w:t>врятує</w:t>
      </w:r>
      <w:proofErr w:type="spellEnd"/>
      <w:r w:rsidRPr="003F28E3">
        <w:rPr>
          <w:sz w:val="28"/>
          <w:szCs w:val="28"/>
        </w:rPr>
        <w:t xml:space="preserve"> </w:t>
      </w:r>
      <w:proofErr w:type="spellStart"/>
      <w:r w:rsidRPr="003F28E3">
        <w:rPr>
          <w:sz w:val="28"/>
          <w:szCs w:val="28"/>
        </w:rPr>
        <w:t>світ</w:t>
      </w:r>
      <w:proofErr w:type="spellEnd"/>
      <w:r w:rsidRPr="003F28E3">
        <w:rPr>
          <w:sz w:val="28"/>
          <w:szCs w:val="28"/>
        </w:rPr>
        <w:t>”</w:t>
      </w:r>
      <w:r>
        <w:rPr>
          <w:sz w:val="28"/>
          <w:szCs w:val="28"/>
          <w:lang w:val="uk-UA"/>
        </w:rPr>
        <w:t xml:space="preserve"> </w:t>
      </w:r>
      <w:r w:rsidRPr="003F28E3">
        <w:rPr>
          <w:sz w:val="28"/>
          <w:szCs w:val="28"/>
          <w:lang w:val="uk-UA"/>
        </w:rPr>
        <w:t xml:space="preserve">(класний керівник  </w:t>
      </w:r>
      <w:proofErr w:type="spellStart"/>
      <w:r w:rsidRPr="003F28E3">
        <w:rPr>
          <w:sz w:val="28"/>
          <w:szCs w:val="28"/>
          <w:lang w:val="uk-UA"/>
        </w:rPr>
        <w:t>Банацька</w:t>
      </w:r>
      <w:proofErr w:type="spellEnd"/>
      <w:r w:rsidRPr="003F28E3">
        <w:rPr>
          <w:sz w:val="28"/>
          <w:szCs w:val="28"/>
          <w:lang w:val="uk-UA"/>
        </w:rPr>
        <w:t xml:space="preserve"> А.Г.</w:t>
      </w:r>
      <w:r>
        <w:rPr>
          <w:sz w:val="28"/>
          <w:szCs w:val="28"/>
          <w:lang w:val="uk-UA"/>
        </w:rPr>
        <w:t>);</w:t>
      </w:r>
      <w:r w:rsidRPr="003F28E3">
        <w:rPr>
          <w:sz w:val="28"/>
          <w:szCs w:val="28"/>
        </w:rPr>
        <w:t> </w:t>
      </w:r>
      <w:r w:rsidRPr="003F28E3">
        <w:rPr>
          <w:sz w:val="28"/>
          <w:szCs w:val="28"/>
          <w:lang w:val="uk-UA"/>
        </w:rPr>
        <w:t xml:space="preserve"> </w:t>
      </w:r>
      <w:r w:rsidRPr="0090709C">
        <w:rPr>
          <w:sz w:val="28"/>
          <w:szCs w:val="28"/>
          <w:lang w:val="uk-UA"/>
        </w:rPr>
        <w:t xml:space="preserve">Свято Букварика у початковій школі «Прощавай, </w:t>
      </w:r>
      <w:r w:rsidRPr="0090709C">
        <w:rPr>
          <w:sz w:val="28"/>
          <w:szCs w:val="28"/>
          <w:lang w:val="uk-UA"/>
        </w:rPr>
        <w:lastRenderedPageBreak/>
        <w:t xml:space="preserve">букварику!» (класний керівник  </w:t>
      </w:r>
      <w:proofErr w:type="spellStart"/>
      <w:r>
        <w:rPr>
          <w:sz w:val="28"/>
          <w:szCs w:val="28"/>
          <w:lang w:val="uk-UA"/>
        </w:rPr>
        <w:t>Банацька</w:t>
      </w:r>
      <w:proofErr w:type="spellEnd"/>
      <w:r>
        <w:rPr>
          <w:sz w:val="28"/>
          <w:szCs w:val="28"/>
          <w:lang w:val="uk-UA"/>
        </w:rPr>
        <w:t xml:space="preserve"> А.Г., вчителька української мови Тарковська Т.М</w:t>
      </w:r>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 xml:space="preserve">2 клас - </w:t>
      </w:r>
      <w:r w:rsidRPr="00F14F9C">
        <w:rPr>
          <w:sz w:val="28"/>
          <w:szCs w:val="28"/>
        </w:rPr>
        <w:t>годин</w:t>
      </w:r>
      <w:r>
        <w:rPr>
          <w:sz w:val="28"/>
          <w:szCs w:val="28"/>
          <w:lang w:val="uk-UA"/>
        </w:rPr>
        <w:t>а</w:t>
      </w:r>
      <w:r w:rsidRPr="00F14F9C">
        <w:rPr>
          <w:sz w:val="28"/>
          <w:szCs w:val="28"/>
        </w:rPr>
        <w:t xml:space="preserve"> </w:t>
      </w:r>
      <w:proofErr w:type="spellStart"/>
      <w:r w:rsidRPr="00F14F9C">
        <w:rPr>
          <w:sz w:val="28"/>
          <w:szCs w:val="28"/>
        </w:rPr>
        <w:t>спілкування</w:t>
      </w:r>
      <w:proofErr w:type="spellEnd"/>
      <w:r w:rsidRPr="00F14F9C">
        <w:rPr>
          <w:sz w:val="28"/>
          <w:szCs w:val="28"/>
        </w:rPr>
        <w:t xml:space="preserve"> "</w:t>
      </w:r>
      <w:proofErr w:type="spellStart"/>
      <w:r w:rsidRPr="00F14F9C">
        <w:rPr>
          <w:sz w:val="28"/>
          <w:szCs w:val="28"/>
        </w:rPr>
        <w:t>Козацькими</w:t>
      </w:r>
      <w:proofErr w:type="spellEnd"/>
      <w:r w:rsidRPr="00F14F9C">
        <w:rPr>
          <w:sz w:val="28"/>
          <w:szCs w:val="28"/>
        </w:rPr>
        <w:t xml:space="preserve"> стежками"</w:t>
      </w:r>
      <w:r w:rsidRPr="00F14F9C">
        <w:rPr>
          <w:sz w:val="28"/>
          <w:szCs w:val="28"/>
          <w:lang w:val="uk-UA"/>
        </w:rPr>
        <w:t xml:space="preserve"> </w:t>
      </w:r>
      <w:r w:rsidRPr="0090709C">
        <w:rPr>
          <w:sz w:val="28"/>
          <w:szCs w:val="28"/>
          <w:lang w:val="uk-UA"/>
        </w:rPr>
        <w:t>(</w:t>
      </w:r>
      <w:r w:rsidRPr="0035052C">
        <w:rPr>
          <w:sz w:val="28"/>
          <w:szCs w:val="28"/>
          <w:lang w:val="uk-UA"/>
        </w:rPr>
        <w:t xml:space="preserve">класний керівник </w:t>
      </w:r>
      <w:proofErr w:type="spellStart"/>
      <w:r>
        <w:rPr>
          <w:sz w:val="28"/>
          <w:szCs w:val="28"/>
          <w:lang w:val="uk-UA"/>
        </w:rPr>
        <w:t>Велесик</w:t>
      </w:r>
      <w:proofErr w:type="spellEnd"/>
      <w:r>
        <w:rPr>
          <w:sz w:val="28"/>
          <w:szCs w:val="28"/>
          <w:lang w:val="uk-UA"/>
        </w:rPr>
        <w:t xml:space="preserve"> Л.</w:t>
      </w:r>
      <w:r w:rsidRPr="0035052C">
        <w:rPr>
          <w:sz w:val="28"/>
          <w:szCs w:val="28"/>
          <w:lang w:val="uk-UA"/>
        </w:rPr>
        <w:t>М.</w:t>
      </w:r>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3 клас —</w:t>
      </w:r>
      <w:r>
        <w:rPr>
          <w:sz w:val="28"/>
          <w:szCs w:val="28"/>
          <w:lang w:val="uk-UA"/>
        </w:rPr>
        <w:t xml:space="preserve"> у</w:t>
      </w:r>
      <w:r w:rsidRPr="00F14F9C">
        <w:rPr>
          <w:sz w:val="28"/>
          <w:szCs w:val="28"/>
          <w:lang w:val="uk-UA"/>
        </w:rPr>
        <w:t xml:space="preserve">явна подорож «Видатні місця України» </w:t>
      </w:r>
      <w:r w:rsidRPr="0090709C">
        <w:rPr>
          <w:sz w:val="28"/>
          <w:szCs w:val="28"/>
          <w:lang w:val="uk-UA"/>
        </w:rPr>
        <w:t xml:space="preserve">(класний керівник </w:t>
      </w:r>
      <w:proofErr w:type="spellStart"/>
      <w:r w:rsidRPr="0090709C">
        <w:rPr>
          <w:sz w:val="28"/>
          <w:szCs w:val="28"/>
          <w:lang w:val="uk-UA"/>
        </w:rPr>
        <w:t>Климець</w:t>
      </w:r>
      <w:proofErr w:type="spellEnd"/>
      <w:r w:rsidRPr="0090709C">
        <w:rPr>
          <w:sz w:val="28"/>
          <w:szCs w:val="28"/>
          <w:lang w:val="uk-UA"/>
        </w:rPr>
        <w:t xml:space="preserve"> Н.М</w:t>
      </w:r>
      <w:r>
        <w:rPr>
          <w:sz w:val="28"/>
          <w:szCs w:val="28"/>
          <w:lang w:val="uk-UA"/>
        </w:rPr>
        <w:t>.</w:t>
      </w:r>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4 клас -  свято прощання з початковою школою (</w:t>
      </w:r>
      <w:r w:rsidRPr="00A45C08">
        <w:rPr>
          <w:sz w:val="28"/>
          <w:szCs w:val="28"/>
          <w:lang w:val="uk-UA"/>
        </w:rPr>
        <w:t>класний керівник Тарковська Т.М.</w:t>
      </w:r>
      <w:r w:rsidRPr="0090709C">
        <w:rPr>
          <w:sz w:val="28"/>
          <w:szCs w:val="28"/>
          <w:lang w:val="uk-UA"/>
        </w:rPr>
        <w:t>);</w:t>
      </w:r>
    </w:p>
    <w:p w:rsidR="009726A8" w:rsidRPr="0090709C" w:rsidRDefault="009726A8" w:rsidP="009726A8">
      <w:pPr>
        <w:jc w:val="both"/>
        <w:rPr>
          <w:sz w:val="28"/>
          <w:szCs w:val="28"/>
          <w:lang w:val="uk-UA"/>
        </w:rPr>
      </w:pPr>
      <w:r>
        <w:rPr>
          <w:sz w:val="28"/>
          <w:szCs w:val="28"/>
          <w:lang w:val="uk-UA"/>
        </w:rPr>
        <w:t>5</w:t>
      </w:r>
      <w:r w:rsidRPr="0090709C">
        <w:rPr>
          <w:sz w:val="28"/>
          <w:szCs w:val="28"/>
          <w:lang w:val="uk-UA"/>
        </w:rPr>
        <w:t xml:space="preserve"> клас – </w:t>
      </w:r>
      <w:proofErr w:type="spellStart"/>
      <w:r>
        <w:rPr>
          <w:sz w:val="28"/>
          <w:szCs w:val="28"/>
          <w:lang w:val="uk-UA"/>
        </w:rPr>
        <w:t>к</w:t>
      </w:r>
      <w:r w:rsidRPr="001948C6">
        <w:rPr>
          <w:sz w:val="28"/>
          <w:szCs w:val="28"/>
          <w:lang w:val="uk-UA"/>
        </w:rPr>
        <w:t>вест</w:t>
      </w:r>
      <w:proofErr w:type="spellEnd"/>
      <w:r w:rsidRPr="001948C6">
        <w:rPr>
          <w:sz w:val="28"/>
          <w:szCs w:val="28"/>
          <w:lang w:val="uk-UA"/>
        </w:rPr>
        <w:t xml:space="preserve">-гра "У пошуках скарбів" </w:t>
      </w:r>
      <w:r w:rsidRPr="0090709C">
        <w:rPr>
          <w:sz w:val="28"/>
          <w:szCs w:val="28"/>
          <w:lang w:val="uk-UA"/>
        </w:rPr>
        <w:t>(класний керівник Міщук І.В.).</w:t>
      </w:r>
    </w:p>
    <w:p w:rsidR="009726A8" w:rsidRPr="0090709C" w:rsidRDefault="009726A8" w:rsidP="009726A8">
      <w:pPr>
        <w:jc w:val="both"/>
        <w:rPr>
          <w:sz w:val="28"/>
          <w:szCs w:val="28"/>
          <w:lang w:val="uk-UA"/>
        </w:rPr>
      </w:pPr>
      <w:r>
        <w:rPr>
          <w:sz w:val="28"/>
          <w:szCs w:val="28"/>
          <w:lang w:val="uk-UA"/>
        </w:rPr>
        <w:t>6</w:t>
      </w:r>
      <w:r w:rsidRPr="0090709C">
        <w:rPr>
          <w:sz w:val="28"/>
          <w:szCs w:val="28"/>
          <w:lang w:val="uk-UA"/>
        </w:rPr>
        <w:t xml:space="preserve"> клас –</w:t>
      </w:r>
      <w:r w:rsidRPr="0090709C">
        <w:rPr>
          <w:sz w:val="28"/>
          <w:szCs w:val="28"/>
        </w:rPr>
        <w:t xml:space="preserve">  </w:t>
      </w:r>
      <w:r>
        <w:rPr>
          <w:sz w:val="28"/>
          <w:szCs w:val="28"/>
          <w:lang w:val="uk-UA"/>
        </w:rPr>
        <w:t>г</w:t>
      </w:r>
      <w:r w:rsidRPr="001948C6">
        <w:rPr>
          <w:sz w:val="28"/>
          <w:szCs w:val="28"/>
          <w:lang w:val="uk-UA"/>
        </w:rPr>
        <w:t xml:space="preserve">одина спілкування "Ти вірою і правдою </w:t>
      </w:r>
      <w:proofErr w:type="spellStart"/>
      <w:r w:rsidRPr="001948C6">
        <w:rPr>
          <w:sz w:val="28"/>
          <w:szCs w:val="28"/>
          <w:lang w:val="uk-UA"/>
        </w:rPr>
        <w:t>служи</w:t>
      </w:r>
      <w:proofErr w:type="spellEnd"/>
      <w:r w:rsidRPr="001948C6">
        <w:rPr>
          <w:sz w:val="28"/>
          <w:szCs w:val="28"/>
          <w:lang w:val="uk-UA"/>
        </w:rPr>
        <w:t xml:space="preserve"> - щоб ми спокійно жити могли" </w:t>
      </w:r>
      <w:r w:rsidRPr="0090709C">
        <w:rPr>
          <w:sz w:val="28"/>
          <w:szCs w:val="28"/>
          <w:lang w:val="uk-UA"/>
        </w:rPr>
        <w:t>(класний керівник Корева Я.А.) ;</w:t>
      </w:r>
    </w:p>
    <w:p w:rsidR="009726A8" w:rsidRPr="0090709C" w:rsidRDefault="009726A8" w:rsidP="009726A8">
      <w:pPr>
        <w:jc w:val="both"/>
        <w:rPr>
          <w:sz w:val="28"/>
          <w:szCs w:val="28"/>
          <w:lang w:val="uk-UA"/>
        </w:rPr>
      </w:pPr>
      <w:r>
        <w:rPr>
          <w:sz w:val="28"/>
          <w:szCs w:val="28"/>
          <w:lang w:val="uk-UA"/>
        </w:rPr>
        <w:t>7</w:t>
      </w:r>
      <w:r w:rsidRPr="0090709C">
        <w:rPr>
          <w:sz w:val="28"/>
          <w:szCs w:val="28"/>
          <w:lang w:val="uk-UA"/>
        </w:rPr>
        <w:t xml:space="preserve"> клас – </w:t>
      </w:r>
      <w:r>
        <w:rPr>
          <w:sz w:val="28"/>
          <w:szCs w:val="28"/>
          <w:lang w:val="uk-UA"/>
        </w:rPr>
        <w:t>п</w:t>
      </w:r>
      <w:r w:rsidRPr="00B10555">
        <w:rPr>
          <w:sz w:val="28"/>
          <w:szCs w:val="28"/>
          <w:lang w:val="uk-UA"/>
        </w:rPr>
        <w:t xml:space="preserve">атріотична історична година «Тернистими шляхами в ім'я держави» </w:t>
      </w:r>
      <w:r w:rsidRPr="0090709C">
        <w:rPr>
          <w:sz w:val="28"/>
          <w:szCs w:val="28"/>
          <w:lang w:val="uk-UA"/>
        </w:rPr>
        <w:t>(класний керівник Герман Т.Й.);</w:t>
      </w:r>
    </w:p>
    <w:p w:rsidR="009726A8" w:rsidRPr="0090709C" w:rsidRDefault="009726A8" w:rsidP="009726A8">
      <w:pPr>
        <w:jc w:val="both"/>
        <w:rPr>
          <w:sz w:val="28"/>
          <w:szCs w:val="28"/>
          <w:lang w:val="uk-UA"/>
        </w:rPr>
      </w:pPr>
      <w:r>
        <w:rPr>
          <w:sz w:val="28"/>
          <w:szCs w:val="28"/>
          <w:lang w:val="uk-UA"/>
        </w:rPr>
        <w:t>8</w:t>
      </w:r>
      <w:r w:rsidRPr="0090709C">
        <w:rPr>
          <w:sz w:val="28"/>
          <w:szCs w:val="28"/>
          <w:lang w:val="uk-UA"/>
        </w:rPr>
        <w:t xml:space="preserve"> клас – </w:t>
      </w:r>
      <w:r>
        <w:rPr>
          <w:sz w:val="28"/>
          <w:szCs w:val="28"/>
          <w:lang w:val="uk-UA"/>
        </w:rPr>
        <w:t>виховний захід "</w:t>
      </w:r>
      <w:r w:rsidRPr="00B10555">
        <w:rPr>
          <w:sz w:val="28"/>
          <w:szCs w:val="28"/>
          <w:lang w:val="uk-UA"/>
        </w:rPr>
        <w:t>2</w:t>
      </w:r>
      <w:r>
        <w:rPr>
          <w:sz w:val="28"/>
          <w:szCs w:val="28"/>
          <w:lang w:val="uk-UA"/>
        </w:rPr>
        <w:t>-га</w:t>
      </w:r>
      <w:r w:rsidRPr="00B10555">
        <w:rPr>
          <w:sz w:val="28"/>
          <w:szCs w:val="28"/>
          <w:lang w:val="uk-UA"/>
        </w:rPr>
        <w:t xml:space="preserve"> Річниця Незламності, Боротьби та Спротиву" </w:t>
      </w:r>
      <w:r w:rsidRPr="0090709C">
        <w:rPr>
          <w:sz w:val="28"/>
          <w:szCs w:val="28"/>
          <w:lang w:val="uk-UA"/>
        </w:rPr>
        <w:t>(класний керівник Козакова Л.М.);</w:t>
      </w:r>
    </w:p>
    <w:p w:rsidR="009726A8" w:rsidRPr="0090709C" w:rsidRDefault="009726A8" w:rsidP="009726A8">
      <w:pPr>
        <w:jc w:val="both"/>
        <w:rPr>
          <w:sz w:val="28"/>
          <w:szCs w:val="28"/>
          <w:lang w:val="uk-UA"/>
        </w:rPr>
      </w:pPr>
      <w:r>
        <w:rPr>
          <w:sz w:val="28"/>
          <w:szCs w:val="28"/>
          <w:lang w:val="uk-UA"/>
        </w:rPr>
        <w:t>9</w:t>
      </w:r>
      <w:r w:rsidRPr="0090709C">
        <w:rPr>
          <w:sz w:val="28"/>
          <w:szCs w:val="28"/>
          <w:lang w:val="uk-UA"/>
        </w:rPr>
        <w:t xml:space="preserve"> клас – </w:t>
      </w:r>
      <w:r>
        <w:rPr>
          <w:sz w:val="28"/>
          <w:szCs w:val="28"/>
          <w:lang w:val="uk-UA"/>
        </w:rPr>
        <w:t>в</w:t>
      </w:r>
      <w:r w:rsidRPr="00B10555">
        <w:rPr>
          <w:sz w:val="28"/>
          <w:szCs w:val="28"/>
          <w:lang w:val="uk-UA"/>
        </w:rPr>
        <w:t xml:space="preserve">иховна година "Усе, що ви повинні знати про права підлітків" </w:t>
      </w:r>
      <w:r w:rsidRPr="0090709C">
        <w:rPr>
          <w:sz w:val="28"/>
          <w:szCs w:val="28"/>
          <w:lang w:val="uk-UA"/>
        </w:rPr>
        <w:t>(класний керівник Бородавка Н.В.);</w:t>
      </w:r>
    </w:p>
    <w:p w:rsidR="009726A8" w:rsidRPr="0090709C" w:rsidRDefault="009726A8" w:rsidP="009726A8">
      <w:pPr>
        <w:jc w:val="both"/>
        <w:rPr>
          <w:sz w:val="28"/>
          <w:szCs w:val="28"/>
          <w:lang w:val="uk-UA"/>
        </w:rPr>
      </w:pPr>
      <w:r>
        <w:rPr>
          <w:sz w:val="28"/>
          <w:szCs w:val="28"/>
          <w:lang w:val="uk-UA"/>
        </w:rPr>
        <w:t>10</w:t>
      </w:r>
      <w:r w:rsidRPr="0090709C">
        <w:rPr>
          <w:sz w:val="28"/>
          <w:szCs w:val="28"/>
          <w:lang w:val="uk-UA"/>
        </w:rPr>
        <w:t xml:space="preserve"> клас — </w:t>
      </w:r>
      <w:r>
        <w:rPr>
          <w:sz w:val="28"/>
          <w:szCs w:val="28"/>
          <w:lang w:val="uk-UA"/>
        </w:rPr>
        <w:t>у</w:t>
      </w:r>
      <w:r w:rsidRPr="00A8596D">
        <w:rPr>
          <w:sz w:val="28"/>
          <w:szCs w:val="28"/>
          <w:lang w:val="uk-UA"/>
        </w:rPr>
        <w:t xml:space="preserve">рок мужності "Небесна сотня: Герої не вмирають". </w:t>
      </w:r>
      <w:r w:rsidRPr="0090709C">
        <w:rPr>
          <w:sz w:val="28"/>
          <w:szCs w:val="28"/>
          <w:lang w:val="uk-UA"/>
        </w:rPr>
        <w:t xml:space="preserve">(класний керівник </w:t>
      </w:r>
      <w:proofErr w:type="spellStart"/>
      <w:r w:rsidRPr="0090709C">
        <w:rPr>
          <w:sz w:val="28"/>
          <w:szCs w:val="28"/>
          <w:lang w:val="uk-UA"/>
        </w:rPr>
        <w:t>Григорчук</w:t>
      </w:r>
      <w:proofErr w:type="spellEnd"/>
      <w:r w:rsidRPr="0090709C">
        <w:rPr>
          <w:sz w:val="28"/>
          <w:szCs w:val="28"/>
          <w:lang w:val="uk-UA"/>
        </w:rPr>
        <w:t xml:space="preserve"> Н.Р.);</w:t>
      </w:r>
    </w:p>
    <w:p w:rsidR="009726A8" w:rsidRPr="0090709C" w:rsidRDefault="009726A8" w:rsidP="009726A8">
      <w:pPr>
        <w:jc w:val="both"/>
        <w:rPr>
          <w:sz w:val="28"/>
          <w:szCs w:val="28"/>
          <w:lang w:val="uk-UA"/>
        </w:rPr>
      </w:pPr>
      <w:r w:rsidRPr="0090709C">
        <w:rPr>
          <w:sz w:val="28"/>
          <w:szCs w:val="28"/>
          <w:lang w:val="uk-UA"/>
        </w:rPr>
        <w:t>1</w:t>
      </w:r>
      <w:r>
        <w:rPr>
          <w:sz w:val="28"/>
          <w:szCs w:val="28"/>
          <w:lang w:val="uk-UA"/>
        </w:rPr>
        <w:t>1</w:t>
      </w:r>
      <w:r w:rsidRPr="0090709C">
        <w:rPr>
          <w:sz w:val="28"/>
          <w:szCs w:val="28"/>
          <w:lang w:val="uk-UA"/>
        </w:rPr>
        <w:t xml:space="preserve"> клас – година спілкування </w:t>
      </w:r>
      <w:r>
        <w:rPr>
          <w:sz w:val="28"/>
          <w:szCs w:val="28"/>
          <w:lang w:val="uk-UA"/>
        </w:rPr>
        <w:t>«</w:t>
      </w:r>
      <w:r w:rsidRPr="000C0AAF">
        <w:rPr>
          <w:sz w:val="28"/>
          <w:szCs w:val="28"/>
          <w:lang w:val="uk-UA"/>
        </w:rPr>
        <w:t>Бій під Крутами– подвиг в ім’я України»</w:t>
      </w:r>
      <w:r w:rsidRPr="0090709C">
        <w:rPr>
          <w:sz w:val="28"/>
          <w:szCs w:val="28"/>
          <w:lang w:val="uk-UA"/>
        </w:rPr>
        <w:t xml:space="preserve"> (класний керівник Гошовська О.М.);</w:t>
      </w:r>
    </w:p>
    <w:p w:rsidR="009726A8" w:rsidRPr="0090709C" w:rsidRDefault="009726A8" w:rsidP="009726A8">
      <w:pPr>
        <w:jc w:val="both"/>
        <w:rPr>
          <w:sz w:val="28"/>
          <w:szCs w:val="28"/>
          <w:lang w:val="uk-UA"/>
        </w:rPr>
      </w:pPr>
      <w:r w:rsidRPr="0090709C">
        <w:rPr>
          <w:sz w:val="28"/>
          <w:szCs w:val="28"/>
          <w:lang w:val="uk-UA"/>
        </w:rPr>
        <w:t xml:space="preserve">       У закладі працює Рада з профілактики правопорушень. Згідно з річним планом проведено тиждень правових знань у грудні 202</w:t>
      </w:r>
      <w:r>
        <w:rPr>
          <w:sz w:val="28"/>
          <w:szCs w:val="28"/>
          <w:lang w:val="uk-UA"/>
        </w:rPr>
        <w:t>3</w:t>
      </w:r>
      <w:r w:rsidRPr="0090709C">
        <w:rPr>
          <w:sz w:val="28"/>
          <w:szCs w:val="28"/>
          <w:lang w:val="uk-UA"/>
        </w:rPr>
        <w:t xml:space="preserve"> року, проведення наради при директорові, проведено батьківські збори, де було обговорено відвідування навчальних занять, поведінку та навчання. На засіданні МО класних керівників було неодноразово надано методичну допомогу вчителям 9-11 класів із планування роботи з підлітками, що потребують особливої уваги.     Систематично проводились виховні години та години спілкування з дітьми та батьками на правову тематику .</w:t>
      </w:r>
    </w:p>
    <w:p w:rsidR="009726A8" w:rsidRPr="0090709C" w:rsidRDefault="009726A8" w:rsidP="009726A8">
      <w:pPr>
        <w:jc w:val="both"/>
        <w:rPr>
          <w:sz w:val="28"/>
          <w:szCs w:val="28"/>
          <w:lang w:val="uk-UA"/>
        </w:rPr>
      </w:pPr>
      <w:r w:rsidRPr="0090709C">
        <w:rPr>
          <w:sz w:val="28"/>
          <w:szCs w:val="28"/>
          <w:lang w:val="uk-UA"/>
        </w:rPr>
        <w:t xml:space="preserve">       У ліцеї створено банк даних на дітей соціально незахищених категорій (дітей з малозабезпечених сімей, дітей з обмеженими можливостями, обдарованих дітей, дітей – сиріт та дітей</w:t>
      </w:r>
      <w:r>
        <w:rPr>
          <w:sz w:val="28"/>
          <w:szCs w:val="28"/>
          <w:lang w:val="uk-UA"/>
        </w:rPr>
        <w:t>,</w:t>
      </w:r>
      <w:r w:rsidRPr="0090709C">
        <w:rPr>
          <w:sz w:val="28"/>
          <w:szCs w:val="28"/>
          <w:lang w:val="uk-UA"/>
        </w:rPr>
        <w:t xml:space="preserve"> позбавлених батьківського піклування, дітей з неповних сімей, дітей, батьки яких брали</w:t>
      </w:r>
      <w:r>
        <w:rPr>
          <w:sz w:val="28"/>
          <w:szCs w:val="28"/>
          <w:lang w:val="uk-UA"/>
        </w:rPr>
        <w:t>/беруть</w:t>
      </w:r>
      <w:r w:rsidRPr="0090709C">
        <w:rPr>
          <w:sz w:val="28"/>
          <w:szCs w:val="28"/>
          <w:lang w:val="uk-UA"/>
        </w:rPr>
        <w:t xml:space="preserve"> участь у </w:t>
      </w:r>
      <w:r>
        <w:rPr>
          <w:sz w:val="28"/>
          <w:szCs w:val="28"/>
          <w:lang w:val="uk-UA"/>
        </w:rPr>
        <w:t>бойових діях, дітей із сімей ВПО тощо</w:t>
      </w:r>
      <w:r w:rsidRPr="0090709C">
        <w:rPr>
          <w:sz w:val="28"/>
          <w:szCs w:val="28"/>
          <w:lang w:val="uk-UA"/>
        </w:rPr>
        <w:t>). Ці списки кожного навчального року поновлюються.</w:t>
      </w:r>
    </w:p>
    <w:p w:rsidR="009726A8" w:rsidRDefault="009726A8" w:rsidP="009726A8">
      <w:pPr>
        <w:jc w:val="both"/>
        <w:rPr>
          <w:sz w:val="28"/>
          <w:szCs w:val="28"/>
          <w:lang w:val="uk-UA"/>
        </w:rPr>
      </w:pPr>
      <w:r w:rsidRPr="0090709C">
        <w:rPr>
          <w:sz w:val="28"/>
          <w:szCs w:val="28"/>
          <w:lang w:val="uk-UA"/>
        </w:rPr>
        <w:t xml:space="preserve">       Упродовж року згідно річного плану роботи проходили предметні та тематичні тижні. Найбільш ефективним було проведено: </w:t>
      </w:r>
      <w:proofErr w:type="spellStart"/>
      <w:r>
        <w:rPr>
          <w:sz w:val="28"/>
          <w:szCs w:val="28"/>
          <w:lang w:val="uk-UA"/>
        </w:rPr>
        <w:t>освітньо</w:t>
      </w:r>
      <w:proofErr w:type="spellEnd"/>
      <w:r>
        <w:rPr>
          <w:sz w:val="28"/>
          <w:szCs w:val="28"/>
          <w:lang w:val="uk-UA"/>
        </w:rPr>
        <w:t xml:space="preserve">-розважальний захід «Солов’їне шоу» (Міщук І.В., вчитель української мови та літератури); </w:t>
      </w:r>
      <w:r w:rsidRPr="005D559D">
        <w:rPr>
          <w:sz w:val="28"/>
          <w:szCs w:val="28"/>
          <w:lang w:val="uk-UA"/>
        </w:rPr>
        <w:t>виховн</w:t>
      </w:r>
      <w:r>
        <w:rPr>
          <w:sz w:val="28"/>
          <w:szCs w:val="28"/>
          <w:lang w:val="uk-UA"/>
        </w:rPr>
        <w:t>і</w:t>
      </w:r>
      <w:r w:rsidRPr="005D559D">
        <w:rPr>
          <w:sz w:val="28"/>
          <w:szCs w:val="28"/>
          <w:lang w:val="uk-UA"/>
        </w:rPr>
        <w:t xml:space="preserve"> зах</w:t>
      </w:r>
      <w:r>
        <w:rPr>
          <w:sz w:val="28"/>
          <w:szCs w:val="28"/>
          <w:lang w:val="uk-UA"/>
        </w:rPr>
        <w:t>о</w:t>
      </w:r>
      <w:r w:rsidRPr="005D559D">
        <w:rPr>
          <w:sz w:val="28"/>
          <w:szCs w:val="28"/>
          <w:lang w:val="uk-UA"/>
        </w:rPr>
        <w:t>д</w:t>
      </w:r>
      <w:r>
        <w:rPr>
          <w:sz w:val="28"/>
          <w:szCs w:val="28"/>
          <w:lang w:val="uk-UA"/>
        </w:rPr>
        <w:t>и: «Вистояли на Майдані – переможемо у війні!» (</w:t>
      </w:r>
      <w:proofErr w:type="spellStart"/>
      <w:r>
        <w:rPr>
          <w:sz w:val="28"/>
          <w:szCs w:val="28"/>
          <w:lang w:val="uk-UA"/>
        </w:rPr>
        <w:t>Климець</w:t>
      </w:r>
      <w:proofErr w:type="spellEnd"/>
      <w:r>
        <w:rPr>
          <w:sz w:val="28"/>
          <w:szCs w:val="28"/>
          <w:lang w:val="uk-UA"/>
        </w:rPr>
        <w:t xml:space="preserve"> Н.М., заступник директора з НВР; </w:t>
      </w:r>
      <w:proofErr w:type="spellStart"/>
      <w:r>
        <w:rPr>
          <w:sz w:val="28"/>
          <w:szCs w:val="28"/>
          <w:lang w:val="uk-UA"/>
        </w:rPr>
        <w:t>Банацька</w:t>
      </w:r>
      <w:proofErr w:type="spellEnd"/>
      <w:r>
        <w:rPr>
          <w:sz w:val="28"/>
          <w:szCs w:val="28"/>
          <w:lang w:val="uk-UA"/>
        </w:rPr>
        <w:t xml:space="preserve"> А.Г., педагог-організатор),</w:t>
      </w:r>
      <w:r w:rsidRPr="005D559D">
        <w:rPr>
          <w:sz w:val="28"/>
          <w:szCs w:val="28"/>
          <w:lang w:val="uk-UA"/>
        </w:rPr>
        <w:t xml:space="preserve"> "2-га Річниця Незламності, Боротьби та Спротиву" (</w:t>
      </w:r>
      <w:r>
        <w:rPr>
          <w:sz w:val="28"/>
          <w:szCs w:val="28"/>
          <w:lang w:val="uk-UA"/>
        </w:rPr>
        <w:t>Козакова Л.М.,</w:t>
      </w:r>
      <w:r w:rsidRPr="00CC7AAF">
        <w:rPr>
          <w:sz w:val="28"/>
          <w:szCs w:val="28"/>
          <w:lang w:val="uk-UA"/>
        </w:rPr>
        <w:t xml:space="preserve"> </w:t>
      </w:r>
      <w:r>
        <w:rPr>
          <w:sz w:val="28"/>
          <w:szCs w:val="28"/>
          <w:lang w:val="uk-UA"/>
        </w:rPr>
        <w:t>вчитель історії), «День Героїв України» (</w:t>
      </w:r>
      <w:proofErr w:type="spellStart"/>
      <w:r>
        <w:rPr>
          <w:sz w:val="28"/>
          <w:szCs w:val="28"/>
          <w:lang w:val="uk-UA"/>
        </w:rPr>
        <w:t>Климець</w:t>
      </w:r>
      <w:proofErr w:type="spellEnd"/>
      <w:r>
        <w:rPr>
          <w:sz w:val="28"/>
          <w:szCs w:val="28"/>
          <w:lang w:val="uk-UA"/>
        </w:rPr>
        <w:t xml:space="preserve"> Н.М., заступник директора з НВР; </w:t>
      </w:r>
      <w:proofErr w:type="spellStart"/>
      <w:r>
        <w:rPr>
          <w:sz w:val="28"/>
          <w:szCs w:val="28"/>
          <w:lang w:val="uk-UA"/>
        </w:rPr>
        <w:t>Банацька</w:t>
      </w:r>
      <w:proofErr w:type="spellEnd"/>
      <w:r>
        <w:rPr>
          <w:sz w:val="28"/>
          <w:szCs w:val="28"/>
          <w:lang w:val="uk-UA"/>
        </w:rPr>
        <w:t xml:space="preserve"> А.Г., педагог-організатор); розважальна програма </w:t>
      </w:r>
      <w:proofErr w:type="spellStart"/>
      <w:r>
        <w:rPr>
          <w:sz w:val="28"/>
          <w:szCs w:val="28"/>
          <w:lang w:val="uk-UA"/>
        </w:rPr>
        <w:t>батл</w:t>
      </w:r>
      <w:proofErr w:type="spellEnd"/>
      <w:r>
        <w:rPr>
          <w:sz w:val="28"/>
          <w:szCs w:val="28"/>
          <w:lang w:val="uk-UA"/>
        </w:rPr>
        <w:t xml:space="preserve"> вчителів і дівчат «Дівчата рулять!»</w:t>
      </w:r>
      <w:r w:rsidRPr="0090709C">
        <w:rPr>
          <w:sz w:val="28"/>
          <w:szCs w:val="28"/>
          <w:lang w:val="uk-UA"/>
        </w:rPr>
        <w:t>.</w:t>
      </w:r>
    </w:p>
    <w:p w:rsidR="009726A8" w:rsidRPr="0090709C" w:rsidRDefault="009726A8" w:rsidP="009726A8">
      <w:pPr>
        <w:jc w:val="both"/>
        <w:rPr>
          <w:sz w:val="28"/>
          <w:szCs w:val="28"/>
          <w:lang w:val="uk-UA"/>
        </w:rPr>
      </w:pPr>
      <w:r>
        <w:rPr>
          <w:sz w:val="28"/>
          <w:szCs w:val="28"/>
          <w:lang w:val="uk-UA"/>
        </w:rPr>
        <w:lastRenderedPageBreak/>
        <w:t xml:space="preserve">     </w:t>
      </w:r>
      <w:r w:rsidRPr="0090709C">
        <w:rPr>
          <w:sz w:val="28"/>
          <w:szCs w:val="28"/>
          <w:lang w:val="uk-UA"/>
        </w:rPr>
        <w:t xml:space="preserve"> Було проведено </w:t>
      </w:r>
      <w:r>
        <w:rPr>
          <w:sz w:val="28"/>
          <w:szCs w:val="28"/>
          <w:lang w:val="uk-UA"/>
        </w:rPr>
        <w:t xml:space="preserve">щомісячні благодійні ярмарки «Разом до Перемоги!»; </w:t>
      </w:r>
      <w:proofErr w:type="spellStart"/>
      <w:r w:rsidRPr="0090709C">
        <w:rPr>
          <w:sz w:val="28"/>
          <w:szCs w:val="28"/>
          <w:lang w:val="uk-UA"/>
        </w:rPr>
        <w:t>флешмоби</w:t>
      </w:r>
      <w:proofErr w:type="spellEnd"/>
      <w:r w:rsidRPr="0090709C">
        <w:rPr>
          <w:sz w:val="28"/>
          <w:szCs w:val="28"/>
          <w:lang w:val="uk-UA"/>
        </w:rPr>
        <w:t xml:space="preserve">: </w:t>
      </w:r>
      <w:r>
        <w:rPr>
          <w:sz w:val="28"/>
          <w:szCs w:val="28"/>
          <w:lang w:val="uk-UA"/>
        </w:rPr>
        <w:t xml:space="preserve">«Ми за те, щоб мир був на землі», «Жовта стрічка», </w:t>
      </w:r>
      <w:r w:rsidRPr="0090709C">
        <w:rPr>
          <w:sz w:val="28"/>
          <w:szCs w:val="28"/>
          <w:lang w:val="uk-UA"/>
        </w:rPr>
        <w:t>«</w:t>
      </w:r>
      <w:r>
        <w:rPr>
          <w:sz w:val="28"/>
          <w:szCs w:val="28"/>
          <w:lang w:val="uk-UA"/>
        </w:rPr>
        <w:t>Українська хустина – берегиня роду</w:t>
      </w:r>
      <w:r w:rsidRPr="0090709C">
        <w:rPr>
          <w:sz w:val="28"/>
          <w:szCs w:val="28"/>
          <w:lang w:val="uk-UA"/>
        </w:rPr>
        <w:t>», «</w:t>
      </w:r>
      <w:r>
        <w:rPr>
          <w:sz w:val="28"/>
          <w:szCs w:val="28"/>
          <w:lang w:val="uk-UA"/>
        </w:rPr>
        <w:t>В єдності сила</w:t>
      </w:r>
      <w:r w:rsidRPr="0090709C">
        <w:rPr>
          <w:sz w:val="28"/>
          <w:szCs w:val="28"/>
          <w:lang w:val="uk-UA"/>
        </w:rPr>
        <w:t>», «</w:t>
      </w:r>
      <w:r>
        <w:rPr>
          <w:sz w:val="28"/>
          <w:szCs w:val="28"/>
          <w:lang w:val="uk-UA"/>
        </w:rPr>
        <w:t>Я люблю Україну</w:t>
      </w:r>
      <w:r w:rsidRPr="0090709C">
        <w:rPr>
          <w:sz w:val="28"/>
          <w:szCs w:val="28"/>
          <w:lang w:val="uk-UA"/>
        </w:rPr>
        <w:t>», «</w:t>
      </w:r>
      <w:r>
        <w:rPr>
          <w:sz w:val="28"/>
          <w:szCs w:val="28"/>
          <w:lang w:val="uk-UA"/>
        </w:rPr>
        <w:t>Я люблю рідну мову</w:t>
      </w:r>
      <w:r w:rsidRPr="0090709C">
        <w:rPr>
          <w:sz w:val="28"/>
          <w:szCs w:val="28"/>
          <w:lang w:val="uk-UA"/>
        </w:rPr>
        <w:t>»</w:t>
      </w:r>
      <w:r>
        <w:rPr>
          <w:sz w:val="28"/>
          <w:szCs w:val="28"/>
          <w:lang w:val="uk-UA"/>
        </w:rPr>
        <w:t>, «</w:t>
      </w:r>
      <w:proofErr w:type="spellStart"/>
      <w:r>
        <w:rPr>
          <w:sz w:val="28"/>
          <w:szCs w:val="28"/>
          <w:lang w:val="uk-UA"/>
        </w:rPr>
        <w:t>Борітеся</w:t>
      </w:r>
      <w:proofErr w:type="spellEnd"/>
      <w:r>
        <w:rPr>
          <w:sz w:val="28"/>
          <w:szCs w:val="28"/>
          <w:lang w:val="uk-UA"/>
        </w:rPr>
        <w:t xml:space="preserve"> – поборете!», «День Європи в Україні», «З Днем вишиванки, Україно!»; акції «Коробка тепла для ЗСУ», «Будуть </w:t>
      </w:r>
      <w:proofErr w:type="spellStart"/>
      <w:r>
        <w:rPr>
          <w:sz w:val="28"/>
          <w:szCs w:val="28"/>
          <w:lang w:val="uk-UA"/>
        </w:rPr>
        <w:t>дрони</w:t>
      </w:r>
      <w:proofErr w:type="spellEnd"/>
      <w:r>
        <w:rPr>
          <w:sz w:val="28"/>
          <w:szCs w:val="28"/>
          <w:lang w:val="uk-UA"/>
        </w:rPr>
        <w:t xml:space="preserve"> – буде Свято!», </w:t>
      </w:r>
      <w:r w:rsidRPr="0090709C">
        <w:rPr>
          <w:sz w:val="28"/>
          <w:szCs w:val="28"/>
          <w:lang w:val="uk-UA"/>
        </w:rPr>
        <w:t xml:space="preserve"> до яких були залучені учасники освітнього процесу.</w:t>
      </w:r>
    </w:p>
    <w:p w:rsidR="009726A8" w:rsidRPr="0090709C" w:rsidRDefault="009726A8" w:rsidP="009726A8">
      <w:pPr>
        <w:jc w:val="both"/>
        <w:rPr>
          <w:sz w:val="28"/>
          <w:szCs w:val="28"/>
          <w:lang w:val="uk-UA"/>
        </w:rPr>
      </w:pPr>
      <w:r w:rsidRPr="0090709C">
        <w:rPr>
          <w:sz w:val="28"/>
          <w:szCs w:val="28"/>
          <w:lang w:val="uk-UA"/>
        </w:rPr>
        <w:t xml:space="preserve">       Проводилася профорієнтаційна робота з учнями 9-го та 11-го класу. Профорієнтаційна робота за 202</w:t>
      </w:r>
      <w:r>
        <w:rPr>
          <w:sz w:val="28"/>
          <w:szCs w:val="28"/>
          <w:lang w:val="uk-UA"/>
        </w:rPr>
        <w:t>3</w:t>
      </w:r>
      <w:r w:rsidRPr="0090709C">
        <w:rPr>
          <w:sz w:val="28"/>
          <w:szCs w:val="28"/>
          <w:lang w:val="uk-UA"/>
        </w:rPr>
        <w:t>-202</w:t>
      </w:r>
      <w:r>
        <w:rPr>
          <w:sz w:val="28"/>
          <w:szCs w:val="28"/>
          <w:lang w:val="uk-UA"/>
        </w:rPr>
        <w:t>4</w:t>
      </w:r>
      <w:r w:rsidRPr="0090709C">
        <w:rPr>
          <w:sz w:val="28"/>
          <w:szCs w:val="28"/>
          <w:lang w:val="uk-UA"/>
        </w:rPr>
        <w:t xml:space="preserve"> роки своїми формами і методами забезпечувала досягнення основної мети професійної орієнтації – формування у старшокласників готовності до професійного самовизначення з учнями 9-11 класів на основі здобутих ними знань, досвіду на попередніх етапах навчання здійснювалась профорієнтаційна робота. Форми та методи цієї роботи спрямовані на допомогу випускнику школи у конкретизації фахової підготовки.</w:t>
      </w:r>
    </w:p>
    <w:p w:rsidR="009726A8" w:rsidRPr="0090709C" w:rsidRDefault="009726A8" w:rsidP="009726A8">
      <w:pPr>
        <w:jc w:val="both"/>
        <w:rPr>
          <w:sz w:val="28"/>
          <w:szCs w:val="28"/>
          <w:lang w:val="uk-UA"/>
        </w:rPr>
      </w:pPr>
      <w:r w:rsidRPr="0090709C">
        <w:rPr>
          <w:sz w:val="28"/>
          <w:szCs w:val="28"/>
          <w:lang w:val="uk-UA"/>
        </w:rPr>
        <w:t>Протягом року були проведені:</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Т</w:t>
      </w:r>
      <w:r w:rsidRPr="0090709C">
        <w:rPr>
          <w:sz w:val="28"/>
          <w:szCs w:val="28"/>
          <w:lang w:val="uk-UA"/>
        </w:rPr>
        <w:t>иж</w:t>
      </w:r>
      <w:r>
        <w:rPr>
          <w:sz w:val="28"/>
          <w:szCs w:val="28"/>
          <w:lang w:val="uk-UA"/>
        </w:rPr>
        <w:t>ні</w:t>
      </w:r>
      <w:r w:rsidRPr="0090709C">
        <w:rPr>
          <w:sz w:val="28"/>
          <w:szCs w:val="28"/>
          <w:lang w:val="uk-UA"/>
        </w:rPr>
        <w:t xml:space="preserve"> безпеки дорожнього руху;</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Д</w:t>
      </w:r>
      <w:r w:rsidRPr="0090709C">
        <w:rPr>
          <w:sz w:val="28"/>
          <w:szCs w:val="28"/>
          <w:lang w:val="uk-UA"/>
        </w:rPr>
        <w:t>ень українського козацтва;</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Д</w:t>
      </w:r>
      <w:r w:rsidRPr="0090709C">
        <w:rPr>
          <w:sz w:val="28"/>
          <w:szCs w:val="28"/>
          <w:lang w:val="uk-UA"/>
        </w:rPr>
        <w:t>ень Гідності та Свободи;</w:t>
      </w:r>
    </w:p>
    <w:p w:rsidR="009726A8" w:rsidRPr="0090709C" w:rsidRDefault="009726A8" w:rsidP="009726A8">
      <w:pPr>
        <w:jc w:val="both"/>
        <w:rPr>
          <w:sz w:val="28"/>
          <w:szCs w:val="28"/>
          <w:lang w:val="uk-UA"/>
        </w:rPr>
      </w:pPr>
      <w:r w:rsidRPr="0090709C">
        <w:rPr>
          <w:sz w:val="28"/>
          <w:szCs w:val="28"/>
          <w:lang w:val="uk-UA"/>
        </w:rPr>
        <w:t>- акція “16 днів проти насильства”;</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Д</w:t>
      </w:r>
      <w:r w:rsidRPr="0090709C">
        <w:rPr>
          <w:sz w:val="28"/>
          <w:szCs w:val="28"/>
          <w:lang w:val="uk-UA"/>
        </w:rPr>
        <w:t>ень боротьби зі СНІДом;</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Д</w:t>
      </w:r>
      <w:r w:rsidRPr="0090709C">
        <w:rPr>
          <w:sz w:val="28"/>
          <w:szCs w:val="28"/>
          <w:lang w:val="uk-UA"/>
        </w:rPr>
        <w:t>ень рідної мови;</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М</w:t>
      </w:r>
      <w:r w:rsidRPr="0090709C">
        <w:rPr>
          <w:sz w:val="28"/>
          <w:szCs w:val="28"/>
          <w:lang w:val="uk-UA"/>
        </w:rPr>
        <w:t>ісячник “Зелена весна”;</w:t>
      </w:r>
    </w:p>
    <w:p w:rsidR="009726A8" w:rsidRPr="0090709C" w:rsidRDefault="009726A8" w:rsidP="009726A8">
      <w:pPr>
        <w:jc w:val="both"/>
        <w:rPr>
          <w:sz w:val="28"/>
          <w:szCs w:val="28"/>
          <w:lang w:val="uk-UA"/>
        </w:rPr>
      </w:pPr>
      <w:r w:rsidRPr="0090709C">
        <w:rPr>
          <w:sz w:val="28"/>
          <w:szCs w:val="28"/>
          <w:lang w:val="uk-UA"/>
        </w:rPr>
        <w:t>-</w:t>
      </w:r>
      <w:r>
        <w:rPr>
          <w:sz w:val="28"/>
          <w:szCs w:val="28"/>
          <w:lang w:val="uk-UA"/>
        </w:rPr>
        <w:t>Т</w:t>
      </w:r>
      <w:r w:rsidRPr="0090709C">
        <w:rPr>
          <w:sz w:val="28"/>
          <w:szCs w:val="28"/>
          <w:lang w:val="uk-UA"/>
        </w:rPr>
        <w:t xml:space="preserve">иждень </w:t>
      </w:r>
      <w:r>
        <w:rPr>
          <w:sz w:val="28"/>
          <w:szCs w:val="28"/>
          <w:lang w:val="uk-UA"/>
        </w:rPr>
        <w:t>знань з основ безпеки життєдіяльності</w:t>
      </w:r>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Ш</w:t>
      </w:r>
      <w:r w:rsidRPr="0090709C">
        <w:rPr>
          <w:sz w:val="28"/>
          <w:szCs w:val="28"/>
          <w:lang w:val="uk-UA"/>
        </w:rPr>
        <w:t>евченківський тиждень;</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С</w:t>
      </w:r>
      <w:r w:rsidRPr="0090709C">
        <w:rPr>
          <w:sz w:val="28"/>
          <w:szCs w:val="28"/>
          <w:lang w:val="uk-UA"/>
        </w:rPr>
        <w:t>вято прощання з початковою школою;</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С</w:t>
      </w:r>
      <w:r w:rsidRPr="0090709C">
        <w:rPr>
          <w:sz w:val="28"/>
          <w:szCs w:val="28"/>
          <w:lang w:val="uk-UA"/>
        </w:rPr>
        <w:t xml:space="preserve">вято </w:t>
      </w:r>
      <w:proofErr w:type="spellStart"/>
      <w:r w:rsidRPr="0090709C">
        <w:rPr>
          <w:sz w:val="28"/>
          <w:szCs w:val="28"/>
          <w:lang w:val="uk-UA"/>
        </w:rPr>
        <w:t>Букваря</w:t>
      </w:r>
      <w:proofErr w:type="spellEnd"/>
      <w:r w:rsidRPr="0090709C">
        <w:rPr>
          <w:sz w:val="28"/>
          <w:szCs w:val="28"/>
          <w:lang w:val="uk-UA"/>
        </w:rPr>
        <w:t>;</w:t>
      </w:r>
    </w:p>
    <w:p w:rsidR="009726A8" w:rsidRPr="0090709C" w:rsidRDefault="009726A8" w:rsidP="009726A8">
      <w:pPr>
        <w:jc w:val="both"/>
        <w:rPr>
          <w:sz w:val="28"/>
          <w:szCs w:val="28"/>
          <w:lang w:val="uk-UA"/>
        </w:rPr>
      </w:pPr>
      <w:r w:rsidRPr="0090709C">
        <w:rPr>
          <w:sz w:val="28"/>
          <w:szCs w:val="28"/>
          <w:lang w:val="uk-UA"/>
        </w:rPr>
        <w:t xml:space="preserve">- </w:t>
      </w:r>
      <w:r>
        <w:rPr>
          <w:sz w:val="28"/>
          <w:szCs w:val="28"/>
          <w:lang w:val="uk-UA"/>
        </w:rPr>
        <w:t>О</w:t>
      </w:r>
      <w:r w:rsidRPr="0090709C">
        <w:rPr>
          <w:sz w:val="28"/>
          <w:szCs w:val="28"/>
          <w:lang w:val="uk-UA"/>
        </w:rPr>
        <w:t>станній дзвоник.</w:t>
      </w:r>
    </w:p>
    <w:p w:rsidR="009726A8" w:rsidRPr="0090709C" w:rsidRDefault="009726A8" w:rsidP="009726A8">
      <w:pPr>
        <w:jc w:val="both"/>
        <w:rPr>
          <w:sz w:val="28"/>
          <w:szCs w:val="28"/>
          <w:lang w:val="uk-UA"/>
        </w:rPr>
      </w:pPr>
      <w:r w:rsidRPr="0090709C">
        <w:rPr>
          <w:sz w:val="28"/>
          <w:szCs w:val="28"/>
          <w:lang w:val="uk-UA"/>
        </w:rPr>
        <w:t>Завдання на 202</w:t>
      </w:r>
      <w:r>
        <w:rPr>
          <w:sz w:val="28"/>
          <w:szCs w:val="28"/>
          <w:lang w:val="uk-UA"/>
        </w:rPr>
        <w:t>4</w:t>
      </w:r>
      <w:r w:rsidRPr="0090709C">
        <w:rPr>
          <w:sz w:val="28"/>
          <w:szCs w:val="28"/>
          <w:lang w:val="uk-UA"/>
        </w:rPr>
        <w:t>-202</w:t>
      </w:r>
      <w:r>
        <w:rPr>
          <w:sz w:val="28"/>
          <w:szCs w:val="28"/>
          <w:lang w:val="uk-UA"/>
        </w:rPr>
        <w:t>5</w:t>
      </w:r>
      <w:r w:rsidRPr="0090709C">
        <w:rPr>
          <w:sz w:val="28"/>
          <w:szCs w:val="28"/>
          <w:lang w:val="uk-UA"/>
        </w:rPr>
        <w:t xml:space="preserve"> навчальний рік</w:t>
      </w:r>
    </w:p>
    <w:p w:rsidR="009726A8" w:rsidRPr="0090709C" w:rsidRDefault="009726A8" w:rsidP="009726A8">
      <w:pPr>
        <w:jc w:val="both"/>
        <w:rPr>
          <w:sz w:val="28"/>
          <w:szCs w:val="28"/>
          <w:lang w:val="uk-UA"/>
        </w:rPr>
      </w:pPr>
      <w:r w:rsidRPr="0090709C">
        <w:rPr>
          <w:sz w:val="28"/>
          <w:szCs w:val="28"/>
          <w:lang w:val="uk-UA"/>
        </w:rPr>
        <w:t>1. Формування в учнів компетентностей, визначених Законом України «Про освіту» та державними стандартами.</w:t>
      </w:r>
    </w:p>
    <w:p w:rsidR="009726A8" w:rsidRPr="0090709C" w:rsidRDefault="009726A8" w:rsidP="009726A8">
      <w:pPr>
        <w:jc w:val="both"/>
        <w:rPr>
          <w:sz w:val="28"/>
          <w:szCs w:val="28"/>
          <w:lang w:val="uk-UA"/>
        </w:rPr>
      </w:pPr>
      <w:r w:rsidRPr="0090709C">
        <w:rPr>
          <w:sz w:val="28"/>
          <w:szCs w:val="28"/>
          <w:lang w:val="uk-UA"/>
        </w:rPr>
        <w:t xml:space="preserve">2. Дотримання принципу педагогіки партнерства, що </w:t>
      </w:r>
      <w:proofErr w:type="spellStart"/>
      <w:r w:rsidRPr="0090709C">
        <w:rPr>
          <w:sz w:val="28"/>
          <w:szCs w:val="28"/>
          <w:lang w:val="uk-UA"/>
        </w:rPr>
        <w:t>грунтується</w:t>
      </w:r>
      <w:proofErr w:type="spellEnd"/>
      <w:r w:rsidRPr="0090709C">
        <w:rPr>
          <w:sz w:val="28"/>
          <w:szCs w:val="28"/>
          <w:lang w:val="uk-UA"/>
        </w:rPr>
        <w:t xml:space="preserve"> на співпраці учня, учителя і батьків та принципу </w:t>
      </w:r>
      <w:proofErr w:type="spellStart"/>
      <w:r w:rsidRPr="0090709C">
        <w:rPr>
          <w:sz w:val="28"/>
          <w:szCs w:val="28"/>
          <w:lang w:val="uk-UA"/>
        </w:rPr>
        <w:t>дитиноцентризму</w:t>
      </w:r>
      <w:proofErr w:type="spellEnd"/>
      <w:r w:rsidRPr="0090709C">
        <w:rPr>
          <w:sz w:val="28"/>
          <w:szCs w:val="28"/>
          <w:lang w:val="uk-UA"/>
        </w:rPr>
        <w:t xml:space="preserve"> (орієнтація на потреби учня).</w:t>
      </w:r>
    </w:p>
    <w:p w:rsidR="009726A8" w:rsidRPr="0090709C" w:rsidRDefault="009726A8" w:rsidP="009726A8">
      <w:pPr>
        <w:jc w:val="both"/>
        <w:rPr>
          <w:sz w:val="28"/>
          <w:szCs w:val="28"/>
          <w:lang w:val="uk-UA"/>
        </w:rPr>
      </w:pPr>
      <w:r>
        <w:rPr>
          <w:sz w:val="28"/>
          <w:szCs w:val="28"/>
          <w:lang w:val="uk-UA"/>
        </w:rPr>
        <w:t>3.</w:t>
      </w:r>
      <w:r w:rsidRPr="0090709C">
        <w:rPr>
          <w:sz w:val="28"/>
          <w:szCs w:val="28"/>
          <w:lang w:val="uk-UA"/>
        </w:rPr>
        <w:t>Формування ціннісного ставлення і судження у школярів, вміння вибудовувати доброзичливі й толерантні стосунки із учасниками освітнього процесу.</w:t>
      </w:r>
    </w:p>
    <w:p w:rsidR="009726A8" w:rsidRPr="0090709C" w:rsidRDefault="009726A8" w:rsidP="009726A8">
      <w:pPr>
        <w:jc w:val="both"/>
        <w:rPr>
          <w:sz w:val="28"/>
          <w:szCs w:val="28"/>
          <w:lang w:val="uk-UA"/>
        </w:rPr>
      </w:pPr>
      <w:r w:rsidRPr="0090709C">
        <w:rPr>
          <w:sz w:val="28"/>
          <w:szCs w:val="28"/>
          <w:lang w:val="uk-UA"/>
        </w:rPr>
        <w:t>4. Формування правової культури учнів, виявлення та усунення причин і умов, які сприяють учиненню дітьми злочинів, подоланню девіантної поведінки.</w:t>
      </w:r>
    </w:p>
    <w:p w:rsidR="009726A8" w:rsidRPr="0090709C" w:rsidRDefault="009726A8" w:rsidP="009726A8">
      <w:pPr>
        <w:jc w:val="both"/>
        <w:rPr>
          <w:sz w:val="28"/>
          <w:szCs w:val="28"/>
          <w:lang w:val="uk-UA"/>
        </w:rPr>
      </w:pPr>
      <w:r w:rsidRPr="0090709C">
        <w:rPr>
          <w:sz w:val="28"/>
          <w:szCs w:val="28"/>
          <w:lang w:val="uk-UA"/>
        </w:rPr>
        <w:t>5. Формування навичок та засад здорового та безпечного способу життя.</w:t>
      </w:r>
    </w:p>
    <w:p w:rsidR="009726A8" w:rsidRPr="0090709C" w:rsidRDefault="009726A8" w:rsidP="009726A8">
      <w:pPr>
        <w:jc w:val="both"/>
        <w:rPr>
          <w:sz w:val="28"/>
          <w:szCs w:val="28"/>
          <w:lang w:val="uk-UA"/>
        </w:rPr>
      </w:pPr>
      <w:r w:rsidRPr="0090709C">
        <w:rPr>
          <w:sz w:val="28"/>
          <w:szCs w:val="28"/>
          <w:lang w:val="uk-UA"/>
        </w:rPr>
        <w:t xml:space="preserve">6. Використання нових форм, методів виховної роботи для протидії насильства та академічної </w:t>
      </w:r>
      <w:proofErr w:type="spellStart"/>
      <w:r w:rsidRPr="0090709C">
        <w:rPr>
          <w:sz w:val="28"/>
          <w:szCs w:val="28"/>
          <w:lang w:val="uk-UA"/>
        </w:rPr>
        <w:t>недоброчесності</w:t>
      </w:r>
      <w:proofErr w:type="spellEnd"/>
      <w:r w:rsidRPr="0090709C">
        <w:rPr>
          <w:sz w:val="28"/>
          <w:szCs w:val="28"/>
          <w:lang w:val="uk-UA"/>
        </w:rPr>
        <w:t>.</w:t>
      </w:r>
    </w:p>
    <w:p w:rsidR="009726A8" w:rsidRPr="0090709C" w:rsidRDefault="009726A8" w:rsidP="009726A8">
      <w:pPr>
        <w:jc w:val="both"/>
        <w:rPr>
          <w:sz w:val="28"/>
          <w:szCs w:val="28"/>
          <w:lang w:val="uk-UA"/>
        </w:rPr>
      </w:pPr>
      <w:r>
        <w:rPr>
          <w:sz w:val="28"/>
          <w:szCs w:val="28"/>
          <w:lang w:val="uk-UA"/>
        </w:rPr>
        <w:t>7.</w:t>
      </w:r>
      <w:r w:rsidRPr="0090709C">
        <w:rPr>
          <w:sz w:val="28"/>
          <w:szCs w:val="28"/>
          <w:lang w:val="uk-UA"/>
        </w:rPr>
        <w:t>Виховання громадянської свідомості через учнівське самоврядування, формування активної життєвої позиції.</w:t>
      </w:r>
    </w:p>
    <w:p w:rsidR="009726A8" w:rsidRPr="0090709C" w:rsidRDefault="009726A8" w:rsidP="009726A8">
      <w:pPr>
        <w:jc w:val="both"/>
        <w:rPr>
          <w:sz w:val="28"/>
          <w:szCs w:val="28"/>
          <w:lang w:val="uk-UA"/>
        </w:rPr>
      </w:pPr>
      <w:r w:rsidRPr="0090709C">
        <w:rPr>
          <w:sz w:val="28"/>
          <w:szCs w:val="28"/>
          <w:lang w:val="uk-UA"/>
        </w:rPr>
        <w:lastRenderedPageBreak/>
        <w:t>8. Створення умов для методичного вдосконалення педагогічних працівників.</w:t>
      </w:r>
    </w:p>
    <w:p w:rsidR="00647EBB" w:rsidRPr="009726A8" w:rsidRDefault="00647EBB">
      <w:pPr>
        <w:rPr>
          <w:lang w:val="uk-UA"/>
        </w:rPr>
      </w:pPr>
    </w:p>
    <w:sectPr w:rsidR="00647EBB" w:rsidRPr="00972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A0797"/>
    <w:multiLevelType w:val="hybridMultilevel"/>
    <w:tmpl w:val="989C3F50"/>
    <w:lvl w:ilvl="0" w:tplc="1F0C519E">
      <w:start w:val="202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A8"/>
    <w:rsid w:val="004B6E85"/>
    <w:rsid w:val="00647EBB"/>
    <w:rsid w:val="009726A8"/>
    <w:rsid w:val="00DF5C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6A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726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6A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26A8"/>
    <w:pPr>
      <w:ind w:left="720"/>
      <w:contextualSpacing/>
    </w:pPr>
  </w:style>
  <w:style w:type="character" w:customStyle="1" w:styleId="10">
    <w:name w:val="Заголовок 1 Знак"/>
    <w:basedOn w:val="a0"/>
    <w:link w:val="1"/>
    <w:uiPriority w:val="9"/>
    <w:rsid w:val="009726A8"/>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6A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726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26A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26A8"/>
    <w:pPr>
      <w:ind w:left="720"/>
      <w:contextualSpacing/>
    </w:pPr>
  </w:style>
  <w:style w:type="character" w:customStyle="1" w:styleId="10">
    <w:name w:val="Заголовок 1 Знак"/>
    <w:basedOn w:val="a0"/>
    <w:link w:val="1"/>
    <w:uiPriority w:val="9"/>
    <w:rsid w:val="009726A8"/>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13826</Words>
  <Characters>7882</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2025-02-28T10:05:00Z</dcterms:created>
  <dcterms:modified xsi:type="dcterms:W3CDTF">2025-02-28T10:10:00Z</dcterms:modified>
</cp:coreProperties>
</file>