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D770" w14:textId="758A0958" w:rsidR="004B4C33" w:rsidRDefault="00912EFB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0A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0A9E90B" wp14:editId="5EB36BC6">
            <wp:simplePos x="0" y="0"/>
            <wp:positionH relativeFrom="column">
              <wp:posOffset>2720340</wp:posOffset>
            </wp:positionH>
            <wp:positionV relativeFrom="paragraph">
              <wp:posOffset>-272415</wp:posOffset>
            </wp:positionV>
            <wp:extent cx="495300" cy="809625"/>
            <wp:effectExtent l="0" t="0" r="0" b="0"/>
            <wp:wrapSquare wrapText="bothSides"/>
            <wp:docPr id="8" name="Рисунок 1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DA72" w14:textId="1A4F76B7" w:rsidR="004B4C33" w:rsidRPr="00EE30AF" w:rsidRDefault="004B4C33" w:rsidP="00257917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E30AF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</w:t>
      </w:r>
      <w:r w:rsidRPr="00EE30AF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</w:p>
    <w:p w14:paraId="2C352A78" w14:textId="77777777" w:rsidR="00912EFB" w:rsidRDefault="00912EFB" w:rsidP="00257917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</w:p>
    <w:p w14:paraId="725136D5" w14:textId="77777777" w:rsidR="00912EFB" w:rsidRDefault="00912EFB" w:rsidP="00257917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</w:p>
    <w:p w14:paraId="0D5543E0" w14:textId="40D624DE" w:rsidR="004B4C33" w:rsidRPr="00EE30AF" w:rsidRDefault="004B4C33" w:rsidP="00257917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EE30AF">
        <w:rPr>
          <w:rFonts w:ascii="Times New Roman" w:hAnsi="Times New Roman" w:cs="Times New Roman"/>
          <w:bCs/>
          <w:sz w:val="24"/>
          <w:szCs w:val="28"/>
          <w:lang w:val="uk-UA"/>
        </w:rPr>
        <w:t>ВІДДІЛ З ГУМАНІТАРНИХ СПРАВ</w:t>
      </w:r>
    </w:p>
    <w:p w14:paraId="1B19908A" w14:textId="77777777" w:rsidR="004B4C33" w:rsidRPr="00EE30AF" w:rsidRDefault="004B4C33" w:rsidP="00257917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EE30AF">
        <w:rPr>
          <w:rFonts w:ascii="Times New Roman" w:hAnsi="Times New Roman" w:cs="Times New Roman"/>
          <w:bCs/>
          <w:sz w:val="24"/>
          <w:szCs w:val="28"/>
          <w:lang w:val="uk-UA"/>
        </w:rPr>
        <w:t>ВИКОНАВЧОГО КОМІТЕТУ УЛАШАНІВСЬКОЇ СІЛЬСЬКОЇ РАДИ</w:t>
      </w:r>
    </w:p>
    <w:p w14:paraId="3ECABF65" w14:textId="6F5774B5" w:rsidR="004B4C33" w:rsidRPr="00EE30AF" w:rsidRDefault="004B4C33" w:rsidP="00257917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EE30AF">
        <w:rPr>
          <w:rFonts w:ascii="Times New Roman" w:hAnsi="Times New Roman" w:cs="Times New Roman"/>
          <w:b/>
          <w:bCs/>
          <w:sz w:val="24"/>
          <w:szCs w:val="28"/>
          <w:lang w:val="uk-UA"/>
        </w:rPr>
        <w:t>ГУБЕЛЕЦЬКА ГІМНАЗІЯ УЛАШАНІВСЬКОЇ СЛІЬСЬКОЇ РАДИ</w:t>
      </w:r>
    </w:p>
    <w:p w14:paraId="031D678D" w14:textId="77777777" w:rsidR="004B4C33" w:rsidRPr="00EE30AF" w:rsidRDefault="004B4C33" w:rsidP="00257917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E30AF">
        <w:rPr>
          <w:rFonts w:ascii="Times New Roman" w:hAnsi="Times New Roman" w:cs="Times New Roman"/>
          <w:b/>
          <w:bCs/>
          <w:sz w:val="24"/>
          <w:szCs w:val="28"/>
          <w:lang w:val="uk-UA"/>
        </w:rPr>
        <w:t>СЛАВУТСЬКОГО РАЙОНУ ХМЕЛЬНИЦЬКОЇ ОБЛАСТІ</w:t>
      </w:r>
    </w:p>
    <w:p w14:paraId="1A1A483E" w14:textId="77777777" w:rsidR="004B4C33" w:rsidRPr="00EE30AF" w:rsidRDefault="004B4C33" w:rsidP="00257917">
      <w:pPr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7D5238F4" w14:textId="77777777" w:rsidR="004B4C33" w:rsidRPr="00830C62" w:rsidRDefault="004B4C33" w:rsidP="002579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14:paraId="565FF5F4" w14:textId="77777777" w:rsidR="004B4C33" w:rsidRPr="00830C62" w:rsidRDefault="004B4C33" w:rsidP="002579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23.05</w:t>
      </w:r>
      <w:r w:rsidRPr="00830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.2022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№ 14</w:t>
      </w:r>
    </w:p>
    <w:p w14:paraId="3A6B81A9" w14:textId="09254682" w:rsidR="004B4C33" w:rsidRPr="00830C62" w:rsidRDefault="004B4C33" w:rsidP="00257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</w:t>
      </w:r>
      <w:r w:rsidRPr="00830C62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14:paraId="4959F913" w14:textId="77777777" w:rsidR="004B4C33" w:rsidRPr="00830C62" w:rsidRDefault="004B4C33" w:rsidP="00257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b/>
          <w:sz w:val="28"/>
          <w:szCs w:val="28"/>
          <w:lang w:val="uk-UA"/>
        </w:rPr>
        <w:t>Губелецької гімназії</w:t>
      </w:r>
    </w:p>
    <w:p w14:paraId="1BB52F16" w14:textId="77777777" w:rsidR="004B4C33" w:rsidRPr="00830C62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DC2906" w14:textId="77777777" w:rsidR="004B4C33" w:rsidRPr="00830C62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Ткачук В.І.</w:t>
      </w:r>
    </w:p>
    <w:p w14:paraId="691E9056" w14:textId="77777777" w:rsidR="004B4C33" w:rsidRPr="00830C62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   Кирильчук Л.О.</w:t>
      </w:r>
    </w:p>
    <w:p w14:paraId="5494262E" w14:textId="77777777" w:rsidR="004B4C33" w:rsidRPr="00830C62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sz w:val="28"/>
          <w:szCs w:val="28"/>
          <w:lang w:val="uk-UA"/>
        </w:rPr>
        <w:t>Присутні   13 членів педагогічної ради (список додається)</w:t>
      </w:r>
    </w:p>
    <w:p w14:paraId="5289A4FA" w14:textId="77777777" w:rsidR="004B4C33" w:rsidRPr="00830C62" w:rsidRDefault="004B4C33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8AE4BD" w14:textId="77777777" w:rsidR="004B4C33" w:rsidRPr="00830C62" w:rsidRDefault="004B4C33" w:rsidP="002579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C62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14:paraId="3C75D8F0" w14:textId="77777777" w:rsidR="004B4C33" w:rsidRPr="004B34AB" w:rsidRDefault="004B4C33" w:rsidP="0025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4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34AB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4B34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34A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4B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4AB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4B34A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B34A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4AB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14:paraId="10104476" w14:textId="77777777" w:rsidR="004B4C33" w:rsidRPr="007812EC" w:rsidRDefault="004B4C33" w:rsidP="00257917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812EC">
        <w:rPr>
          <w:rFonts w:ascii="Times New Roman" w:hAnsi="Times New Roman" w:cs="Times New Roman"/>
          <w:b/>
          <w:sz w:val="24"/>
          <w:szCs w:val="28"/>
          <w:lang w:val="uk-UA"/>
        </w:rPr>
        <w:t>1. СЛУХАЛИ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14:paraId="5B1F0B1A" w14:textId="77777777" w:rsidR="004B4C33" w:rsidRDefault="004B4C33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4A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Губелецької гімназії  Ткачука Василя Івановича</w:t>
      </w:r>
      <w:r w:rsidRPr="004B34AB">
        <w:rPr>
          <w:rFonts w:ascii="Times New Roman" w:hAnsi="Times New Roman" w:cs="Times New Roman"/>
          <w:sz w:val="28"/>
          <w:szCs w:val="28"/>
          <w:lang w:val="uk-UA"/>
        </w:rPr>
        <w:t xml:space="preserve">, який повідомив,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№1001, на виконання наказу Міністерства освіти і науки України від 30 вересня 2021 року № 1048 «Про проведення конкурсного підручників (крім електронних) для здобувачів повної загальної середньої освіти і педагогічних працівників у 2021-2022 роках (5 клас)», наказу Міністерства освіти і науки України від 04 лютого 2022 року №121 «Про внесення змін до наказу Міністерства освіти і науки від 30.09.2021  №1048», на виконання наказів Міністерства освіти і науки </w:t>
      </w:r>
    </w:p>
    <w:p w14:paraId="50F9D30A" w14:textId="77777777" w:rsidR="004B4C33" w:rsidRDefault="004B4C33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2045F" w14:textId="77777777" w:rsidR="004B4C33" w:rsidRDefault="004B4C33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0E6CE8" w14:textId="77777777" w:rsidR="00A14675" w:rsidRDefault="00A14675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74C331" w14:textId="77777777" w:rsidR="004B4C33" w:rsidRPr="004B34AB" w:rsidRDefault="004B4C33" w:rsidP="002579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4AB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від 17.05.2022 №449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працівників», від 23.05.2022 року №467 «Про внесення змін до наказу Міністерства освіти і науки України від 30.09.2021 № 1048 (із змінами), листа Міністерства освіти і науки України від 23.05.2022 № 1/5415-22 «Щодо забезпечення виконання наказу МОН від 30 вересня 2021 року NQ1048 (зі змінами) та з метою організації прозорого вибору закладами загальної середньої освіти підручників для 5-х класів Нової української школи з 15 лютого до 04 березня 2022 року педагогічні працівники закладу, які будуть працювати в 5-х класах в наступному 2022-2023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5 класу та здійснили безпосередній вибір проєктів підручників</w:t>
      </w:r>
    </w:p>
    <w:p w14:paraId="29711083" w14:textId="77777777" w:rsidR="004B4C33" w:rsidRPr="005E5302" w:rsidRDefault="004B4C33" w:rsidP="00257917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1.</w:t>
      </w:r>
      <w:r w:rsidRPr="005E5302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УХВАЛИЛИ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:</w:t>
      </w:r>
    </w:p>
    <w:p w14:paraId="719336AC" w14:textId="77777777" w:rsidR="004B4C33" w:rsidRPr="004B34AB" w:rsidRDefault="004B4C33" w:rsidP="002579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4AB">
        <w:rPr>
          <w:rFonts w:ascii="Times New Roman" w:eastAsia="Times New Roman" w:hAnsi="Times New Roman" w:cs="Times New Roman"/>
          <w:sz w:val="28"/>
          <w:szCs w:val="28"/>
          <w:lang w:val="uk-UA"/>
        </w:rPr>
        <w:t>1.1. Схвалити результати вибору електронних версій  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 для 5</w:t>
      </w:r>
      <w:r w:rsidRPr="004B34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074"/>
        <w:gridCol w:w="1050"/>
        <w:gridCol w:w="1335"/>
      </w:tblGrid>
      <w:tr w:rsidR="004B4C33" w:rsidRPr="004B34AB" w14:paraId="0D877CF6" w14:textId="77777777" w:rsidTr="00AB4B36">
        <w:trPr>
          <w:trHeight w:val="135"/>
        </w:trPr>
        <w:tc>
          <w:tcPr>
            <w:tcW w:w="534" w:type="dxa"/>
            <w:vMerge w:val="restart"/>
          </w:tcPr>
          <w:p w14:paraId="37A55075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  <w:vMerge w:val="restart"/>
          </w:tcPr>
          <w:p w14:paraId="5C0C689A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3074" w:type="dxa"/>
            <w:vMerge w:val="restart"/>
          </w:tcPr>
          <w:p w14:paraId="6315BC73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Автор(и)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14:paraId="53EB862E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для</w:t>
            </w:r>
          </w:p>
        </w:tc>
      </w:tr>
      <w:tr w:rsidR="004B4C33" w:rsidRPr="004B34AB" w14:paraId="124093D8" w14:textId="77777777" w:rsidTr="00AB4B36">
        <w:trPr>
          <w:trHeight w:val="135"/>
        </w:trPr>
        <w:tc>
          <w:tcPr>
            <w:tcW w:w="534" w:type="dxa"/>
            <w:vMerge/>
          </w:tcPr>
          <w:p w14:paraId="21D1B293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</w:tcPr>
          <w:p w14:paraId="04BC76A4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74" w:type="dxa"/>
            <w:vMerge/>
          </w:tcPr>
          <w:p w14:paraId="4D201EC2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14:paraId="6448E69F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14:paraId="5BC43C0D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вчителів</w:t>
            </w:r>
          </w:p>
        </w:tc>
      </w:tr>
      <w:tr w:rsidR="004B4C33" w:rsidRPr="004B34AB" w14:paraId="28CBA494" w14:textId="77777777" w:rsidTr="00AB4B36">
        <w:trPr>
          <w:trHeight w:val="281"/>
        </w:trPr>
        <w:tc>
          <w:tcPr>
            <w:tcW w:w="534" w:type="dxa"/>
          </w:tcPr>
          <w:p w14:paraId="52748622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14:paraId="5B4A96D3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 (5-й рік навчання) з аудіосупроводом</w:t>
            </w:r>
          </w:p>
        </w:tc>
        <w:tc>
          <w:tcPr>
            <w:tcW w:w="3074" w:type="dxa"/>
          </w:tcPr>
          <w:p w14:paraId="5788F9A3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О. Д.,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К. Т.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CDDCC04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23E87B37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4C33" w:rsidRPr="004B34AB" w14:paraId="24530C2B" w14:textId="77777777" w:rsidTr="00AB4B36">
        <w:trPr>
          <w:trHeight w:val="281"/>
        </w:trPr>
        <w:tc>
          <w:tcPr>
            <w:tcW w:w="534" w:type="dxa"/>
          </w:tcPr>
          <w:p w14:paraId="27759311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6497A9B9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«Вступ до історії України та громадянської історії»</w:t>
            </w:r>
          </w:p>
        </w:tc>
        <w:tc>
          <w:tcPr>
            <w:tcW w:w="3074" w:type="dxa"/>
          </w:tcPr>
          <w:p w14:paraId="2957010A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Щупак І. Я., Бурлака О. В.,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Піскарьова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І. О.,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Посунько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9CFA684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7E33CD2C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4C33" w:rsidRPr="004B34AB" w14:paraId="2D686B96" w14:textId="77777777" w:rsidTr="00AB4B36">
        <w:trPr>
          <w:trHeight w:val="281"/>
        </w:trPr>
        <w:tc>
          <w:tcPr>
            <w:tcW w:w="534" w:type="dxa"/>
          </w:tcPr>
          <w:p w14:paraId="210698C7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14:paraId="151FC4E4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3074" w:type="dxa"/>
          </w:tcPr>
          <w:p w14:paraId="7ED113F3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Мелещенко Т. В.,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Бакка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Т. В.,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Ашортіа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Е. Д.,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Козіна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Л. Є.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5F7492A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6ABE9BB5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4C33" w:rsidRPr="004B34AB" w14:paraId="537D7CF7" w14:textId="77777777" w:rsidTr="00AB4B36">
        <w:trPr>
          <w:trHeight w:val="281"/>
        </w:trPr>
        <w:tc>
          <w:tcPr>
            <w:tcW w:w="534" w:type="dxa"/>
          </w:tcPr>
          <w:p w14:paraId="19F42480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14:paraId="4628EF28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074" w:type="dxa"/>
          </w:tcPr>
          <w:p w14:paraId="2B6BB543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Міляновська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159C1C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7E12D707" w14:textId="77777777" w:rsidR="004B4C33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33D02739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4C33" w:rsidRPr="004B34AB" w14:paraId="3F59A69D" w14:textId="77777777" w:rsidTr="00AB4B36">
        <w:trPr>
          <w:trHeight w:val="281"/>
        </w:trPr>
        <w:tc>
          <w:tcPr>
            <w:tcW w:w="534" w:type="dxa"/>
          </w:tcPr>
          <w:p w14:paraId="102FDF9B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14:paraId="17A208EA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Здоров’я, безпека та добробут</w:t>
            </w:r>
          </w:p>
        </w:tc>
        <w:tc>
          <w:tcPr>
            <w:tcW w:w="3074" w:type="dxa"/>
          </w:tcPr>
          <w:p w14:paraId="3E3CB70D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Гущина Н. І.,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І. П., за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редакцією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Бойченко Т. 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A47307C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581BD8D1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4C33" w:rsidRPr="004B34AB" w14:paraId="3DD81C75" w14:textId="77777777" w:rsidTr="00AB4B36">
        <w:trPr>
          <w:trHeight w:val="281"/>
        </w:trPr>
        <w:tc>
          <w:tcPr>
            <w:tcW w:w="534" w:type="dxa"/>
          </w:tcPr>
          <w:p w14:paraId="6D59A2F5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14:paraId="22CD8D9D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074" w:type="dxa"/>
          </w:tcPr>
          <w:p w14:paraId="42BE7635" w14:textId="77777777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Й. Я., Лисенко Т. І.,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>Шакотько</w:t>
            </w:r>
            <w:proofErr w:type="spellEnd"/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FC9B59C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1848D9CC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4C33" w:rsidRPr="004B34AB" w14:paraId="793B5512" w14:textId="77777777" w:rsidTr="00AB4B36">
        <w:trPr>
          <w:trHeight w:val="281"/>
        </w:trPr>
        <w:tc>
          <w:tcPr>
            <w:tcW w:w="534" w:type="dxa"/>
          </w:tcPr>
          <w:p w14:paraId="26C89AEF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14:paraId="78EC81E9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74" w:type="dxa"/>
          </w:tcPr>
          <w:p w14:paraId="63E96575" w14:textId="6594072F" w:rsidR="004B4C33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5302">
              <w:rPr>
                <w:rFonts w:ascii="Times New Roman" w:hAnsi="Times New Roman" w:cs="Times New Roman"/>
                <w:sz w:val="28"/>
                <w:szCs w:val="28"/>
              </w:rPr>
              <w:t xml:space="preserve">Мерзляк А. Г., </w:t>
            </w:r>
          </w:p>
          <w:p w14:paraId="0BE62268" w14:textId="7DA412CD" w:rsidR="004B4C33" w:rsidRPr="005E5302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C2AEA6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45B2D8FE" w14:textId="77777777" w:rsidR="004B4C33" w:rsidRPr="004B34AB" w:rsidRDefault="004B4C33" w:rsidP="002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090F1A2E" w14:textId="66D7BF92" w:rsidR="004B4C33" w:rsidRDefault="00EE6328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7DA8AFF" wp14:editId="351C717B">
            <wp:extent cx="5940425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C1CB2" w14:textId="77777777" w:rsidR="004B4C33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5A52B" w14:textId="77777777" w:rsidR="004B4C33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E1789" w14:textId="19A4EA35" w:rsidR="004B4C33" w:rsidRPr="00EE6328" w:rsidRDefault="004B4C33" w:rsidP="00257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4C33" w:rsidRPr="00EE6328" w:rsidSect="0017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4EF"/>
    <w:multiLevelType w:val="hybridMultilevel"/>
    <w:tmpl w:val="565E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520"/>
    <w:multiLevelType w:val="hybridMultilevel"/>
    <w:tmpl w:val="5F7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74401">
    <w:abstractNumId w:val="0"/>
  </w:num>
  <w:num w:numId="2" w16cid:durableId="186876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33"/>
    <w:rsid w:val="00171E6A"/>
    <w:rsid w:val="00257917"/>
    <w:rsid w:val="004B4C33"/>
    <w:rsid w:val="00642E8D"/>
    <w:rsid w:val="00851705"/>
    <w:rsid w:val="00912EFB"/>
    <w:rsid w:val="00952EBD"/>
    <w:rsid w:val="00980BC0"/>
    <w:rsid w:val="00A14675"/>
    <w:rsid w:val="00EE6328"/>
    <w:rsid w:val="00FE38EF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2E2"/>
  <w15:docId w15:val="{60C79D1C-B7D2-4F7A-B333-B1792BAB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33"/>
    <w:pPr>
      <w:ind w:left="720"/>
      <w:contextualSpacing/>
    </w:pPr>
  </w:style>
  <w:style w:type="table" w:styleId="a4">
    <w:name w:val="Table Grid"/>
    <w:basedOn w:val="a1"/>
    <w:uiPriority w:val="59"/>
    <w:rsid w:val="004B4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2022-06-01T07:03:00Z</cp:lastPrinted>
  <dcterms:created xsi:type="dcterms:W3CDTF">2022-05-31T18:49:00Z</dcterms:created>
  <dcterms:modified xsi:type="dcterms:W3CDTF">2022-06-01T08:06:00Z</dcterms:modified>
</cp:coreProperties>
</file>