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50" w:rsidRDefault="00EF3F50" w:rsidP="00EF3F50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56"/>
          <w:szCs w:val="36"/>
          <w:lang w:eastAsia="uk-UA"/>
        </w:rPr>
        <w:t>з</w:t>
      </w:r>
      <w:r w:rsidRPr="00286AE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  <w:t>астосування заходів виховного впливу</w:t>
      </w:r>
    </w:p>
    <w:p w:rsidR="005B6A14" w:rsidRPr="00286AE5" w:rsidRDefault="005B6A14" w:rsidP="00EF3F50">
      <w:pPr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bookmarkStart w:id="0" w:name="_GoBack"/>
      <w:bookmarkEnd w:id="0"/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Підставою для реагування в закладах освіти на випадки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в закладах освіти.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Повідомляти про випадки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(оцінити рівень небезпеки життю та здоров'ю сторін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У день подання заяви видається наказ по закладу освіти про проведення розслідування із визначенням уповноважених осіб.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Створюється комісія з розгляду випадків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(далі – Комісія) зі складу педагогічних працівників (у тому числі психолог, соціальний педагог), батьків постраждалого та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булера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керівника закладу освіти та скликається засідання.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 Комісія протягом 10 днів проводить розслідування та приймає відповідне рішення: - якщо Комісія визнає, що це був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(цькування), а не одноразовий конфлікт чи сварка, тобто відповідні дії носять системний характер, про це повідомляються уповноважені підрозділи органів Національної поліції України (ювенальна превенція) та Служба у справах дітей; - якщо Комісія не кваліфікує випадок як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(цькування), вживаються виховні заходи, спрямовані на вирішення та профілактику конфліктів.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 Рішення Комісії реєструються в окремому журналі, зберігаються в паперовому вигляді з оригіналами підписів усіх членів Комісії.</w:t>
      </w:r>
    </w:p>
    <w:p w:rsidR="00EF3F50" w:rsidRPr="00286AE5" w:rsidRDefault="00EF3F50" w:rsidP="00EF3F50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 Кривдник (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булер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потерпілий (жертва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), за наявності — спостерігачі зобов’язані виконувати рішення та рекомендації комісії з розгляду випадків </w:t>
      </w:r>
      <w:proofErr w:type="spellStart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булінгу</w:t>
      </w:r>
      <w:proofErr w:type="spellEnd"/>
      <w:r w:rsidRPr="00286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(цькування) в закладі освіти.</w:t>
      </w:r>
    </w:p>
    <w:p w:rsidR="00141EF0" w:rsidRPr="00286AE5" w:rsidRDefault="00141EF0"/>
    <w:sectPr w:rsidR="00141EF0" w:rsidRPr="00286A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34" w:rsidRDefault="00F76734" w:rsidP="00286AE5">
      <w:pPr>
        <w:spacing w:after="0" w:line="240" w:lineRule="auto"/>
      </w:pPr>
      <w:r>
        <w:separator/>
      </w:r>
    </w:p>
  </w:endnote>
  <w:endnote w:type="continuationSeparator" w:id="0">
    <w:p w:rsidR="00F76734" w:rsidRDefault="00F76734" w:rsidP="0028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34" w:rsidRDefault="00F76734" w:rsidP="00286AE5">
      <w:pPr>
        <w:spacing w:after="0" w:line="240" w:lineRule="auto"/>
      </w:pPr>
      <w:r>
        <w:separator/>
      </w:r>
    </w:p>
  </w:footnote>
  <w:footnote w:type="continuationSeparator" w:id="0">
    <w:p w:rsidR="00F76734" w:rsidRDefault="00F76734" w:rsidP="0028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2"/>
    <w:rsid w:val="00141EF0"/>
    <w:rsid w:val="001A2DFF"/>
    <w:rsid w:val="00286AE5"/>
    <w:rsid w:val="005B6A14"/>
    <w:rsid w:val="00E06402"/>
    <w:rsid w:val="00EF3F50"/>
    <w:rsid w:val="00F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0FB4-9C1A-4D08-8F47-316F5BB9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F5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EF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286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6AE5"/>
  </w:style>
  <w:style w:type="paragraph" w:styleId="a6">
    <w:name w:val="footer"/>
    <w:basedOn w:val="a"/>
    <w:link w:val="a7"/>
    <w:uiPriority w:val="99"/>
    <w:unhideWhenUsed/>
    <w:rsid w:val="00286A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Comp_16</dc:creator>
  <cp:keywords/>
  <dc:description/>
  <cp:lastModifiedBy>Comp_16</cp:lastModifiedBy>
  <cp:revision>5</cp:revision>
  <dcterms:created xsi:type="dcterms:W3CDTF">2021-11-25T09:16:00Z</dcterms:created>
  <dcterms:modified xsi:type="dcterms:W3CDTF">2021-12-02T08:49:00Z</dcterms:modified>
</cp:coreProperties>
</file>