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0B" w:rsidRPr="00E516CC" w:rsidRDefault="00F2420B" w:rsidP="00F2420B">
      <w:pPr>
        <w:spacing w:after="0"/>
        <w:jc w:val="center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2420B" w:rsidRPr="00E516CC" w:rsidRDefault="00F2420B" w:rsidP="00F2420B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Pr="00E516CC" w:rsidRDefault="00F2420B" w:rsidP="00F2420B">
      <w:pPr>
        <w:spacing w:after="0"/>
        <w:jc w:val="center"/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</w:pPr>
      <w:r w:rsidRPr="00E516CC">
        <w:rPr>
          <w:rFonts w:ascii="Times New Roman" w:hAnsi="Times New Roman" w:cs="Times New Roman"/>
          <w:i/>
        </w:rPr>
        <w:t xml:space="preserve">Предмет закупівлі: ДК 021:2015 - </w:t>
      </w:r>
      <w:r>
        <w:rPr>
          <w:rFonts w:ascii="Times New Roman" w:hAnsi="Times New Roman" w:cs="Times New Roman"/>
          <w:i/>
        </w:rPr>
        <w:t>5524</w:t>
      </w:r>
      <w:r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  <w:t>0000-4</w:t>
      </w:r>
      <w:r w:rsidRPr="00E516CC">
        <w:rPr>
          <w:rFonts w:ascii="Times New Roman" w:hAnsi="Times New Roman" w:cs="Times New Roman"/>
          <w:i/>
          <w:color w:val="000000"/>
          <w:shd w:val="clear" w:color="auto" w:fill="FDFEFD"/>
        </w:rPr>
        <w:t> </w:t>
      </w:r>
      <w:r>
        <w:rPr>
          <w:rFonts w:ascii="Times New Roman" w:hAnsi="Times New Roman" w:cs="Times New Roman"/>
          <w:i/>
          <w:color w:val="000000"/>
          <w:shd w:val="clear" w:color="auto" w:fill="FDFEFD"/>
        </w:rPr>
        <w:t>–</w:t>
      </w:r>
      <w:r w:rsidRPr="00E516CC">
        <w:rPr>
          <w:rFonts w:ascii="Times New Roman" w:hAnsi="Times New Roman" w:cs="Times New Roman"/>
          <w:i/>
          <w:color w:val="000000"/>
          <w:shd w:val="clear" w:color="auto" w:fill="FDFEFD"/>
        </w:rPr>
        <w:t> </w:t>
      </w:r>
      <w:r>
        <w:rPr>
          <w:rFonts w:ascii="Times New Roman" w:hAnsi="Times New Roman" w:cs="Times New Roman"/>
          <w:i/>
          <w:color w:val="000000"/>
          <w:shd w:val="clear" w:color="auto" w:fill="FDFEFD"/>
        </w:rPr>
        <w:t>Послуги центрів і будинків відпочинку (путівки для оздоровлення та відпочинку дітей пільгових категорій (дітей –сиріт та дітей, позбавлених батьківського піклування)</w:t>
      </w:r>
    </w:p>
    <w:p w:rsidR="00F2420B" w:rsidRPr="00E516CC" w:rsidRDefault="00F2420B" w:rsidP="00F242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  <w:i/>
        </w:rPr>
        <w:t>Обґрунтуванням доцільності закупівлі</w:t>
      </w:r>
      <w:r w:rsidRPr="00E516CC">
        <w:rPr>
          <w:rFonts w:ascii="Times New Roman" w:hAnsi="Times New Roman" w:cs="Times New Roman"/>
        </w:rPr>
        <w:t xml:space="preserve">:  </w:t>
      </w:r>
      <w:proofErr w:type="spellStart"/>
      <w:r w:rsidRPr="00E516CC">
        <w:rPr>
          <w:rFonts w:ascii="Times New Roman" w:hAnsi="Times New Roman" w:cs="Times New Roman"/>
        </w:rPr>
        <w:t>Головненську</w:t>
      </w:r>
      <w:proofErr w:type="spellEnd"/>
      <w:r w:rsidRPr="00E516CC">
        <w:rPr>
          <w:rFonts w:ascii="Times New Roman" w:hAnsi="Times New Roman" w:cs="Times New Roman"/>
        </w:rPr>
        <w:t xml:space="preserve"> спеціальну школу «Центр освіти» Волинської обласної ради визнано комунальним закладом загальної середньої освіти, що заснований на майні спільної власності територіальних громад сіл, селищ та області.</w:t>
      </w:r>
    </w:p>
    <w:p w:rsidR="00F2420B" w:rsidRPr="00E516CC" w:rsidRDefault="00F2420B" w:rsidP="00F242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>Головними завданнями є:</w:t>
      </w:r>
    </w:p>
    <w:p w:rsidR="00F2420B" w:rsidRPr="00E516CC" w:rsidRDefault="00F2420B" w:rsidP="00F2420B">
      <w:pPr>
        <w:spacing w:after="0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>- забезпечення права дітей з особливими освітніми потребами на здобуття загальної середньої освіти з урахуванням особливостей їх психофізичного розвитку;</w:t>
      </w:r>
    </w:p>
    <w:p w:rsidR="00F2420B" w:rsidRPr="00E516CC" w:rsidRDefault="00F2420B" w:rsidP="00F2420B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забезпечення в освітньому процесі системного психолого-педагогічного супроводження з урахуванням стану здоров’я, особливостей психофізичного розвитку учнів (вихованців); </w:t>
      </w:r>
    </w:p>
    <w:p w:rsidR="00F2420B" w:rsidRPr="00E516CC" w:rsidRDefault="00F2420B" w:rsidP="00F2420B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розвиток природних здібностей і обдарувань, творчого та критичного мислення учнів (вихованців), здійснення їх допрофесійної та професійної підготовки та соціалізації; </w:t>
      </w:r>
    </w:p>
    <w:p w:rsidR="00F2420B" w:rsidRPr="00E516CC" w:rsidRDefault="00F2420B" w:rsidP="00F2420B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засвоєнню учнями (вихованцями) норм етики та загальнолюдської моралі, міжособистісного спілкування, основ гігієни та здорового способу життя, початкових трудових умінь і навичок; </w:t>
      </w:r>
    </w:p>
    <w:p w:rsidR="00F2420B" w:rsidRPr="00E516CC" w:rsidRDefault="00F2420B" w:rsidP="00F2420B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всебічному розвитку учнів (вихованців); </w:t>
      </w:r>
    </w:p>
    <w:p w:rsidR="00F2420B" w:rsidRPr="00E516CC" w:rsidRDefault="00F2420B" w:rsidP="00F2420B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набуттю ключових </w:t>
      </w:r>
      <w:proofErr w:type="spellStart"/>
      <w:r w:rsidRPr="00E516CC">
        <w:rPr>
          <w:sz w:val="22"/>
          <w:szCs w:val="22"/>
        </w:rPr>
        <w:t>компетентностей</w:t>
      </w:r>
      <w:proofErr w:type="spellEnd"/>
      <w:r w:rsidRPr="00E516CC">
        <w:rPr>
          <w:sz w:val="22"/>
          <w:szCs w:val="22"/>
        </w:rPr>
        <w:t xml:space="preserve"> учнями (вихованцями), запровадження педагогіки партнерства, надання консультацій батькам або іншим законним представникам учня (вихованця) з метою забезпечення їх активної участі в освітньому процесі; </w:t>
      </w:r>
    </w:p>
    <w:p w:rsidR="00F2420B" w:rsidRPr="00E516CC" w:rsidRDefault="00F2420B" w:rsidP="00F2420B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забезпечення в процесі навчання й виховання системного кваліфікованого психолого-медико-педагогічного супроводу з урахуванням стану здоров’я, особливостей психофізичного розвитку учнів (вихованців); </w:t>
      </w:r>
    </w:p>
    <w:p w:rsidR="00F2420B" w:rsidRPr="00E516CC" w:rsidRDefault="00F2420B" w:rsidP="00F2420B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засвоєнню учнями (вихованцями) норм громадянської етики та загальнолюдської моралі, міжособистісного спілкування, основ гігієни та здорового способу життя, початкових трудових умінь і навичок; </w:t>
      </w:r>
    </w:p>
    <w:p w:rsidR="00F2420B" w:rsidRPr="00E516CC" w:rsidRDefault="00F2420B" w:rsidP="00F2420B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виховання шанобливого ставлення та поваги до народних традицій і звичаїв, державної й рідної мови, національних цінностей українського народу та інших народів і націй; </w:t>
      </w:r>
    </w:p>
    <w:p w:rsidR="00F2420B" w:rsidRDefault="00F2420B" w:rsidP="00F2420B">
      <w:pPr>
        <w:spacing w:after="0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 xml:space="preserve">- виховання в дітей поваги до Конституції України, державних </w:t>
      </w:r>
      <w:r>
        <w:rPr>
          <w:rFonts w:ascii="Times New Roman" w:hAnsi="Times New Roman" w:cs="Times New Roman"/>
        </w:rPr>
        <w:t xml:space="preserve">символів України, прав і свобод </w:t>
      </w:r>
      <w:r w:rsidRPr="00B147CE">
        <w:rPr>
          <w:rFonts w:ascii="Times New Roman" w:hAnsi="Times New Roman" w:cs="Times New Roman"/>
        </w:rPr>
        <w:t>людини й громадянина, почуття власної гідності, відповідальності перед законом за свої дії, свідомого ставлення до обов’язків людини та громадянина.</w:t>
      </w:r>
    </w:p>
    <w:p w:rsidR="00F2420B" w:rsidRPr="00B147CE" w:rsidRDefault="00F2420B" w:rsidP="00F242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147CE">
        <w:rPr>
          <w:rFonts w:ascii="Times New Roman" w:hAnsi="Times New Roman" w:cs="Times New Roman"/>
          <w:shd w:val="clear" w:color="auto" w:fill="FFFFFF"/>
        </w:rPr>
        <w:t>щорічн</w:t>
      </w:r>
      <w:r>
        <w:rPr>
          <w:rFonts w:ascii="Times New Roman" w:hAnsi="Times New Roman" w:cs="Times New Roman"/>
          <w:shd w:val="clear" w:color="auto" w:fill="FFFFFF"/>
        </w:rPr>
        <w:t>е</w:t>
      </w:r>
      <w:r w:rsidRPr="00B147CE">
        <w:rPr>
          <w:rFonts w:ascii="Times New Roman" w:hAnsi="Times New Roman" w:cs="Times New Roman"/>
          <w:shd w:val="clear" w:color="auto" w:fill="FFFFFF"/>
        </w:rPr>
        <w:t xml:space="preserve"> безоплатн</w:t>
      </w:r>
      <w:r>
        <w:rPr>
          <w:rFonts w:ascii="Times New Roman" w:hAnsi="Times New Roman" w:cs="Times New Roman"/>
          <w:shd w:val="clear" w:color="auto" w:fill="FFFFFF"/>
        </w:rPr>
        <w:t>е</w:t>
      </w:r>
      <w:r w:rsidRPr="00B147CE">
        <w:rPr>
          <w:rFonts w:ascii="Times New Roman" w:hAnsi="Times New Roman" w:cs="Times New Roman"/>
          <w:shd w:val="clear" w:color="auto" w:fill="FFFFFF"/>
        </w:rPr>
        <w:t xml:space="preserve"> оздоровлення дітей-сиріт та дітей, позбавлених батьківського піклування, у віці до 18 років. Особи із числа дітей-сиріт, дітей, позбавлених батьківського піклування, мають право на оздоровлення на пільгових умовах.</w:t>
      </w:r>
    </w:p>
    <w:p w:rsidR="00F2420B" w:rsidRPr="00F2420B" w:rsidRDefault="00F2420B" w:rsidP="00F2420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420B">
        <w:rPr>
          <w:rFonts w:ascii="Times New Roman" w:hAnsi="Times New Roman" w:cs="Times New Roman"/>
        </w:rPr>
        <w:t xml:space="preserve">Для виконання зазначених завдань Замовник повинен, забезпечити щорічне безоплатне оздоровлення дітей пільгових категорій, з метою дотримання засад державної політики щодо соціального захисту дітей-сиріт та дітей, позбавлених батьківського піклування, а також осіб із їх числа. </w:t>
      </w:r>
    </w:p>
    <w:p w:rsidR="00F2420B" w:rsidRPr="00F2420B" w:rsidRDefault="00F2420B" w:rsidP="00F2420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F2420B">
        <w:rPr>
          <w:rFonts w:ascii="Times New Roman" w:hAnsi="Times New Roman" w:cs="Times New Roman"/>
          <w:i/>
        </w:rPr>
        <w:t>Обгрунтування</w:t>
      </w:r>
      <w:proofErr w:type="spellEnd"/>
      <w:r w:rsidRPr="00F2420B">
        <w:rPr>
          <w:rFonts w:ascii="Times New Roman" w:hAnsi="Times New Roman" w:cs="Times New Roman"/>
          <w:i/>
        </w:rPr>
        <w:t xml:space="preserve"> обсягів закупівлі</w:t>
      </w:r>
      <w:r w:rsidRPr="00F2420B">
        <w:rPr>
          <w:rFonts w:ascii="Times New Roman" w:hAnsi="Times New Roman" w:cs="Times New Roman"/>
        </w:rPr>
        <w:t xml:space="preserve">: Обсяги визначено відповідно до очікуваної потреби, обрахованої Замовником, та з урахуванням загальноприйнятих вимог для зазначеного предмета закупівлі із дотримання норм чинного законодавства. </w:t>
      </w:r>
    </w:p>
    <w:p w:rsidR="00F2420B" w:rsidRPr="00F2420B" w:rsidRDefault="00F2420B" w:rsidP="00F2420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F2420B">
        <w:rPr>
          <w:rFonts w:ascii="Times New Roman" w:hAnsi="Times New Roman" w:cs="Times New Roman"/>
        </w:rPr>
        <w:t>22.04.2021 (</w:t>
      </w:r>
      <w:r w:rsidRPr="00F2420B">
        <w:rPr>
          <w:rFonts w:ascii="Times New Roman" w:hAnsi="Times New Roman" w:cs="Times New Roman"/>
          <w:lang w:val="en-US"/>
        </w:rPr>
        <w:t>ID</w:t>
      </w:r>
      <w:r w:rsidRPr="00F2420B">
        <w:rPr>
          <w:rFonts w:ascii="Times New Roman" w:hAnsi="Times New Roman" w:cs="Times New Roman"/>
        </w:rPr>
        <w:t xml:space="preserve">: </w:t>
      </w:r>
      <w:hyperlink r:id="rId5" w:tgtFrame="_blank" w:tooltip="Оголошення на порталі Уповноваженого органу" w:history="1">
        <w:r w:rsidRPr="00F2420B">
          <w:rPr>
            <w:rStyle w:val="js-apiid"/>
            <w:rFonts w:ascii="Times New Roman" w:hAnsi="Times New Roman" w:cs="Times New Roman"/>
            <w:bdr w:val="none" w:sz="0" w:space="0" w:color="auto" w:frame="1"/>
            <w:shd w:val="clear" w:color="auto" w:fill="EEEEEE"/>
          </w:rPr>
          <w:t>UA-2021-04-22-002377-c</w:t>
        </w:r>
      </w:hyperlink>
      <w:r w:rsidRPr="00F2420B">
        <w:rPr>
          <w:rFonts w:ascii="Times New Roman" w:hAnsi="Times New Roman" w:cs="Times New Roman"/>
        </w:rPr>
        <w:t>) було проведено процедуру закупівлі послуг за предметом код ДК 021:2015-55240000-4 Послуги центрів і будинків відпочинку (путівки для оздоровлення та відпочинку дітей пільгових категорій  (дітей – сиріт та дітей, позбавлених батьківського піклування). Очікувана сума: 513 600 грн 00 коп. Потреба: 69 путівок (3 зміни на 21 день для 23 дітей). 0</w:t>
      </w:r>
      <w:r w:rsidRPr="00F2420B">
        <w:rPr>
          <w:rFonts w:ascii="Times New Roman" w:hAnsi="Times New Roman" w:cs="Times New Roman"/>
          <w:lang w:val="ru-RU"/>
        </w:rPr>
        <w:t xml:space="preserve">5.05.2021 року </w:t>
      </w:r>
      <w:proofErr w:type="spellStart"/>
      <w:r w:rsidRPr="00F2420B">
        <w:rPr>
          <w:rFonts w:ascii="Times New Roman" w:hAnsi="Times New Roman" w:cs="Times New Roman"/>
          <w:lang w:val="ru-RU"/>
        </w:rPr>
        <w:t>було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подано </w:t>
      </w:r>
      <w:proofErr w:type="spellStart"/>
      <w:r w:rsidRPr="00F2420B">
        <w:rPr>
          <w:rFonts w:ascii="Times New Roman" w:hAnsi="Times New Roman" w:cs="Times New Roman"/>
          <w:lang w:val="ru-RU"/>
        </w:rPr>
        <w:t>лише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одну </w:t>
      </w:r>
      <w:proofErr w:type="spellStart"/>
      <w:r w:rsidRPr="00F2420B">
        <w:rPr>
          <w:rFonts w:ascii="Times New Roman" w:hAnsi="Times New Roman" w:cs="Times New Roman"/>
          <w:lang w:val="ru-RU"/>
        </w:rPr>
        <w:t>пропозицію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від </w:t>
      </w:r>
      <w:r w:rsidRPr="00F2420B">
        <w:rPr>
          <w:rFonts w:ascii="Times New Roman" w:hAnsi="Times New Roman" w:cs="Times New Roman"/>
        </w:rPr>
        <w:t xml:space="preserve">ТОВ "ДИТЯЧИЙ ОЗДОРОВЧИЙ ЗАКЛАД САНАТОРНОГО ТИПУ ПОДIЛЬСЬКИЙ АРТЕК ТОВ" із пропозицією 499 905 грн 00 коп. </w:t>
      </w:r>
      <w:r w:rsidRPr="00F2420B">
        <w:rPr>
          <w:rFonts w:ascii="Times New Roman" w:eastAsia="Times New Roman" w:hAnsi="Times New Roman" w:cs="Times New Roman"/>
          <w:bCs/>
          <w:lang w:eastAsia="uk-UA"/>
        </w:rPr>
        <w:t xml:space="preserve">Закупівля відмінена  10.05.2021 року. Причина відміни: </w:t>
      </w:r>
      <w:r w:rsidRPr="00F2420B">
        <w:rPr>
          <w:rFonts w:ascii="Times New Roman" w:eastAsia="Times New Roman" w:hAnsi="Times New Roman" w:cs="Times New Roman"/>
          <w:lang w:eastAsia="uk-UA"/>
        </w:rPr>
        <w:t>Подання для участі в торгах менше двох тендерних пропозицій</w:t>
      </w:r>
    </w:p>
    <w:p w:rsidR="00F2420B" w:rsidRPr="00F2420B" w:rsidRDefault="00F2420B" w:rsidP="00F2420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F2420B">
        <w:rPr>
          <w:rFonts w:ascii="Times New Roman" w:hAnsi="Times New Roman" w:cs="Times New Roman"/>
        </w:rPr>
        <w:lastRenderedPageBreak/>
        <w:t>11.05.2021 (</w:t>
      </w:r>
      <w:r w:rsidRPr="00F2420B">
        <w:rPr>
          <w:rFonts w:ascii="Times New Roman" w:hAnsi="Times New Roman" w:cs="Times New Roman"/>
          <w:lang w:val="en-US"/>
        </w:rPr>
        <w:t>ID</w:t>
      </w:r>
      <w:r w:rsidRPr="00F2420B">
        <w:rPr>
          <w:rFonts w:ascii="Times New Roman" w:hAnsi="Times New Roman" w:cs="Times New Roman"/>
        </w:rPr>
        <w:t xml:space="preserve">: UA-2021-05-11-003497-a) було проведено процедуру закупівлі послуг за предметом 55240000-4 Послуги центрів і будинків відпочинку (путівки для оздоровлення та відпочинку дітей пільгових категорій  (дітей – сиріт та дітей, позбавлених батьківського піклування). Очікувана сума: 513 600 грн 00 коп. Потреба: 69 путівок (3 зміни на 21 день для 23 дітей). </w:t>
      </w:r>
      <w:r w:rsidRPr="00F2420B">
        <w:rPr>
          <w:rFonts w:ascii="Times New Roman" w:eastAsia="Times New Roman" w:hAnsi="Times New Roman" w:cs="Times New Roman"/>
          <w:bCs/>
          <w:lang w:eastAsia="uk-UA"/>
        </w:rPr>
        <w:t xml:space="preserve">Закупівля відмінена  27.05.2021 року. Причина відміни: </w:t>
      </w:r>
      <w:r w:rsidRPr="00F2420B">
        <w:rPr>
          <w:rFonts w:ascii="Times New Roman" w:eastAsia="Times New Roman" w:hAnsi="Times New Roman" w:cs="Times New Roman"/>
          <w:lang w:eastAsia="uk-UA"/>
        </w:rPr>
        <w:t>Подання для участі в торгах менше двох тендерних пропозицій.</w:t>
      </w:r>
    </w:p>
    <w:p w:rsidR="00F2420B" w:rsidRPr="00F2420B" w:rsidRDefault="00F2420B" w:rsidP="00F2420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420B">
        <w:rPr>
          <w:rFonts w:ascii="Times New Roman" w:eastAsia="Times New Roman" w:hAnsi="Times New Roman" w:cs="Times New Roman"/>
          <w:lang w:eastAsia="uk-UA"/>
        </w:rPr>
        <w:t xml:space="preserve">Враховуючи вищенаведене, є підстави для проведення переговорної процедури. Відповідно до </w:t>
      </w:r>
      <w:proofErr w:type="spellStart"/>
      <w:r w:rsidRPr="00F2420B">
        <w:rPr>
          <w:rFonts w:ascii="Times New Roman" w:hAnsi="Times New Roman" w:cs="Times New Roman"/>
        </w:rPr>
        <w:t>пп</w:t>
      </w:r>
      <w:proofErr w:type="spellEnd"/>
      <w:r w:rsidRPr="00F2420B">
        <w:rPr>
          <w:rFonts w:ascii="Times New Roman" w:hAnsi="Times New Roman" w:cs="Times New Roman"/>
        </w:rPr>
        <w:t xml:space="preserve">. 1 ч.2  статті 40 Закону, переговорна процедура закупівлі застосовується замовником як виняток у разі, якщо було двічі відмінено процедуру відкритих торгів, у томі числі частково (за лотами), через відсутність достатньої кількості тендерних пропозиції, визначеної Законом. </w:t>
      </w:r>
      <w:r w:rsidRPr="00F2420B">
        <w:rPr>
          <w:rFonts w:ascii="Times New Roman" w:hAnsi="Times New Roman" w:cs="Times New Roman"/>
          <w:lang w:val="ru-RU"/>
        </w:rPr>
        <w:t xml:space="preserve">При </w:t>
      </w:r>
      <w:proofErr w:type="spellStart"/>
      <w:r w:rsidRPr="00F2420B">
        <w:rPr>
          <w:rFonts w:ascii="Times New Roman" w:hAnsi="Times New Roman" w:cs="Times New Roman"/>
          <w:lang w:val="ru-RU"/>
        </w:rPr>
        <w:t>цьому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предмет </w:t>
      </w:r>
      <w:proofErr w:type="spellStart"/>
      <w:r w:rsidRPr="00F2420B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2420B">
        <w:rPr>
          <w:rFonts w:ascii="Times New Roman" w:hAnsi="Times New Roman" w:cs="Times New Roman"/>
          <w:lang w:val="ru-RU"/>
        </w:rPr>
        <w:t>його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технічні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F2420B">
        <w:rPr>
          <w:rFonts w:ascii="Times New Roman" w:hAnsi="Times New Roman" w:cs="Times New Roman"/>
          <w:lang w:val="ru-RU"/>
        </w:rPr>
        <w:t>якісні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характеристики, а </w:t>
      </w:r>
      <w:proofErr w:type="spellStart"/>
      <w:r w:rsidRPr="00F2420B">
        <w:rPr>
          <w:rFonts w:ascii="Times New Roman" w:hAnsi="Times New Roman" w:cs="Times New Roman"/>
          <w:lang w:val="ru-RU"/>
        </w:rPr>
        <w:t>також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вимоги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F2420B">
        <w:rPr>
          <w:rFonts w:ascii="Times New Roman" w:hAnsi="Times New Roman" w:cs="Times New Roman"/>
          <w:lang w:val="ru-RU"/>
        </w:rPr>
        <w:t>учасника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процедури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F2420B">
        <w:rPr>
          <w:rFonts w:ascii="Times New Roman" w:hAnsi="Times New Roman" w:cs="Times New Roman"/>
          <w:lang w:val="ru-RU"/>
        </w:rPr>
        <w:t>повинні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F2420B">
        <w:rPr>
          <w:rFonts w:ascii="Times New Roman" w:hAnsi="Times New Roman" w:cs="Times New Roman"/>
          <w:lang w:val="ru-RU"/>
        </w:rPr>
        <w:t>відрізнятись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 від</w:t>
      </w:r>
      <w:proofErr w:type="gram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вимог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2420B">
        <w:rPr>
          <w:rFonts w:ascii="Times New Roman" w:hAnsi="Times New Roman" w:cs="Times New Roman"/>
          <w:lang w:val="ru-RU"/>
        </w:rPr>
        <w:t>що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були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визначені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замовником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F2420B">
        <w:rPr>
          <w:rFonts w:ascii="Times New Roman" w:hAnsi="Times New Roman" w:cs="Times New Roman"/>
          <w:lang w:val="ru-RU"/>
        </w:rPr>
        <w:t>тендерній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. </w:t>
      </w:r>
      <w:r w:rsidRPr="00F2420B">
        <w:rPr>
          <w:rFonts w:ascii="Times New Roman" w:hAnsi="Times New Roman" w:cs="Times New Roman"/>
        </w:rPr>
        <w:t>Отже, придбання 23 (двадцять три) путівки шляхом проведення Переговорної процедури.</w:t>
      </w:r>
    </w:p>
    <w:p w:rsidR="00F2420B" w:rsidRPr="00F2420B" w:rsidRDefault="00F2420B" w:rsidP="00F2420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420B">
        <w:rPr>
          <w:rFonts w:ascii="Times New Roman" w:hAnsi="Times New Roman" w:cs="Times New Roman"/>
        </w:rPr>
        <w:t xml:space="preserve">Згідно із п. 4 </w:t>
      </w:r>
      <w:proofErr w:type="spellStart"/>
      <w:r w:rsidRPr="00F2420B">
        <w:rPr>
          <w:rFonts w:ascii="Times New Roman" w:hAnsi="Times New Roman" w:cs="Times New Roman"/>
        </w:rPr>
        <w:t>ст</w:t>
      </w:r>
      <w:proofErr w:type="spellEnd"/>
      <w:r w:rsidRPr="00F2420B">
        <w:rPr>
          <w:rFonts w:ascii="Times New Roman" w:hAnsi="Times New Roman" w:cs="Times New Roman"/>
        </w:rPr>
        <w:t xml:space="preserve"> 40 Закону, за результатами проведених переговорів з учасником (учасниками) процедури закупівлі замовник приймає рішення про намір </w:t>
      </w:r>
      <w:proofErr w:type="spellStart"/>
      <w:r w:rsidRPr="00F2420B">
        <w:rPr>
          <w:rFonts w:ascii="Times New Roman" w:hAnsi="Times New Roman" w:cs="Times New Roman"/>
        </w:rPr>
        <w:t>уклати</w:t>
      </w:r>
      <w:proofErr w:type="spellEnd"/>
      <w:r w:rsidRPr="00F2420B">
        <w:rPr>
          <w:rFonts w:ascii="Times New Roman" w:hAnsi="Times New Roman" w:cs="Times New Roman"/>
        </w:rPr>
        <w:t xml:space="preserve"> договір про закупівлю.</w:t>
      </w:r>
    </w:p>
    <w:p w:rsidR="00F2420B" w:rsidRPr="00F2420B" w:rsidRDefault="00F2420B" w:rsidP="00F2420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F2420B">
        <w:rPr>
          <w:rFonts w:ascii="Times New Roman" w:hAnsi="Times New Roman" w:cs="Times New Roman"/>
          <w:lang w:val="ru-RU"/>
        </w:rPr>
        <w:t>Згідно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із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п.5 ст. 40 Закону, </w:t>
      </w:r>
      <w:proofErr w:type="spellStart"/>
      <w:r w:rsidRPr="00F2420B">
        <w:rPr>
          <w:rFonts w:ascii="Times New Roman" w:hAnsi="Times New Roman" w:cs="Times New Roman"/>
          <w:lang w:val="ru-RU"/>
        </w:rPr>
        <w:t>повідомлення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F2420B">
        <w:rPr>
          <w:rFonts w:ascii="Times New Roman" w:hAnsi="Times New Roman" w:cs="Times New Roman"/>
          <w:lang w:val="ru-RU"/>
        </w:rPr>
        <w:t>намір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укласти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F2420B">
        <w:rPr>
          <w:rFonts w:ascii="Times New Roman" w:hAnsi="Times New Roman" w:cs="Times New Roman"/>
          <w:lang w:val="ru-RU"/>
        </w:rPr>
        <w:t>договір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F2420B">
        <w:rPr>
          <w:rFonts w:ascii="Times New Roman" w:hAnsi="Times New Roman" w:cs="Times New Roman"/>
          <w:lang w:val="ru-RU"/>
        </w:rPr>
        <w:t>обовязково</w:t>
      </w:r>
      <w:proofErr w:type="spellEnd"/>
      <w:proofErr w:type="gram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безоплатно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оприлюднюється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2420B">
        <w:rPr>
          <w:rFonts w:ascii="Times New Roman" w:hAnsi="Times New Roman" w:cs="Times New Roman"/>
          <w:lang w:val="ru-RU"/>
        </w:rPr>
        <w:t>електронній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системі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закупівель </w:t>
      </w:r>
      <w:proofErr w:type="spellStart"/>
      <w:r w:rsidRPr="00F2420B">
        <w:rPr>
          <w:rFonts w:ascii="Times New Roman" w:hAnsi="Times New Roman" w:cs="Times New Roman"/>
          <w:lang w:val="ru-RU"/>
        </w:rPr>
        <w:t>протягом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одного дня </w:t>
      </w:r>
      <w:proofErr w:type="spellStart"/>
      <w:r w:rsidRPr="00F2420B">
        <w:rPr>
          <w:rFonts w:ascii="Times New Roman" w:hAnsi="Times New Roman" w:cs="Times New Roman"/>
          <w:lang w:val="ru-RU"/>
        </w:rPr>
        <w:t>після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ухвалення</w:t>
      </w:r>
      <w:proofErr w:type="spellEnd"/>
      <w:r w:rsidRPr="00F2420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20B">
        <w:rPr>
          <w:rFonts w:ascii="Times New Roman" w:hAnsi="Times New Roman" w:cs="Times New Roman"/>
          <w:lang w:val="ru-RU"/>
        </w:rPr>
        <w:t>рішення</w:t>
      </w:r>
      <w:proofErr w:type="spellEnd"/>
      <w:r w:rsidRPr="00F2420B">
        <w:rPr>
          <w:rFonts w:ascii="Times New Roman" w:hAnsi="Times New Roman" w:cs="Times New Roman"/>
          <w:lang w:val="ru-RU"/>
        </w:rPr>
        <w:t>.</w:t>
      </w:r>
    </w:p>
    <w:p w:rsidR="00F2420B" w:rsidRPr="00E516CC" w:rsidRDefault="00F2420B" w:rsidP="00F2420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516CC">
        <w:rPr>
          <w:rFonts w:ascii="Times New Roman" w:hAnsi="Times New Roman" w:cs="Times New Roman"/>
          <w:i/>
        </w:rPr>
        <w:t>Обгрунтування</w:t>
      </w:r>
      <w:proofErr w:type="spellEnd"/>
      <w:r w:rsidRPr="00E516CC">
        <w:rPr>
          <w:rFonts w:ascii="Times New Roman" w:hAnsi="Times New Roman" w:cs="Times New Roman"/>
          <w:i/>
        </w:rPr>
        <w:t xml:space="preserve"> очікуваної ціни закупівлі</w:t>
      </w:r>
      <w:r w:rsidRPr="00E516CC">
        <w:rPr>
          <w:rFonts w:ascii="Times New Roman" w:hAnsi="Times New Roman" w:cs="Times New Roman"/>
        </w:rPr>
        <w:t xml:space="preserve">: Очікувана вартість обрахована відповідно до закупівельних цін попередніх періодів, </w:t>
      </w:r>
      <w:r>
        <w:rPr>
          <w:rFonts w:ascii="Times New Roman" w:hAnsi="Times New Roman" w:cs="Times New Roman"/>
        </w:rPr>
        <w:t>з урахуванням індексу інфляції та</w:t>
      </w:r>
      <w:r w:rsidRPr="00E51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середньостатистичної ціни на предмет закупівлі. Отже, </w:t>
      </w:r>
      <w:r w:rsidRPr="00E516CC">
        <w:rPr>
          <w:rFonts w:ascii="Times New Roman" w:hAnsi="Times New Roman" w:cs="Times New Roman"/>
        </w:rPr>
        <w:t xml:space="preserve">відповідно становить </w:t>
      </w:r>
      <w:r>
        <w:rPr>
          <w:rFonts w:ascii="Times New Roman" w:hAnsi="Times New Roman" w:cs="Times New Roman"/>
        </w:rPr>
        <w:t>513 6</w:t>
      </w:r>
      <w:r w:rsidRPr="00E516CC">
        <w:rPr>
          <w:rFonts w:ascii="Times New Roman" w:hAnsi="Times New Roman" w:cs="Times New Roman"/>
        </w:rPr>
        <w:t>00 грн. 00 коп.</w:t>
      </w:r>
    </w:p>
    <w:p w:rsidR="00F2420B" w:rsidRDefault="00F2420B" w:rsidP="00F2420B">
      <w:pPr>
        <w:spacing w:after="0"/>
        <w:rPr>
          <w:rFonts w:ascii="Times New Roman" w:hAnsi="Times New Roman" w:cs="Times New Roman"/>
          <w:b/>
        </w:rPr>
      </w:pPr>
    </w:p>
    <w:p w:rsidR="00F2420B" w:rsidRPr="00E516CC" w:rsidRDefault="00F2420B" w:rsidP="00F2420B">
      <w:pPr>
        <w:spacing w:after="0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>ЗАТВЕРДЖЕНО</w:t>
      </w:r>
    </w:p>
    <w:p w:rsidR="00F2420B" w:rsidRPr="00E516CC" w:rsidRDefault="00F2420B" w:rsidP="00F2420B">
      <w:pPr>
        <w:spacing w:after="0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 xml:space="preserve"> протоколом уповноваженої особи</w:t>
      </w:r>
    </w:p>
    <w:p w:rsidR="00F2420B" w:rsidRPr="00E516CC" w:rsidRDefault="00F2420B" w:rsidP="00F242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від 0</w:t>
      </w:r>
      <w:r w:rsidR="00AD412C">
        <w:rPr>
          <w:rFonts w:ascii="Times New Roman" w:hAnsi="Times New Roman" w:cs="Times New Roman"/>
          <w:b/>
        </w:rPr>
        <w:t>8</w:t>
      </w:r>
      <w:r w:rsidRPr="00E516C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E516CC">
        <w:rPr>
          <w:rFonts w:ascii="Times New Roman" w:hAnsi="Times New Roman" w:cs="Times New Roman"/>
          <w:b/>
        </w:rPr>
        <w:t xml:space="preserve">.2021 року № </w:t>
      </w:r>
      <w:r>
        <w:rPr>
          <w:rFonts w:ascii="Times New Roman" w:hAnsi="Times New Roman" w:cs="Times New Roman"/>
          <w:b/>
        </w:rPr>
        <w:t>5</w:t>
      </w: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F2420B" w:rsidRDefault="00F2420B" w:rsidP="00B147C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2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587"/>
    <w:multiLevelType w:val="hybridMultilevel"/>
    <w:tmpl w:val="F55C66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C"/>
    <w:rsid w:val="00103727"/>
    <w:rsid w:val="001F596A"/>
    <w:rsid w:val="00355388"/>
    <w:rsid w:val="006116CC"/>
    <w:rsid w:val="00693258"/>
    <w:rsid w:val="007A4F3A"/>
    <w:rsid w:val="00AD412C"/>
    <w:rsid w:val="00B147CE"/>
    <w:rsid w:val="00B56EB9"/>
    <w:rsid w:val="00C151AD"/>
    <w:rsid w:val="00D50460"/>
    <w:rsid w:val="00E50A25"/>
    <w:rsid w:val="00E516CC"/>
    <w:rsid w:val="00F2420B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669B-4AD9-482E-AF48-F099C33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CC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F2420B"/>
  </w:style>
  <w:style w:type="paragraph" w:styleId="a5">
    <w:name w:val="List Paragraph"/>
    <w:basedOn w:val="a"/>
    <w:uiPriority w:val="34"/>
    <w:qFormat/>
    <w:rsid w:val="00F2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4-22-002377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3695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2021-06-09T06:33:00Z</cp:lastPrinted>
  <dcterms:created xsi:type="dcterms:W3CDTF">2021-03-10T14:06:00Z</dcterms:created>
  <dcterms:modified xsi:type="dcterms:W3CDTF">2021-06-09T06:44:00Z</dcterms:modified>
</cp:coreProperties>
</file>