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617" w:rsidRPr="00E516CC" w:rsidRDefault="001F4617" w:rsidP="001F4617">
      <w:pPr>
        <w:spacing w:after="0"/>
        <w:jc w:val="center"/>
        <w:rPr>
          <w:rFonts w:ascii="Times New Roman" w:hAnsi="Times New Roman" w:cs="Times New Roman"/>
          <w:b/>
        </w:rPr>
      </w:pPr>
      <w:r w:rsidRPr="00E516CC">
        <w:rPr>
          <w:rFonts w:ascii="Times New Roman" w:hAnsi="Times New Roman" w:cs="Times New Roman"/>
          <w:b/>
        </w:rPr>
        <w:t>ОБГРУНТУВАННЯ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1F4617" w:rsidRPr="00E516CC" w:rsidRDefault="001F4617" w:rsidP="001F4617">
      <w:pPr>
        <w:spacing w:after="0"/>
        <w:jc w:val="center"/>
        <w:rPr>
          <w:rFonts w:ascii="Times New Roman" w:hAnsi="Times New Roman" w:cs="Times New Roman"/>
          <w:b/>
        </w:rPr>
      </w:pPr>
    </w:p>
    <w:p w:rsidR="001F4617" w:rsidRPr="00E516CC" w:rsidRDefault="001F4617" w:rsidP="001F4617">
      <w:pPr>
        <w:spacing w:after="0"/>
        <w:jc w:val="center"/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DFEFD"/>
        </w:rPr>
      </w:pPr>
      <w:r w:rsidRPr="00E516CC">
        <w:rPr>
          <w:rFonts w:ascii="Times New Roman" w:hAnsi="Times New Roman" w:cs="Times New Roman"/>
          <w:i/>
        </w:rPr>
        <w:t xml:space="preserve">Предмет закупівлі: ДК 021:2015 - </w:t>
      </w:r>
      <w:r w:rsidRPr="00E516CC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DFEFD"/>
        </w:rPr>
        <w:t>09110000-3</w:t>
      </w:r>
      <w:r w:rsidRPr="00E516CC">
        <w:rPr>
          <w:rFonts w:ascii="Times New Roman" w:hAnsi="Times New Roman" w:cs="Times New Roman"/>
          <w:i/>
          <w:color w:val="000000"/>
          <w:shd w:val="clear" w:color="auto" w:fill="FDFEFD"/>
        </w:rPr>
        <w:t> - </w:t>
      </w:r>
      <w:r w:rsidRPr="00E516CC">
        <w:rPr>
          <w:rFonts w:ascii="Times New Roman" w:hAnsi="Times New Roman" w:cs="Times New Roman"/>
          <w:i/>
          <w:color w:val="000000"/>
          <w:bdr w:val="none" w:sz="0" w:space="0" w:color="auto" w:frame="1"/>
          <w:shd w:val="clear" w:color="auto" w:fill="FDFEFD"/>
        </w:rPr>
        <w:t>Тверде паливо (Вугілля кам’яне)</w:t>
      </w:r>
    </w:p>
    <w:p w:rsidR="001F4617" w:rsidRPr="00E516CC" w:rsidRDefault="001F4617" w:rsidP="001F461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516CC">
        <w:rPr>
          <w:rFonts w:ascii="Times New Roman" w:hAnsi="Times New Roman" w:cs="Times New Roman"/>
          <w:i/>
        </w:rPr>
        <w:t>Обґрунтуванням доцільності закупівлі</w:t>
      </w:r>
      <w:r w:rsidRPr="00E516CC">
        <w:rPr>
          <w:rFonts w:ascii="Times New Roman" w:hAnsi="Times New Roman" w:cs="Times New Roman"/>
        </w:rPr>
        <w:t xml:space="preserve">:  </w:t>
      </w:r>
      <w:proofErr w:type="spellStart"/>
      <w:r w:rsidRPr="00E516CC">
        <w:rPr>
          <w:rFonts w:ascii="Times New Roman" w:hAnsi="Times New Roman" w:cs="Times New Roman"/>
        </w:rPr>
        <w:t>Головненську</w:t>
      </w:r>
      <w:proofErr w:type="spellEnd"/>
      <w:r w:rsidRPr="00E516CC">
        <w:rPr>
          <w:rFonts w:ascii="Times New Roman" w:hAnsi="Times New Roman" w:cs="Times New Roman"/>
        </w:rPr>
        <w:t xml:space="preserve"> спеціальну школу «Центр освіти» Волинської обласної ради визнано комунальним закладом загальної середньої освіти, що заснований на майні спільної власності територіальних громад сіл, селищ та області.</w:t>
      </w:r>
    </w:p>
    <w:p w:rsidR="001F4617" w:rsidRPr="00E516CC" w:rsidRDefault="001F4617" w:rsidP="001F461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516CC">
        <w:rPr>
          <w:rFonts w:ascii="Times New Roman" w:hAnsi="Times New Roman" w:cs="Times New Roman"/>
        </w:rPr>
        <w:t>Головними завданнями є:</w:t>
      </w:r>
    </w:p>
    <w:p w:rsidR="001F4617" w:rsidRPr="00E516CC" w:rsidRDefault="001F4617" w:rsidP="001F4617">
      <w:pPr>
        <w:spacing w:after="0"/>
        <w:jc w:val="both"/>
        <w:rPr>
          <w:rFonts w:ascii="Times New Roman" w:hAnsi="Times New Roman" w:cs="Times New Roman"/>
        </w:rPr>
      </w:pPr>
      <w:r w:rsidRPr="00E516CC">
        <w:rPr>
          <w:rFonts w:ascii="Times New Roman" w:hAnsi="Times New Roman" w:cs="Times New Roman"/>
        </w:rPr>
        <w:t>- забезпечення права дітей з особливими освітніми потребами на здобуття загальної середньої освіти з урахуванням особливостей їх психофізичного розвитку;</w:t>
      </w:r>
    </w:p>
    <w:p w:rsidR="001F4617" w:rsidRPr="00E516CC" w:rsidRDefault="001F4617" w:rsidP="001F4617">
      <w:pPr>
        <w:pStyle w:val="Default"/>
        <w:jc w:val="both"/>
        <w:rPr>
          <w:sz w:val="22"/>
          <w:szCs w:val="22"/>
        </w:rPr>
      </w:pPr>
      <w:r w:rsidRPr="00E516CC">
        <w:rPr>
          <w:sz w:val="22"/>
          <w:szCs w:val="22"/>
        </w:rPr>
        <w:t xml:space="preserve">- забезпечення в освітньому процесі системного психолого-педагогічного супроводження з урахуванням стану здоров’я, особливостей психофізичного розвитку учнів (вихованців); </w:t>
      </w:r>
    </w:p>
    <w:p w:rsidR="001F4617" w:rsidRPr="00E516CC" w:rsidRDefault="001F4617" w:rsidP="001F4617">
      <w:pPr>
        <w:pStyle w:val="Default"/>
        <w:jc w:val="both"/>
        <w:rPr>
          <w:sz w:val="22"/>
          <w:szCs w:val="22"/>
        </w:rPr>
      </w:pPr>
      <w:r w:rsidRPr="00E516CC">
        <w:rPr>
          <w:sz w:val="22"/>
          <w:szCs w:val="22"/>
        </w:rPr>
        <w:t xml:space="preserve">- розвиток природних здібностей і обдарувань, творчого та критичного мислення учнів (вихованців), здійснення їх допрофесійної та професійної підготовки та соціалізації; </w:t>
      </w:r>
    </w:p>
    <w:p w:rsidR="001F4617" w:rsidRPr="00E516CC" w:rsidRDefault="001F4617" w:rsidP="001F4617">
      <w:pPr>
        <w:pStyle w:val="Default"/>
        <w:jc w:val="both"/>
        <w:rPr>
          <w:sz w:val="22"/>
          <w:szCs w:val="22"/>
        </w:rPr>
      </w:pPr>
      <w:r w:rsidRPr="00E516CC">
        <w:rPr>
          <w:sz w:val="22"/>
          <w:szCs w:val="22"/>
        </w:rPr>
        <w:t xml:space="preserve">- сприяння засвоєнню учнями (вихованцями) норм етики та загальнолюдської моралі, міжособистісного спілкування, основ гігієни та здорового способу життя, початкових трудових умінь і навичок; </w:t>
      </w:r>
    </w:p>
    <w:p w:rsidR="001F4617" w:rsidRPr="00E516CC" w:rsidRDefault="001F4617" w:rsidP="001F4617">
      <w:pPr>
        <w:pStyle w:val="Default"/>
        <w:jc w:val="both"/>
        <w:rPr>
          <w:sz w:val="22"/>
          <w:szCs w:val="22"/>
        </w:rPr>
      </w:pPr>
      <w:r w:rsidRPr="00E516CC">
        <w:rPr>
          <w:sz w:val="22"/>
          <w:szCs w:val="22"/>
        </w:rPr>
        <w:t xml:space="preserve">- сприяння всебічному розвитку учнів (вихованців); </w:t>
      </w:r>
    </w:p>
    <w:p w:rsidR="001F4617" w:rsidRPr="00E516CC" w:rsidRDefault="001F4617" w:rsidP="001F4617">
      <w:pPr>
        <w:pStyle w:val="Default"/>
        <w:jc w:val="both"/>
        <w:rPr>
          <w:sz w:val="22"/>
          <w:szCs w:val="22"/>
        </w:rPr>
      </w:pPr>
      <w:r w:rsidRPr="00E516CC">
        <w:rPr>
          <w:sz w:val="22"/>
          <w:szCs w:val="22"/>
        </w:rPr>
        <w:t xml:space="preserve">- сприяння набуттю ключових </w:t>
      </w:r>
      <w:proofErr w:type="spellStart"/>
      <w:r w:rsidRPr="00E516CC">
        <w:rPr>
          <w:sz w:val="22"/>
          <w:szCs w:val="22"/>
        </w:rPr>
        <w:t>компетентностей</w:t>
      </w:r>
      <w:proofErr w:type="spellEnd"/>
      <w:r w:rsidRPr="00E516CC">
        <w:rPr>
          <w:sz w:val="22"/>
          <w:szCs w:val="22"/>
        </w:rPr>
        <w:t xml:space="preserve"> учнями (вихованцями), запровадження педагогіки партнерства, надання консультацій батькам або іншим законним представникам учня (вихованця) з метою забезпечення їх активної участі в освітньому процесі; </w:t>
      </w:r>
    </w:p>
    <w:p w:rsidR="001F4617" w:rsidRPr="00E516CC" w:rsidRDefault="001F4617" w:rsidP="001F4617">
      <w:pPr>
        <w:pStyle w:val="Default"/>
        <w:jc w:val="both"/>
        <w:rPr>
          <w:sz w:val="22"/>
          <w:szCs w:val="22"/>
        </w:rPr>
      </w:pPr>
      <w:r w:rsidRPr="00E516CC">
        <w:rPr>
          <w:sz w:val="22"/>
          <w:szCs w:val="22"/>
        </w:rPr>
        <w:t xml:space="preserve">- забезпечення в процесі навчання й виховання системного кваліфікованого психолого-медико-педагогічного супроводу з урахуванням стану здоров’я, особливостей психофізичного розвитку учнів (вихованців); </w:t>
      </w:r>
    </w:p>
    <w:p w:rsidR="001F4617" w:rsidRPr="00E516CC" w:rsidRDefault="001F4617" w:rsidP="001F4617">
      <w:pPr>
        <w:pStyle w:val="Default"/>
        <w:jc w:val="both"/>
        <w:rPr>
          <w:sz w:val="22"/>
          <w:szCs w:val="22"/>
        </w:rPr>
      </w:pPr>
      <w:r w:rsidRPr="00E516CC">
        <w:rPr>
          <w:sz w:val="22"/>
          <w:szCs w:val="22"/>
        </w:rPr>
        <w:t xml:space="preserve">- сприяння засвоєнню учнями (вихованцями) норм громадянської етики та загальнолюдської моралі, міжособистісного спілкування, основ гігієни та здорового способу життя, початкових трудових умінь і навичок; </w:t>
      </w:r>
    </w:p>
    <w:p w:rsidR="001F4617" w:rsidRPr="00E516CC" w:rsidRDefault="001F4617" w:rsidP="001F4617">
      <w:pPr>
        <w:pStyle w:val="Default"/>
        <w:jc w:val="both"/>
        <w:rPr>
          <w:sz w:val="22"/>
          <w:szCs w:val="22"/>
        </w:rPr>
      </w:pPr>
      <w:r w:rsidRPr="00E516CC">
        <w:rPr>
          <w:sz w:val="22"/>
          <w:szCs w:val="22"/>
        </w:rPr>
        <w:t xml:space="preserve">- виховання шанобливого ставлення та поваги до народних традицій і звичаїв, державної й рідної мови, національних цінностей українського народу та інших народів і націй; </w:t>
      </w:r>
    </w:p>
    <w:p w:rsidR="001F4617" w:rsidRPr="00E516CC" w:rsidRDefault="001F4617" w:rsidP="001F4617">
      <w:pPr>
        <w:spacing w:after="0"/>
        <w:jc w:val="both"/>
        <w:rPr>
          <w:rFonts w:ascii="Times New Roman" w:hAnsi="Times New Roman" w:cs="Times New Roman"/>
        </w:rPr>
      </w:pPr>
      <w:r w:rsidRPr="00E516CC">
        <w:rPr>
          <w:rFonts w:ascii="Times New Roman" w:hAnsi="Times New Roman" w:cs="Times New Roman"/>
        </w:rPr>
        <w:t>- виховання в дітей поваги до Конституції України, державних символів України, прав і свобод людини й громадянина, почуття власної гідності, відповідальності перед законом за свої дії, свідомого ставлення до обов’язків людини та громадянина.</w:t>
      </w:r>
    </w:p>
    <w:p w:rsidR="001F4617" w:rsidRPr="00E516CC" w:rsidRDefault="001F4617" w:rsidP="001F461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516CC">
        <w:rPr>
          <w:rFonts w:ascii="Times New Roman" w:hAnsi="Times New Roman" w:cs="Times New Roman"/>
        </w:rPr>
        <w:t xml:space="preserve">Для виконання зазначених завдань Замовник повинен, забезпечити себе необхідним твердим паливом, з метою здійснення опалення приміщень школи та гуртожитка, а також дотримання засад державної політики щодо соціального захисту дітей-сиріт та дітей, позбавлених батьківського піклування, а також осіб із їх числа. </w:t>
      </w:r>
    </w:p>
    <w:p w:rsidR="001F4617" w:rsidRPr="00E516CC" w:rsidRDefault="001F4617" w:rsidP="001F4617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spellStart"/>
      <w:r w:rsidRPr="00E516CC">
        <w:rPr>
          <w:rFonts w:ascii="Times New Roman" w:hAnsi="Times New Roman" w:cs="Times New Roman"/>
          <w:i/>
        </w:rPr>
        <w:t>Обгрунтування</w:t>
      </w:r>
      <w:proofErr w:type="spellEnd"/>
      <w:r w:rsidRPr="00E516CC">
        <w:rPr>
          <w:rFonts w:ascii="Times New Roman" w:hAnsi="Times New Roman" w:cs="Times New Roman"/>
          <w:i/>
        </w:rPr>
        <w:t xml:space="preserve"> обсягів закупівлі</w:t>
      </w:r>
      <w:r w:rsidRPr="00E516CC">
        <w:rPr>
          <w:rFonts w:ascii="Times New Roman" w:hAnsi="Times New Roman" w:cs="Times New Roman"/>
        </w:rPr>
        <w:t xml:space="preserve">: Обсяги визначено відповідно до очікуваної потреби, обрахованої Замовником, та з урахуванням загальноприйнятих норм і стандартів для зазначеного предмета закупівлі. А саме, </w:t>
      </w:r>
    </w:p>
    <w:tbl>
      <w:tblPr>
        <w:tblW w:w="95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9"/>
        <w:gridCol w:w="1024"/>
        <w:gridCol w:w="2424"/>
        <w:gridCol w:w="2253"/>
      </w:tblGrid>
      <w:tr w:rsidR="001F4617" w:rsidRPr="00E516CC" w:rsidTr="00F1739B">
        <w:trPr>
          <w:trHeight w:val="526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17" w:rsidRPr="00E516CC" w:rsidRDefault="001F4617" w:rsidP="00F1739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CC">
              <w:rPr>
                <w:rFonts w:ascii="Times New Roman" w:eastAsia="Times New Roman" w:hAnsi="Times New Roman" w:cs="Times New Roman"/>
                <w:lang w:eastAsia="ru-RU"/>
              </w:rPr>
              <w:t>Найменування товару*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17" w:rsidRPr="00E516CC" w:rsidRDefault="001F4617" w:rsidP="00F1739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CC">
              <w:rPr>
                <w:rFonts w:ascii="Times New Roman" w:eastAsia="Times New Roman" w:hAnsi="Times New Roman" w:cs="Times New Roman"/>
                <w:lang w:eastAsia="ru-RU"/>
              </w:rPr>
              <w:t>Кількість, тон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17" w:rsidRPr="00E516CC" w:rsidRDefault="001F4617" w:rsidP="00F1739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CC">
              <w:rPr>
                <w:rFonts w:ascii="Times New Roman" w:eastAsia="Times New Roman" w:hAnsi="Times New Roman" w:cs="Times New Roman"/>
                <w:lang w:eastAsia="ru-RU"/>
              </w:rPr>
              <w:t>Зольність на сухий стан палива, не більше ніж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17" w:rsidRPr="00E516CC" w:rsidRDefault="001F4617" w:rsidP="00F1739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CC">
              <w:rPr>
                <w:rFonts w:ascii="Times New Roman" w:eastAsia="Times New Roman" w:hAnsi="Times New Roman" w:cs="Times New Roman"/>
                <w:lang w:eastAsia="ru-RU"/>
              </w:rPr>
              <w:t>Загальна волога на робочий стан палива, не більше ніж</w:t>
            </w:r>
          </w:p>
        </w:tc>
      </w:tr>
      <w:tr w:rsidR="001F4617" w:rsidRPr="00E516CC" w:rsidTr="00F1739B">
        <w:trPr>
          <w:trHeight w:val="8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17" w:rsidRPr="00E516CC" w:rsidRDefault="001F4617" w:rsidP="00F1739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CC">
              <w:rPr>
                <w:rFonts w:ascii="Times New Roman" w:eastAsia="Times New Roman" w:hAnsi="Times New Roman" w:cs="Times New Roman"/>
                <w:lang w:eastAsia="ru-RU"/>
              </w:rPr>
              <w:t xml:space="preserve">Вугілля кам’яне марки ДГР 0-200 (або еквівалент)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617" w:rsidRPr="00E516CC" w:rsidRDefault="001F4617" w:rsidP="00F1739B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516CC"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17" w:rsidRPr="00E516CC" w:rsidRDefault="001F4617" w:rsidP="00F1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CC">
              <w:rPr>
                <w:rFonts w:ascii="Times New Roman" w:eastAsia="Times New Roman" w:hAnsi="Times New Roman" w:cs="Times New Roman"/>
                <w:lang w:eastAsia="ru-RU"/>
              </w:rPr>
              <w:t>до 38  %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17" w:rsidRPr="00E516CC" w:rsidRDefault="001F4617" w:rsidP="00F17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16CC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r w:rsidRPr="00E516C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E516CC">
              <w:rPr>
                <w:rFonts w:ascii="Times New Roman" w:eastAsia="Times New Roman" w:hAnsi="Times New Roman" w:cs="Times New Roman"/>
                <w:lang w:eastAsia="ru-RU"/>
              </w:rPr>
              <w:t>10 %</w:t>
            </w:r>
          </w:p>
        </w:tc>
      </w:tr>
    </w:tbl>
    <w:p w:rsidR="001F4617" w:rsidRPr="00E516CC" w:rsidRDefault="001F4617" w:rsidP="001F4617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spellStart"/>
      <w:r w:rsidRPr="00E516CC">
        <w:rPr>
          <w:rFonts w:ascii="Times New Roman" w:hAnsi="Times New Roman" w:cs="Times New Roman"/>
          <w:i/>
        </w:rPr>
        <w:t>Обгрунтування</w:t>
      </w:r>
      <w:proofErr w:type="spellEnd"/>
      <w:r w:rsidRPr="00E516CC">
        <w:rPr>
          <w:rFonts w:ascii="Times New Roman" w:hAnsi="Times New Roman" w:cs="Times New Roman"/>
          <w:i/>
        </w:rPr>
        <w:t xml:space="preserve"> очікуваної ціни закупівлі</w:t>
      </w:r>
      <w:r w:rsidRPr="00E516CC">
        <w:rPr>
          <w:rFonts w:ascii="Times New Roman" w:hAnsi="Times New Roman" w:cs="Times New Roman"/>
        </w:rPr>
        <w:t xml:space="preserve">: Очікувана вартість обрахована відповідно до закупівельних цін попередніх періодів, скоригована ціна договору попереднього періоді з урахуванням індексу інфляції, відповідно становить </w:t>
      </w:r>
      <w:r>
        <w:rPr>
          <w:rFonts w:ascii="Times New Roman" w:hAnsi="Times New Roman" w:cs="Times New Roman"/>
        </w:rPr>
        <w:t>754 350</w:t>
      </w:r>
      <w:r w:rsidRPr="00E516CC">
        <w:rPr>
          <w:rFonts w:ascii="Times New Roman" w:hAnsi="Times New Roman" w:cs="Times New Roman"/>
        </w:rPr>
        <w:t xml:space="preserve"> грн. 00 коп.</w:t>
      </w:r>
    </w:p>
    <w:p w:rsidR="001F4617" w:rsidRDefault="001F4617" w:rsidP="001F4617">
      <w:pPr>
        <w:spacing w:after="0"/>
        <w:rPr>
          <w:rFonts w:ascii="Times New Roman" w:hAnsi="Times New Roman" w:cs="Times New Roman"/>
          <w:b/>
        </w:rPr>
      </w:pPr>
    </w:p>
    <w:p w:rsidR="001F4617" w:rsidRPr="00E516CC" w:rsidRDefault="001F4617" w:rsidP="001F4617">
      <w:pPr>
        <w:spacing w:after="0"/>
        <w:rPr>
          <w:rFonts w:ascii="Times New Roman" w:hAnsi="Times New Roman" w:cs="Times New Roman"/>
          <w:b/>
        </w:rPr>
      </w:pPr>
      <w:r w:rsidRPr="00E516CC">
        <w:rPr>
          <w:rFonts w:ascii="Times New Roman" w:hAnsi="Times New Roman" w:cs="Times New Roman"/>
          <w:b/>
        </w:rPr>
        <w:t>ЗАТВЕРДЖЕНО</w:t>
      </w:r>
    </w:p>
    <w:p w:rsidR="001F4617" w:rsidRPr="00E516CC" w:rsidRDefault="001F4617" w:rsidP="001F4617">
      <w:pPr>
        <w:spacing w:after="0"/>
        <w:rPr>
          <w:rFonts w:ascii="Times New Roman" w:hAnsi="Times New Roman" w:cs="Times New Roman"/>
          <w:b/>
        </w:rPr>
      </w:pPr>
      <w:r w:rsidRPr="00E516CC">
        <w:rPr>
          <w:rFonts w:ascii="Times New Roman" w:hAnsi="Times New Roman" w:cs="Times New Roman"/>
          <w:b/>
        </w:rPr>
        <w:t xml:space="preserve"> протоколом уповноваженої особи</w:t>
      </w:r>
    </w:p>
    <w:p w:rsidR="001F4617" w:rsidRPr="00E516CC" w:rsidRDefault="001F4617" w:rsidP="001F461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від 15.07.2021 року № 6</w:t>
      </w:r>
    </w:p>
    <w:p w:rsidR="001F4617" w:rsidRDefault="001F4617" w:rsidP="00F2420B">
      <w:pPr>
        <w:spacing w:after="0"/>
        <w:jc w:val="center"/>
        <w:rPr>
          <w:rFonts w:ascii="Times New Roman" w:hAnsi="Times New Roman" w:cs="Times New Roman"/>
          <w:b/>
        </w:rPr>
      </w:pPr>
    </w:p>
    <w:p w:rsidR="001F4617" w:rsidRDefault="001F4617" w:rsidP="00F2420B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1F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50587"/>
    <w:multiLevelType w:val="hybridMultilevel"/>
    <w:tmpl w:val="F55C66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CC"/>
    <w:rsid w:val="00103727"/>
    <w:rsid w:val="001F4617"/>
    <w:rsid w:val="001F596A"/>
    <w:rsid w:val="00355388"/>
    <w:rsid w:val="003C312D"/>
    <w:rsid w:val="006116CC"/>
    <w:rsid w:val="00693258"/>
    <w:rsid w:val="007A4F3A"/>
    <w:rsid w:val="00AD412C"/>
    <w:rsid w:val="00B147CE"/>
    <w:rsid w:val="00B56EB9"/>
    <w:rsid w:val="00C151AD"/>
    <w:rsid w:val="00E50A25"/>
    <w:rsid w:val="00E516CC"/>
    <w:rsid w:val="00F2420B"/>
    <w:rsid w:val="00FA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F669B-4AD9-482E-AF48-F099C332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16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1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16CC"/>
    <w:rPr>
      <w:rFonts w:ascii="Segoe UI" w:hAnsi="Segoe UI" w:cs="Segoe UI"/>
      <w:sz w:val="18"/>
      <w:szCs w:val="18"/>
    </w:rPr>
  </w:style>
  <w:style w:type="character" w:customStyle="1" w:styleId="js-apiid">
    <w:name w:val="js-apiid"/>
    <w:basedOn w:val="a0"/>
    <w:rsid w:val="00F2420B"/>
  </w:style>
  <w:style w:type="paragraph" w:styleId="a5">
    <w:name w:val="List Paragraph"/>
    <w:basedOn w:val="a"/>
    <w:uiPriority w:val="34"/>
    <w:qFormat/>
    <w:rsid w:val="00F24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2130</Words>
  <Characters>1215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14</cp:revision>
  <cp:lastPrinted>2021-07-15T06:35:00Z</cp:lastPrinted>
  <dcterms:created xsi:type="dcterms:W3CDTF">2021-03-10T14:06:00Z</dcterms:created>
  <dcterms:modified xsi:type="dcterms:W3CDTF">2021-07-15T06:36:00Z</dcterms:modified>
</cp:coreProperties>
</file>