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BB6" w:rsidRDefault="00CC4BB6" w:rsidP="00CC4BB6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Географія</w:t>
      </w:r>
    </w:p>
    <w:p w:rsidR="00CC4BB6" w:rsidRDefault="00CC4BB6" w:rsidP="00CC4BB6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(13.04 – 17.04.2020)</w:t>
      </w:r>
    </w:p>
    <w:p w:rsidR="00CC4BB6" w:rsidRPr="00EA52C7" w:rsidRDefault="00CC4BB6" w:rsidP="00CC4B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Клас: 7</w:t>
      </w:r>
    </w:p>
    <w:p w:rsidR="00CC4BB6" w:rsidRDefault="00CC4BB6" w:rsidP="00662AB1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52C7">
        <w:rPr>
          <w:rFonts w:ascii="Times New Roman" w:hAnsi="Times New Roman" w:cs="Times New Roman"/>
          <w:b/>
          <w:sz w:val="28"/>
          <w:szCs w:val="28"/>
          <w:lang w:val="uk-UA"/>
        </w:rPr>
        <w:t>Тема. 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аняття населення зони субтропіків</w:t>
      </w:r>
    </w:p>
    <w:p w:rsidR="00CC4BB6" w:rsidRDefault="00CC4BB6" w:rsidP="00CC4BB6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Прочитай текст та виконай завдання:</w:t>
      </w:r>
    </w:p>
    <w:p w:rsidR="00CC4BB6" w:rsidRDefault="00CC4BB6" w:rsidP="00CC4BB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Невеличка за площею субтропічна зона густонаселена.</w:t>
      </w:r>
      <w:r w:rsidR="00386FA7">
        <w:rPr>
          <w:rFonts w:ascii="Times New Roman" w:hAnsi="Times New Roman" w:cs="Times New Roman"/>
          <w:sz w:val="28"/>
          <w:szCs w:val="28"/>
          <w:lang w:val="uk-UA"/>
        </w:rPr>
        <w:t xml:space="preserve"> Сприятливі кліматичні умови, родючі ґрунти дають тут змогу на невеликих ділянках землі вирощувати багато цінних культурних рослин і збирати великі врожаї.</w:t>
      </w:r>
    </w:p>
    <w:p w:rsidR="00386FA7" w:rsidRDefault="00386FA7" w:rsidP="00CC4BB6">
      <w:pPr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Головні заняття населення зони субтропіків – </w:t>
      </w:r>
      <w:r w:rsidRPr="00386FA7">
        <w:rPr>
          <w:rFonts w:ascii="Times New Roman" w:hAnsi="Times New Roman" w:cs="Times New Roman"/>
          <w:b/>
          <w:i/>
          <w:sz w:val="28"/>
          <w:szCs w:val="28"/>
          <w:lang w:val="uk-UA"/>
        </w:rPr>
        <w:t>садівництво, виноградарство, вирощування чаю, розведення квітів.</w:t>
      </w:r>
    </w:p>
    <w:p w:rsidR="00386FA7" w:rsidRDefault="00386FA7" w:rsidP="00CC4BB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субтропічних садах ростуть цитрусові дерева: апельсини, мандарини, лимони. Крім цитрусових, тут вирощують інші плодові культури: інжир, гранати, хурму, фейхоа, персики, </w:t>
      </w:r>
      <w:r w:rsidR="00436ECA">
        <w:rPr>
          <w:rFonts w:ascii="Times New Roman" w:hAnsi="Times New Roman" w:cs="Times New Roman"/>
          <w:sz w:val="28"/>
          <w:szCs w:val="28"/>
          <w:lang w:val="uk-UA"/>
        </w:rPr>
        <w:t xml:space="preserve">оливки, </w:t>
      </w:r>
      <w:r>
        <w:rPr>
          <w:rFonts w:ascii="Times New Roman" w:hAnsi="Times New Roman" w:cs="Times New Roman"/>
          <w:sz w:val="28"/>
          <w:szCs w:val="28"/>
          <w:lang w:val="uk-UA"/>
        </w:rPr>
        <w:t>абрикоси</w:t>
      </w:r>
      <w:r w:rsidR="00436ECA">
        <w:rPr>
          <w:rFonts w:ascii="Times New Roman" w:hAnsi="Times New Roman" w:cs="Times New Roman"/>
          <w:sz w:val="28"/>
          <w:szCs w:val="28"/>
          <w:lang w:val="uk-UA"/>
        </w:rPr>
        <w:t>, яблуні, груші</w:t>
      </w:r>
      <w:r>
        <w:rPr>
          <w:rFonts w:ascii="Times New Roman" w:hAnsi="Times New Roman" w:cs="Times New Roman"/>
          <w:sz w:val="28"/>
          <w:szCs w:val="28"/>
          <w:lang w:val="uk-UA"/>
        </w:rPr>
        <w:t>, черешні, айву…</w:t>
      </w:r>
    </w:p>
    <w:p w:rsidR="00386FA7" w:rsidRDefault="00436ECA" w:rsidP="00CC4BB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</w:t>
      </w:r>
      <w:r w:rsidR="00386FA7" w:rsidRPr="00386FA7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2038350" cy="1295400"/>
            <wp:effectExtent l="0" t="0" r="0" b="0"/>
            <wp:docPr id="1" name="Рисунок 1" descr="Инжир - в чем его польза? 120 фото, полезные свойства и секрет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жир - в чем его польза? 120 фото, полезные свойства и секреты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FA7" w:rsidRPr="00386FA7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436ECA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2028825" cy="1285875"/>
            <wp:effectExtent l="0" t="0" r="9525" b="9525"/>
            <wp:docPr id="4" name="Рисунок 4" descr="Как вырастить гранат на даче? — AgroXX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вырастить гранат на даче? — AgroXX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FA7" w:rsidRPr="00386FA7" w:rsidRDefault="00386FA7" w:rsidP="00CC4BB6">
      <w:pPr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</w:t>
      </w:r>
      <w:r w:rsidR="00436EC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Pr="00386FA7">
        <w:rPr>
          <w:rFonts w:ascii="Times New Roman" w:hAnsi="Times New Roman" w:cs="Times New Roman"/>
          <w:b/>
          <w:i/>
          <w:sz w:val="28"/>
          <w:szCs w:val="28"/>
          <w:lang w:val="uk-UA"/>
        </w:rPr>
        <w:t>Інжир</w:t>
      </w:r>
      <w:r w:rsidR="00436EC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Гранати</w:t>
      </w:r>
    </w:p>
    <w:p w:rsidR="00386FA7" w:rsidRPr="00386FA7" w:rsidRDefault="00386FA7" w:rsidP="00CC4BB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4BB6" w:rsidRPr="001B0130" w:rsidRDefault="00436ECA" w:rsidP="00CC4BB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436ECA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2038350" cy="1295400"/>
            <wp:effectExtent l="0" t="0" r="0" b="0"/>
            <wp:docPr id="6" name="Рисунок 6" descr="Хурма / Деревья / Энциклопедия растений / FloraPedia.r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Хурма / Деревья / Энциклопедия растений / FloraPedia.ru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436ECA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2114550" cy="1285875"/>
            <wp:effectExtent l="0" t="0" r="0" b="9525"/>
            <wp:docPr id="12" name="Рисунок 12" descr="Фейхоа: как вырастить и как выбрать на рын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ейхоа: как вырастить и как выбрать на рынк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BB6" w:rsidRDefault="00436ECA" w:rsidP="00CC4BB6">
      <w:pPr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436EC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 w:rsidRPr="00436ECA">
        <w:rPr>
          <w:rFonts w:ascii="Times New Roman" w:hAnsi="Times New Roman" w:cs="Times New Roman"/>
          <w:b/>
          <w:i/>
          <w:sz w:val="28"/>
          <w:szCs w:val="28"/>
          <w:lang w:val="uk-UA"/>
        </w:rPr>
        <w:t>Хурма</w:t>
      </w:r>
      <w:r w:rsidR="00CC4BB6" w:rsidRPr="00436ECA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CC4BB6" w:rsidRPr="00436ECA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CC4BB6" w:rsidRPr="00436ECA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CC4BB6" w:rsidRPr="00436ECA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436EC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 w:rsidRPr="00436EC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Фейхоа</w:t>
      </w:r>
    </w:p>
    <w:p w:rsidR="00436ECA" w:rsidRPr="00492723" w:rsidRDefault="00492723" w:rsidP="00CC4BB6">
      <w:pPr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49272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492723">
        <w:rPr>
          <w:rFonts w:ascii="Times New Roman" w:hAnsi="Times New Roman" w:cs="Times New Roman"/>
          <w:b/>
          <w:i/>
          <w:noProof/>
          <w:sz w:val="28"/>
          <w:szCs w:val="28"/>
          <w:lang w:val="en-US" w:eastAsia="en-US"/>
        </w:rPr>
        <w:drawing>
          <wp:inline distT="0" distB="0" distL="0" distR="0">
            <wp:extent cx="2000250" cy="1323975"/>
            <wp:effectExtent l="0" t="0" r="0" b="9525"/>
            <wp:docPr id="13" name="Рисунок 13" descr="Как выращивать оливковое дерево дома | GreenMa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к выращивать оливковое дерево дома | GreenMark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271" cy="132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723"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Pr="00492723">
        <w:rPr>
          <w:rFonts w:ascii="Times New Roman" w:hAnsi="Times New Roman" w:cs="Times New Roman"/>
          <w:b/>
          <w:i/>
          <w:noProof/>
          <w:sz w:val="28"/>
          <w:szCs w:val="28"/>
          <w:lang w:val="en-US" w:eastAsia="en-US"/>
        </w:rPr>
        <w:drawing>
          <wp:inline distT="0" distB="0" distL="0" distR="0">
            <wp:extent cx="2076450" cy="1333500"/>
            <wp:effectExtent l="0" t="0" r="0" b="0"/>
            <wp:docPr id="15" name="Рисунок 15" descr="Айва - формирование кроны, сроки и правила обрезки, ви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Айва - формирование кроны, сроки и правила обрезки, виде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723" w:rsidRPr="00492723" w:rsidRDefault="00492723" w:rsidP="00CC4BB6">
      <w:pPr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</w:t>
      </w:r>
      <w:r w:rsidRPr="00492723">
        <w:rPr>
          <w:rFonts w:ascii="Times New Roman" w:hAnsi="Times New Roman" w:cs="Times New Roman"/>
          <w:b/>
          <w:i/>
          <w:sz w:val="28"/>
          <w:szCs w:val="28"/>
          <w:lang w:val="uk-UA"/>
        </w:rPr>
        <w:t>Оливки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Айва </w:t>
      </w:r>
    </w:p>
    <w:p w:rsidR="00CC4BB6" w:rsidRDefault="00492723" w:rsidP="00CC4BB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Збирання врожаїв триває цілий рік. Так, цитрусові плоди починають збирати наприкінці жовтня і закінчують у грудні. Інжир зазвичай дає за сезон два врожаї</w:t>
      </w:r>
      <w:r w:rsidR="0066065C">
        <w:rPr>
          <w:rFonts w:ascii="Times New Roman" w:hAnsi="Times New Roman" w:cs="Times New Roman"/>
          <w:sz w:val="28"/>
          <w:szCs w:val="28"/>
          <w:lang w:val="uk-UA"/>
        </w:rPr>
        <w:t>: перший улітку, в червні-липні, а другий – восени, у вересні-жовтні. М’ясисті соковиті плоди фейхоа дозрівають наприкінці  осені – на початку зими. Деякі сорти граната плодоносять упродовж року.</w:t>
      </w:r>
    </w:p>
    <w:p w:rsidR="0066065C" w:rsidRDefault="0066065C" w:rsidP="00CC4BB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Великі земельні площі зайняті виноградниками, на яких збирають урожаї різних сортів винограду. Він корисний для здоров’я людини. Із зібраного винограду виготовляють сік, ізюм, вино…</w:t>
      </w:r>
    </w:p>
    <w:p w:rsidR="0066065C" w:rsidRDefault="0066065C" w:rsidP="00CC4BB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вологих субтропіках розкинулися чайні поля. Саме тут сприятливі умови для вирощування чаю. Кілька разів із весни до пізньої осені чай збирають руками або машинами.</w:t>
      </w:r>
    </w:p>
    <w:p w:rsidR="0066065C" w:rsidRPr="00B717FD" w:rsidRDefault="00B717FD" w:rsidP="00CC4BB6">
      <w:pPr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</w:t>
      </w:r>
      <w:r w:rsidR="0066065C" w:rsidRPr="00B717F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66065C" w:rsidRPr="00B717FD">
        <w:rPr>
          <w:rFonts w:ascii="Times New Roman" w:hAnsi="Times New Roman" w:cs="Times New Roman"/>
          <w:b/>
          <w:i/>
          <w:noProof/>
          <w:sz w:val="28"/>
          <w:szCs w:val="28"/>
          <w:lang w:val="en-US" w:eastAsia="en-US"/>
        </w:rPr>
        <w:drawing>
          <wp:inline distT="0" distB="0" distL="0" distR="0">
            <wp:extent cx="3781425" cy="2114550"/>
            <wp:effectExtent l="0" t="0" r="9525" b="0"/>
            <wp:docPr id="16" name="Рисунок 16" descr="Чай черный грузинский 1-го сорта, нефасованный - НПКО Тата, ЧП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Чай черный грузинский 1-го сорта, нефасованный - НПКО Тата, ЧП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723" w:rsidRDefault="00B717FD" w:rsidP="00CC4BB6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</w:t>
      </w:r>
      <w:r w:rsidRPr="00B717FD">
        <w:rPr>
          <w:rFonts w:ascii="Times New Roman" w:hAnsi="Times New Roman" w:cs="Times New Roman"/>
          <w:b/>
          <w:i/>
          <w:sz w:val="28"/>
          <w:szCs w:val="28"/>
          <w:lang w:val="uk-UA"/>
        </w:rPr>
        <w:t>Збирання чаю</w:t>
      </w:r>
    </w:p>
    <w:p w:rsidR="00B717FD" w:rsidRDefault="00B717FD" w:rsidP="00B717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субтропічній зоні вирощують квіти: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троянди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герань і багато інших квітів, з яких добувають духмяну олію для виготовлення мила, парфумів, ліків.</w:t>
      </w:r>
    </w:p>
    <w:p w:rsidR="00B717FD" w:rsidRDefault="00B717FD" w:rsidP="00B717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одне із занять населення субтропіків – рибальство. Ловлять рибу в морях, річках та океанах.</w:t>
      </w:r>
    </w:p>
    <w:p w:rsidR="00B717FD" w:rsidRPr="00B717FD" w:rsidRDefault="00B717FD" w:rsidP="00B717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Сонячне тепло, морська вода, чисте повітря, дивовижна природа, мінеральні води напрочуд сприятливі для відпочинку та лікування людей. Тому тут побудовано багато санаторіїв, курортів, будинків відпочинку, пансіонатів.</w:t>
      </w:r>
    </w:p>
    <w:p w:rsidR="00492723" w:rsidRDefault="00492723" w:rsidP="00CC4BB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4BB6" w:rsidRPr="00BE04A6" w:rsidRDefault="00CC4BB6" w:rsidP="00CC4BB6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04A6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="00662AB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C4BB6" w:rsidRDefault="00CC4BB6" w:rsidP="00CC4B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Поміркуй</w:t>
      </w:r>
      <w:r w:rsidR="00B717FD">
        <w:rPr>
          <w:rFonts w:ascii="Times New Roman" w:hAnsi="Times New Roman" w:cs="Times New Roman"/>
          <w:sz w:val="28"/>
          <w:szCs w:val="28"/>
          <w:lang w:val="uk-UA"/>
        </w:rPr>
        <w:t>те, від чого залежить можливість вирощування певних культурних рослин у певній місцевості.</w:t>
      </w:r>
    </w:p>
    <w:p w:rsidR="00CC4BB6" w:rsidRDefault="00B717FD" w:rsidP="00CC4B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Навчіться розпізнавати за зображенням субтропічні плодові культури, зображені</w:t>
      </w:r>
      <w:r w:rsidR="00662AB1">
        <w:rPr>
          <w:rFonts w:ascii="Times New Roman" w:hAnsi="Times New Roman" w:cs="Times New Roman"/>
          <w:sz w:val="28"/>
          <w:szCs w:val="28"/>
          <w:lang w:val="uk-UA"/>
        </w:rPr>
        <w:t xml:space="preserve"> на фото.</w:t>
      </w:r>
    </w:p>
    <w:p w:rsidR="00662AB1" w:rsidRPr="00585E4D" w:rsidRDefault="00662AB1" w:rsidP="00CC4B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Роздивіться уважно плоди субтропічних культур на фото. Порівняйте будь-які два плоди за зовнішнім виглядом.</w:t>
      </w:r>
    </w:p>
    <w:p w:rsidR="00662AB1" w:rsidRPr="009A6470" w:rsidRDefault="00662AB1">
      <w:pPr>
        <w:rPr>
          <w:b/>
          <w:i/>
          <w:color w:val="FF0000"/>
          <w:sz w:val="32"/>
          <w:szCs w:val="32"/>
          <w:lang w:val="uk-UA"/>
        </w:rPr>
      </w:pPr>
    </w:p>
    <w:p w:rsidR="00662AB1" w:rsidRPr="009A6470" w:rsidRDefault="00662AB1" w:rsidP="009A6470">
      <w:pPr>
        <w:spacing w:after="0"/>
        <w:rPr>
          <w:b/>
          <w:i/>
          <w:color w:val="FF0000"/>
          <w:sz w:val="32"/>
          <w:szCs w:val="32"/>
          <w:lang w:val="uk-UA"/>
        </w:rPr>
      </w:pPr>
      <w:r w:rsidRPr="009A6470">
        <w:rPr>
          <w:b/>
          <w:i/>
          <w:color w:val="FF0000"/>
          <w:sz w:val="32"/>
          <w:szCs w:val="32"/>
          <w:lang w:val="uk-UA"/>
        </w:rPr>
        <w:t>Цікаво дізнатися:</w:t>
      </w:r>
      <w:bookmarkStart w:id="0" w:name="_GoBack"/>
      <w:bookmarkEnd w:id="0"/>
    </w:p>
    <w:p w:rsidR="00662AB1" w:rsidRPr="00662AB1" w:rsidRDefault="00662AB1" w:rsidP="009A6470">
      <w:pPr>
        <w:spacing w:after="0" w:line="240" w:lineRule="auto"/>
        <w:jc w:val="both"/>
        <w:rPr>
          <w:b/>
          <w:i/>
          <w:color w:val="7030A0"/>
          <w:sz w:val="32"/>
          <w:szCs w:val="32"/>
          <w:lang w:val="uk-UA"/>
        </w:rPr>
      </w:pPr>
      <w:r w:rsidRPr="00662AB1">
        <w:rPr>
          <w:b/>
          <w:i/>
          <w:color w:val="7030A0"/>
          <w:sz w:val="32"/>
          <w:szCs w:val="32"/>
          <w:lang w:val="uk-UA"/>
        </w:rPr>
        <w:t>Гранат – невисоке дерево або кущ із колючими гілками й великими соковитими плодами рожевого або яскраво-червоного кольору. Ця рослина може жити півстоліття і плодоносити. З одного дерева можна зібрати до 60 кілограмів урожаю. Гранатовий сік дуже корисний для організму людини.</w:t>
      </w:r>
    </w:p>
    <w:sectPr w:rsidR="00662AB1" w:rsidRPr="00662AB1" w:rsidSect="0066065C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2609F"/>
    <w:multiLevelType w:val="hybridMultilevel"/>
    <w:tmpl w:val="E4067C54"/>
    <w:lvl w:ilvl="0" w:tplc="28DE2F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7A"/>
    <w:rsid w:val="00331DF1"/>
    <w:rsid w:val="00386FA7"/>
    <w:rsid w:val="00436ECA"/>
    <w:rsid w:val="00492723"/>
    <w:rsid w:val="0066065C"/>
    <w:rsid w:val="00662AB1"/>
    <w:rsid w:val="007A3E7A"/>
    <w:rsid w:val="007F0B8C"/>
    <w:rsid w:val="009A6470"/>
    <w:rsid w:val="00B717FD"/>
    <w:rsid w:val="00CC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EFF9E-A66E-49FD-B2C6-F6DCE3BD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BB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BB6"/>
    <w:pPr>
      <w:ind w:left="720"/>
      <w:contextualSpacing/>
    </w:pPr>
  </w:style>
  <w:style w:type="table" w:styleId="a4">
    <w:name w:val="Table Grid"/>
    <w:basedOn w:val="a1"/>
    <w:uiPriority w:val="59"/>
    <w:rsid w:val="00CC4BB6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CC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2020-04-15T05:27:00Z</dcterms:created>
  <dcterms:modified xsi:type="dcterms:W3CDTF">2020-04-15T06:46:00Z</dcterms:modified>
</cp:coreProperties>
</file>