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E2" w:rsidRPr="008737E2" w:rsidRDefault="008737E2" w:rsidP="005C7522">
      <w:pPr>
        <w:tabs>
          <w:tab w:val="left" w:pos="284"/>
          <w:tab w:val="left" w:pos="426"/>
        </w:tabs>
        <w:spacing w:after="0" w:line="0" w:lineRule="atLeast"/>
        <w:ind w:firstLine="709"/>
        <w:jc w:val="both"/>
        <w:rPr>
          <w:rFonts w:ascii="Times New Roman" w:hAnsi="Times New Roman"/>
          <w:sz w:val="28"/>
          <w:szCs w:val="28"/>
        </w:rPr>
      </w:pPr>
      <w:proofErr w:type="spellStart"/>
      <w:r w:rsidRPr="008737E2">
        <w:rPr>
          <w:rFonts w:ascii="Times New Roman" w:eastAsia="Times New Roman" w:hAnsi="Times New Roman"/>
          <w:sz w:val="28"/>
          <w:szCs w:val="28"/>
          <w:lang w:eastAsia="uk-UA"/>
        </w:rPr>
        <w:t>Грушівська</w:t>
      </w:r>
      <w:proofErr w:type="spellEnd"/>
      <w:r w:rsidRPr="008737E2">
        <w:rPr>
          <w:rFonts w:ascii="Times New Roman" w:eastAsia="Times New Roman" w:hAnsi="Times New Roman"/>
          <w:sz w:val="28"/>
          <w:szCs w:val="28"/>
          <w:lang w:eastAsia="uk-UA"/>
        </w:rPr>
        <w:t xml:space="preserve"> гімназія </w:t>
      </w:r>
      <w:proofErr w:type="spellStart"/>
      <w:r w:rsidRPr="008737E2">
        <w:rPr>
          <w:rFonts w:ascii="Times New Roman" w:eastAsia="Times New Roman" w:hAnsi="Times New Roman"/>
          <w:sz w:val="28"/>
          <w:szCs w:val="28"/>
          <w:lang w:eastAsia="uk-UA"/>
        </w:rPr>
        <w:t>Березнівської</w:t>
      </w:r>
      <w:proofErr w:type="spellEnd"/>
      <w:r w:rsidR="007E6237">
        <w:rPr>
          <w:rFonts w:ascii="Times New Roman" w:eastAsia="Times New Roman" w:hAnsi="Times New Roman"/>
          <w:sz w:val="28"/>
          <w:szCs w:val="28"/>
          <w:lang w:eastAsia="uk-UA"/>
        </w:rPr>
        <w:t xml:space="preserve"> міської ради </w:t>
      </w:r>
      <w:r w:rsidRPr="008737E2">
        <w:rPr>
          <w:rFonts w:ascii="Times New Roman" w:eastAsia="Times New Roman" w:hAnsi="Times New Roman"/>
          <w:sz w:val="28"/>
          <w:szCs w:val="28"/>
          <w:lang w:eastAsia="uk-UA"/>
        </w:rPr>
        <w:t xml:space="preserve"> - це сучасний заклад освіти в сільській місцевості, який надає освітні послуги від  до початкової до базової школи, сприяє задоволенню пізнавальних інтересів дитини, плекає творчу особистість, створює умови для повноцінного інтелектуально</w:t>
      </w:r>
      <w:r w:rsidRPr="008737E2">
        <w:rPr>
          <w:rFonts w:ascii="Times New Roman" w:eastAsia="Times New Roman" w:hAnsi="Times New Roman"/>
          <w:sz w:val="28"/>
          <w:szCs w:val="28"/>
          <w:lang w:eastAsia="uk-UA"/>
        </w:rPr>
        <w:softHyphen/>
        <w:t>го, творчого, морального, фізичного розвитку дитини, примноження культури й духовності в усій різноманітності національних та світових зразків.</w:t>
      </w:r>
    </w:p>
    <w:p w:rsidR="008737E2" w:rsidRPr="008737E2" w:rsidRDefault="008737E2" w:rsidP="005C7522">
      <w:pPr>
        <w:shd w:val="clear" w:color="auto" w:fill="FFFFFF"/>
        <w:spacing w:after="0" w:line="0" w:lineRule="atLeast"/>
        <w:jc w:val="both"/>
        <w:rPr>
          <w:rFonts w:ascii="Times New Roman" w:hAnsi="Times New Roman"/>
          <w:sz w:val="28"/>
          <w:szCs w:val="28"/>
        </w:rPr>
      </w:pPr>
      <w:r w:rsidRPr="008737E2">
        <w:rPr>
          <w:rFonts w:ascii="Times New Roman" w:eastAsia="Times New Roman" w:hAnsi="Times New Roman"/>
          <w:sz w:val="28"/>
          <w:szCs w:val="28"/>
          <w:lang w:eastAsia="ru-RU"/>
        </w:rPr>
        <w:t xml:space="preserve">       Для реалізації Державних стандартів початкової, базової  середньої освіти</w:t>
      </w:r>
      <w:r w:rsidR="00743765">
        <w:rPr>
          <w:rFonts w:ascii="Times New Roman" w:eastAsia="Times New Roman" w:hAnsi="Times New Roman"/>
          <w:sz w:val="28"/>
          <w:szCs w:val="28"/>
          <w:lang w:eastAsia="ru-RU"/>
        </w:rPr>
        <w:t xml:space="preserve"> у  гімназії здобуває освіту 156</w:t>
      </w:r>
      <w:r w:rsidRPr="008737E2">
        <w:rPr>
          <w:rFonts w:ascii="Times New Roman" w:eastAsia="Times New Roman" w:hAnsi="Times New Roman"/>
          <w:sz w:val="28"/>
          <w:szCs w:val="28"/>
          <w:lang w:eastAsia="ru-RU"/>
        </w:rPr>
        <w:t xml:space="preserve"> учнів , мережа класів становить 10 з них І ступеня – 4 класи, ІІ ступеня – 6  класів. </w:t>
      </w:r>
      <w:r w:rsidR="00743765">
        <w:rPr>
          <w:rFonts w:ascii="Times New Roman" w:eastAsia="Times New Roman" w:hAnsi="Times New Roman"/>
          <w:sz w:val="28"/>
          <w:szCs w:val="28"/>
          <w:lang w:eastAsia="ru-RU"/>
        </w:rPr>
        <w:t>Середня наповнюваність класів 16</w:t>
      </w:r>
      <w:r w:rsidRPr="008737E2">
        <w:rPr>
          <w:rFonts w:ascii="Times New Roman" w:eastAsia="Times New Roman" w:hAnsi="Times New Roman"/>
          <w:sz w:val="28"/>
          <w:szCs w:val="28"/>
          <w:lang w:eastAsia="ru-RU"/>
        </w:rPr>
        <w:t xml:space="preserve"> учнів.</w:t>
      </w:r>
    </w:p>
    <w:p w:rsidR="008737E2" w:rsidRPr="008737E2" w:rsidRDefault="008737E2" w:rsidP="005C7522">
      <w:pPr>
        <w:shd w:val="clear" w:color="auto" w:fill="FFFFFF"/>
        <w:spacing w:after="0" w:line="0" w:lineRule="atLeast"/>
        <w:ind w:firstLine="709"/>
        <w:jc w:val="both"/>
        <w:rPr>
          <w:rFonts w:ascii="Times New Roman" w:hAnsi="Times New Roman"/>
          <w:sz w:val="28"/>
          <w:szCs w:val="28"/>
        </w:rPr>
      </w:pPr>
      <w:r w:rsidRPr="008737E2">
        <w:rPr>
          <w:rFonts w:ascii="Times New Roman" w:hAnsi="Times New Roman"/>
          <w:sz w:val="28"/>
          <w:szCs w:val="28"/>
        </w:rPr>
        <w:t>З метою рівного доступу до якісної освіти осіб з особливими освітніми потребами було організовано роботу  класу з інклюзивним навчанням. Крім цьо</w:t>
      </w:r>
      <w:r w:rsidR="00743765">
        <w:rPr>
          <w:rFonts w:ascii="Times New Roman" w:hAnsi="Times New Roman"/>
          <w:sz w:val="28"/>
          <w:szCs w:val="28"/>
        </w:rPr>
        <w:t xml:space="preserve">го,  1  здобувач навчався </w:t>
      </w:r>
      <w:r w:rsidRPr="008737E2">
        <w:rPr>
          <w:rFonts w:ascii="Times New Roman" w:hAnsi="Times New Roman"/>
          <w:sz w:val="28"/>
          <w:szCs w:val="28"/>
        </w:rPr>
        <w:t xml:space="preserve">за індивідуальною формою навчання </w:t>
      </w:r>
    </w:p>
    <w:p w:rsidR="008737E2" w:rsidRPr="008737E2" w:rsidRDefault="008737E2" w:rsidP="005C7522">
      <w:pPr>
        <w:shd w:val="clear" w:color="auto" w:fill="FFFFFF"/>
        <w:spacing w:after="0" w:line="0" w:lineRule="atLeast"/>
        <w:ind w:firstLine="709"/>
        <w:jc w:val="both"/>
        <w:rPr>
          <w:rFonts w:ascii="Times New Roman" w:hAnsi="Times New Roman"/>
          <w:sz w:val="28"/>
          <w:szCs w:val="28"/>
        </w:rPr>
      </w:pPr>
      <w:r w:rsidRPr="008737E2">
        <w:rPr>
          <w:rFonts w:ascii="Times New Roman" w:hAnsi="Times New Roman"/>
          <w:sz w:val="28"/>
          <w:szCs w:val="28"/>
        </w:rPr>
        <w:t xml:space="preserve">Гімназія    розміщена у  двоповерховому приміщенні  загальна площа приміщень становить 982 </w:t>
      </w:r>
      <w:proofErr w:type="spellStart"/>
      <w:r w:rsidRPr="008737E2">
        <w:rPr>
          <w:rFonts w:ascii="Times New Roman" w:hAnsi="Times New Roman"/>
          <w:sz w:val="28"/>
          <w:szCs w:val="28"/>
        </w:rPr>
        <w:t>кв.м</w:t>
      </w:r>
      <w:proofErr w:type="spellEnd"/>
      <w:r w:rsidRPr="008737E2">
        <w:rPr>
          <w:rFonts w:ascii="Times New Roman" w:hAnsi="Times New Roman"/>
          <w:sz w:val="28"/>
          <w:szCs w:val="28"/>
        </w:rPr>
        <w:t xml:space="preserve">  Навчальні  класи  та  кабінети   забезпечені  сучасними меблями. Діє  локальний  водопровід. Їдальні складається із залу для прийому їжі та харчоблоку, число посадкових місць 80 одиниці, у тому.   </w:t>
      </w:r>
      <w:r w:rsidRPr="008737E2">
        <w:rPr>
          <w:rFonts w:ascii="Times New Roman" w:hAnsi="Times New Roman"/>
          <w:sz w:val="28"/>
          <w:szCs w:val="28"/>
        </w:rPr>
        <w:tab/>
      </w:r>
      <w:r w:rsidRPr="008737E2">
        <w:rPr>
          <w:rFonts w:ascii="Times New Roman" w:eastAsia="Times New Roman" w:hAnsi="Times New Roman"/>
          <w:sz w:val="28"/>
          <w:szCs w:val="28"/>
          <w:lang w:eastAsia="ru-RU"/>
        </w:rPr>
        <w:t xml:space="preserve">Гарячим </w:t>
      </w:r>
      <w:r w:rsidR="00743765">
        <w:rPr>
          <w:rFonts w:ascii="Times New Roman" w:eastAsia="Times New Roman" w:hAnsi="Times New Roman"/>
          <w:sz w:val="28"/>
          <w:szCs w:val="28"/>
          <w:lang w:eastAsia="ru-RU"/>
        </w:rPr>
        <w:t xml:space="preserve">харчуванням </w:t>
      </w:r>
      <w:r w:rsidRPr="008737E2">
        <w:rPr>
          <w:rFonts w:ascii="Times New Roman" w:eastAsia="Times New Roman" w:hAnsi="Times New Roman"/>
          <w:sz w:val="28"/>
          <w:szCs w:val="28"/>
          <w:lang w:eastAsia="ru-RU"/>
        </w:rPr>
        <w:t xml:space="preserve"> охоплено </w:t>
      </w:r>
      <w:r w:rsidR="00743765" w:rsidRPr="008737E2">
        <w:rPr>
          <w:rFonts w:ascii="Times New Roman" w:eastAsia="Times New Roman" w:hAnsi="Times New Roman"/>
          <w:sz w:val="28"/>
          <w:szCs w:val="28"/>
          <w:lang w:eastAsia="ru-RU"/>
        </w:rPr>
        <w:t xml:space="preserve">100 % </w:t>
      </w:r>
      <w:r w:rsidRPr="008737E2">
        <w:rPr>
          <w:rFonts w:ascii="Times New Roman" w:eastAsia="Times New Roman" w:hAnsi="Times New Roman"/>
          <w:sz w:val="28"/>
          <w:szCs w:val="28"/>
          <w:lang w:eastAsia="ru-RU"/>
        </w:rPr>
        <w:t xml:space="preserve">учнів </w:t>
      </w:r>
      <w:r w:rsidR="00743765">
        <w:rPr>
          <w:rFonts w:ascii="Times New Roman" w:eastAsia="Times New Roman" w:hAnsi="Times New Roman"/>
          <w:sz w:val="28"/>
          <w:szCs w:val="28"/>
          <w:lang w:eastAsia="ru-RU"/>
        </w:rPr>
        <w:t xml:space="preserve"> 1-4 класів</w:t>
      </w:r>
      <w:r w:rsidRPr="008737E2">
        <w:rPr>
          <w:rFonts w:ascii="Times New Roman" w:eastAsia="Times New Roman" w:hAnsi="Times New Roman"/>
          <w:sz w:val="28"/>
          <w:szCs w:val="28"/>
          <w:lang w:eastAsia="ru-RU"/>
        </w:rPr>
        <w:t xml:space="preserve"> гімназії, пільговим харчуванням забезпечуються учнів пільгових категорій. Однак, обладнання харчоблоку застаріле.</w:t>
      </w:r>
    </w:p>
    <w:p w:rsidR="008737E2" w:rsidRPr="008737E2" w:rsidRDefault="008737E2" w:rsidP="005C7522">
      <w:pPr>
        <w:spacing w:after="0" w:line="0" w:lineRule="atLeast"/>
        <w:ind w:firstLine="709"/>
        <w:jc w:val="both"/>
        <w:rPr>
          <w:rFonts w:ascii="Times New Roman" w:hAnsi="Times New Roman"/>
          <w:sz w:val="28"/>
          <w:szCs w:val="28"/>
        </w:rPr>
      </w:pPr>
      <w:r w:rsidRPr="008737E2">
        <w:rPr>
          <w:rFonts w:ascii="Times New Roman" w:hAnsi="Times New Roman"/>
          <w:sz w:val="28"/>
          <w:szCs w:val="28"/>
        </w:rPr>
        <w:t xml:space="preserve">Гімназія працює  за  кабінетною  системою - наявні  11 класних кімнат, включаючи навчальні кабінети: фізичний, біологічний, географічний, математичний, української  мови  та  літератури, іноземних мов, історії та основ правознавства,  інформатики, зарубіжної літератури. </w:t>
      </w:r>
    </w:p>
    <w:p w:rsidR="008737E2" w:rsidRPr="008737E2" w:rsidRDefault="008737E2" w:rsidP="005C7522">
      <w:pPr>
        <w:spacing w:after="0" w:line="0" w:lineRule="atLeast"/>
        <w:ind w:firstLine="709"/>
        <w:jc w:val="both"/>
        <w:rPr>
          <w:rFonts w:ascii="Times New Roman" w:hAnsi="Times New Roman"/>
          <w:sz w:val="28"/>
          <w:szCs w:val="28"/>
        </w:rPr>
      </w:pPr>
      <w:r w:rsidRPr="008737E2">
        <w:rPr>
          <w:rFonts w:ascii="Times New Roman" w:hAnsi="Times New Roman"/>
          <w:sz w:val="28"/>
          <w:szCs w:val="28"/>
        </w:rPr>
        <w:t>Протягом останніх років кошти на покращення матеріально технічної бази кабінетів не виділялись. Наявні бібліотека яка розташована в будинку культури,   футбольне поле і  баскетбольна площадка, волейбольна площадка та гімнастична площадка,  яма  для  стрибків у довжину.  Рівень матеріально-технічного забезпечення навчальних кабінетів не достатній. .</w:t>
      </w:r>
    </w:p>
    <w:p w:rsidR="008737E2" w:rsidRPr="008737E2" w:rsidRDefault="008737E2" w:rsidP="005C7522">
      <w:pPr>
        <w:spacing w:after="0" w:line="0" w:lineRule="atLeast"/>
        <w:ind w:firstLine="709"/>
        <w:jc w:val="both"/>
        <w:rPr>
          <w:rFonts w:ascii="Times New Roman" w:hAnsi="Times New Roman"/>
          <w:sz w:val="28"/>
          <w:szCs w:val="28"/>
        </w:rPr>
      </w:pPr>
      <w:r w:rsidRPr="008737E2">
        <w:rPr>
          <w:rFonts w:ascii="Times New Roman" w:hAnsi="Times New Roman"/>
          <w:sz w:val="28"/>
          <w:szCs w:val="28"/>
        </w:rPr>
        <w:t>Для якісного надання освітніх послуг в гімназії нараховується14 комп’ютери та ноутбуки, 4</w:t>
      </w:r>
      <w:r w:rsidR="00743765">
        <w:rPr>
          <w:rFonts w:ascii="Times New Roman" w:hAnsi="Times New Roman"/>
          <w:sz w:val="28"/>
          <w:szCs w:val="28"/>
        </w:rPr>
        <w:t xml:space="preserve"> </w:t>
      </w:r>
      <w:r w:rsidRPr="008737E2">
        <w:rPr>
          <w:rFonts w:ascii="Times New Roman" w:hAnsi="Times New Roman"/>
          <w:sz w:val="28"/>
          <w:szCs w:val="28"/>
        </w:rPr>
        <w:t>принтерів, 8 навчальні кабінети обладнані плазмовими телевізорами. Наявний доступ до мережі Інтернет</w:t>
      </w:r>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швидкість</w:t>
      </w:r>
      <w:proofErr w:type="spellEnd"/>
      <w:r w:rsidRPr="008737E2">
        <w:rPr>
          <w:rFonts w:ascii="Times New Roman" w:hAnsi="Times New Roman"/>
          <w:sz w:val="28"/>
          <w:szCs w:val="28"/>
          <w:lang w:val="ru-RU"/>
        </w:rPr>
        <w:t xml:space="preserve">  доступу – до 100 </w:t>
      </w:r>
      <w:proofErr w:type="spellStart"/>
      <w:r w:rsidRPr="008737E2">
        <w:rPr>
          <w:rFonts w:ascii="Times New Roman" w:hAnsi="Times New Roman"/>
          <w:sz w:val="28"/>
          <w:szCs w:val="28"/>
          <w:lang w:val="ru-RU"/>
        </w:rPr>
        <w:t>Мбіт</w:t>
      </w:r>
      <w:proofErr w:type="spellEnd"/>
      <w:r w:rsidRPr="008737E2">
        <w:rPr>
          <w:rFonts w:ascii="Times New Roman" w:hAnsi="Times New Roman"/>
          <w:sz w:val="28"/>
          <w:szCs w:val="28"/>
          <w:lang w:val="ru-RU"/>
        </w:rPr>
        <w:t>/с). На 3442 м</w:t>
      </w:r>
      <w:proofErr w:type="gramStart"/>
      <w:r w:rsidRPr="008737E2">
        <w:rPr>
          <w:rFonts w:ascii="Times New Roman" w:hAnsi="Times New Roman"/>
          <w:sz w:val="28"/>
          <w:szCs w:val="28"/>
          <w:vertAlign w:val="superscript"/>
          <w:lang w:val="ru-RU"/>
        </w:rPr>
        <w:t xml:space="preserve">2 </w:t>
      </w:r>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наявне</w:t>
      </w:r>
      <w:proofErr w:type="spellEnd"/>
      <w:proofErr w:type="gramEnd"/>
      <w:r w:rsidRPr="008737E2">
        <w:rPr>
          <w:rFonts w:ascii="Times New Roman" w:hAnsi="Times New Roman"/>
          <w:sz w:val="28"/>
          <w:szCs w:val="28"/>
          <w:vertAlign w:val="superscript"/>
          <w:lang w:val="ru-RU"/>
        </w:rPr>
        <w:t xml:space="preserve"> </w:t>
      </w:r>
      <w:proofErr w:type="spellStart"/>
      <w:r w:rsidRPr="008737E2">
        <w:rPr>
          <w:rFonts w:ascii="Times New Roman" w:hAnsi="Times New Roman"/>
          <w:sz w:val="28"/>
          <w:szCs w:val="28"/>
        </w:rPr>
        <w:t>Wi</w:t>
      </w:r>
      <w:proofErr w:type="spellEnd"/>
      <w:r w:rsidRPr="008737E2">
        <w:rPr>
          <w:rFonts w:ascii="Times New Roman" w:hAnsi="Times New Roman"/>
          <w:sz w:val="28"/>
          <w:szCs w:val="28"/>
          <w:lang w:val="ru-RU"/>
        </w:rPr>
        <w:t>-</w:t>
      </w:r>
      <w:proofErr w:type="spellStart"/>
      <w:r w:rsidRPr="008737E2">
        <w:rPr>
          <w:rFonts w:ascii="Times New Roman" w:hAnsi="Times New Roman"/>
          <w:sz w:val="28"/>
          <w:szCs w:val="28"/>
        </w:rPr>
        <w:t>Fi</w:t>
      </w:r>
      <w:proofErr w:type="spellEnd"/>
      <w:r w:rsidRPr="008737E2">
        <w:rPr>
          <w:rFonts w:ascii="Times New Roman" w:hAnsi="Times New Roman"/>
          <w:sz w:val="28"/>
          <w:szCs w:val="28"/>
        </w:rPr>
        <w:t xml:space="preserve"> покриття</w:t>
      </w:r>
      <w:r w:rsidRPr="008737E2">
        <w:rPr>
          <w:rFonts w:ascii="Times New Roman" w:hAnsi="Times New Roman"/>
          <w:sz w:val="28"/>
          <w:szCs w:val="28"/>
          <w:lang w:val="ru-RU"/>
        </w:rPr>
        <w:t xml:space="preserve">. </w:t>
      </w:r>
    </w:p>
    <w:p w:rsidR="008737E2" w:rsidRPr="008737E2" w:rsidRDefault="008737E2" w:rsidP="005C7522">
      <w:pPr>
        <w:spacing w:after="0" w:line="0" w:lineRule="atLeast"/>
        <w:ind w:firstLine="709"/>
        <w:jc w:val="both"/>
        <w:rPr>
          <w:rFonts w:ascii="Times New Roman" w:hAnsi="Times New Roman"/>
          <w:sz w:val="28"/>
          <w:szCs w:val="28"/>
          <w:lang w:val="ru-RU"/>
        </w:rPr>
      </w:pPr>
      <w:proofErr w:type="spellStart"/>
      <w:r w:rsidRPr="008737E2">
        <w:rPr>
          <w:rFonts w:ascii="Times New Roman" w:hAnsi="Times New Roman"/>
          <w:sz w:val="28"/>
          <w:szCs w:val="28"/>
          <w:lang w:val="ru-RU"/>
        </w:rPr>
        <w:t>Учні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забезпечені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підручниками</w:t>
      </w:r>
      <w:proofErr w:type="spellEnd"/>
      <w:r w:rsidRPr="008737E2">
        <w:rPr>
          <w:rFonts w:ascii="Times New Roman" w:hAnsi="Times New Roman"/>
          <w:sz w:val="28"/>
          <w:szCs w:val="28"/>
          <w:lang w:val="ru-RU"/>
        </w:rPr>
        <w:t xml:space="preserve"> в межах 90%, </w:t>
      </w:r>
      <w:proofErr w:type="spellStart"/>
      <w:r w:rsidRPr="008737E2">
        <w:rPr>
          <w:rFonts w:ascii="Times New Roman" w:hAnsi="Times New Roman"/>
          <w:sz w:val="28"/>
          <w:szCs w:val="28"/>
          <w:lang w:val="ru-RU"/>
        </w:rPr>
        <w:t>найнижчий</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показник</w:t>
      </w:r>
      <w:proofErr w:type="spellEnd"/>
      <w:r w:rsidRPr="008737E2">
        <w:rPr>
          <w:rFonts w:ascii="Times New Roman" w:hAnsi="Times New Roman"/>
          <w:sz w:val="28"/>
          <w:szCs w:val="28"/>
          <w:lang w:val="ru-RU"/>
        </w:rPr>
        <w:t xml:space="preserve"> в 7 </w:t>
      </w:r>
      <w:proofErr w:type="spellStart"/>
      <w:r w:rsidRPr="008737E2">
        <w:rPr>
          <w:rFonts w:ascii="Times New Roman" w:hAnsi="Times New Roman"/>
          <w:sz w:val="28"/>
          <w:szCs w:val="28"/>
          <w:lang w:val="ru-RU"/>
        </w:rPr>
        <w:t>класах</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що</w:t>
      </w:r>
      <w:proofErr w:type="spellEnd"/>
      <w:r w:rsidRPr="008737E2">
        <w:rPr>
          <w:rFonts w:ascii="Times New Roman" w:hAnsi="Times New Roman"/>
          <w:sz w:val="28"/>
          <w:szCs w:val="28"/>
          <w:lang w:val="ru-RU"/>
        </w:rPr>
        <w:t xml:space="preserve"> повязано </w:t>
      </w:r>
      <w:proofErr w:type="spellStart"/>
      <w:r w:rsidRPr="008737E2">
        <w:rPr>
          <w:rFonts w:ascii="Times New Roman" w:hAnsi="Times New Roman"/>
          <w:sz w:val="28"/>
          <w:szCs w:val="28"/>
          <w:lang w:val="ru-RU"/>
        </w:rPr>
        <w:t>із</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ранішими</w:t>
      </w:r>
      <w:proofErr w:type="spellEnd"/>
      <w:r w:rsidRPr="008737E2">
        <w:rPr>
          <w:rFonts w:ascii="Times New Roman" w:hAnsi="Times New Roman"/>
          <w:sz w:val="28"/>
          <w:szCs w:val="28"/>
          <w:lang w:val="ru-RU"/>
        </w:rPr>
        <w:t xml:space="preserve"> процедурами </w:t>
      </w:r>
      <w:proofErr w:type="spellStart"/>
      <w:r w:rsidRPr="008737E2">
        <w:rPr>
          <w:rFonts w:ascii="Times New Roman" w:hAnsi="Times New Roman"/>
          <w:sz w:val="28"/>
          <w:szCs w:val="28"/>
          <w:lang w:val="ru-RU"/>
        </w:rPr>
        <w:t>замовлення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підручників</w:t>
      </w:r>
      <w:proofErr w:type="spellEnd"/>
      <w:r w:rsidRPr="008737E2">
        <w:rPr>
          <w:rFonts w:ascii="Times New Roman" w:hAnsi="Times New Roman"/>
          <w:sz w:val="28"/>
          <w:szCs w:val="28"/>
          <w:lang w:val="ru-RU"/>
        </w:rPr>
        <w:t xml:space="preserve">. </w:t>
      </w:r>
      <w:proofErr w:type="gramStart"/>
      <w:r w:rsidRPr="008737E2">
        <w:rPr>
          <w:rFonts w:ascii="Times New Roman" w:hAnsi="Times New Roman"/>
          <w:sz w:val="28"/>
          <w:szCs w:val="28"/>
          <w:lang w:val="ru-RU"/>
        </w:rPr>
        <w:t xml:space="preserve">Книги  </w:t>
      </w:r>
      <w:proofErr w:type="spellStart"/>
      <w:r w:rsidRPr="008737E2">
        <w:rPr>
          <w:rFonts w:ascii="Times New Roman" w:hAnsi="Times New Roman"/>
          <w:sz w:val="28"/>
          <w:szCs w:val="28"/>
          <w:lang w:val="ru-RU"/>
        </w:rPr>
        <w:t>зберігаються</w:t>
      </w:r>
      <w:proofErr w:type="spellEnd"/>
      <w:proofErr w:type="gramEnd"/>
      <w:r w:rsidRPr="008737E2">
        <w:rPr>
          <w:rFonts w:ascii="Times New Roman" w:hAnsi="Times New Roman"/>
          <w:sz w:val="28"/>
          <w:szCs w:val="28"/>
          <w:lang w:val="ru-RU"/>
        </w:rPr>
        <w:t xml:space="preserve">  в  </w:t>
      </w:r>
      <w:proofErr w:type="spellStart"/>
      <w:r w:rsidRPr="008737E2">
        <w:rPr>
          <w:rFonts w:ascii="Times New Roman" w:hAnsi="Times New Roman"/>
          <w:sz w:val="28"/>
          <w:szCs w:val="28"/>
          <w:lang w:val="ru-RU"/>
        </w:rPr>
        <w:t>належних</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умовах</w:t>
      </w:r>
      <w:proofErr w:type="spellEnd"/>
      <w:r w:rsidRPr="008737E2">
        <w:rPr>
          <w:rFonts w:ascii="Times New Roman" w:hAnsi="Times New Roman"/>
          <w:sz w:val="28"/>
          <w:szCs w:val="28"/>
          <w:lang w:val="ru-RU"/>
        </w:rPr>
        <w:t>.</w:t>
      </w:r>
    </w:p>
    <w:p w:rsidR="008737E2" w:rsidRP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Удосконалено систему роботи з обдарованими учнями. Результати участі у Всеукраїнських учнівських олімпіадах із навчальних предметів  свідчать  про достатній  рівень організації роботи з обдарованими учнями: кількість переможців, призерів щороку складає більше 35% від загальної кількості учасників.</w:t>
      </w:r>
    </w:p>
    <w:p w:rsidR="008737E2" w:rsidRPr="008737E2" w:rsidRDefault="008737E2" w:rsidP="005C7522">
      <w:pPr>
        <w:spacing w:after="0" w:line="0" w:lineRule="atLeast"/>
        <w:ind w:firstLine="709"/>
        <w:jc w:val="both"/>
        <w:rPr>
          <w:rFonts w:ascii="Times New Roman" w:hAnsi="Times New Roman"/>
          <w:sz w:val="28"/>
          <w:szCs w:val="28"/>
        </w:rPr>
      </w:pPr>
      <w:r w:rsidRPr="008737E2">
        <w:rPr>
          <w:rFonts w:ascii="Times New Roman" w:hAnsi="Times New Roman"/>
          <w:sz w:val="28"/>
          <w:szCs w:val="28"/>
        </w:rPr>
        <w:t>Освітній процес закладу забезпечують 26 педагогічні працівники. 100% педагогів гімназії мають повну вищу освіту. Аналізуючи кваліфікаційний склад закладу, треба відмітити  що із заг</w:t>
      </w:r>
      <w:r w:rsidR="00743765">
        <w:rPr>
          <w:rFonts w:ascii="Times New Roman" w:hAnsi="Times New Roman"/>
          <w:sz w:val="28"/>
          <w:szCs w:val="28"/>
        </w:rPr>
        <w:t>альної кількості працівників (70</w:t>
      </w:r>
      <w:r w:rsidRPr="008737E2">
        <w:rPr>
          <w:rFonts w:ascii="Times New Roman" w:hAnsi="Times New Roman"/>
          <w:sz w:val="28"/>
          <w:szCs w:val="28"/>
        </w:rPr>
        <w:t>%) мають вищу кваліфіка</w:t>
      </w:r>
      <w:r w:rsidR="00743765">
        <w:rPr>
          <w:rFonts w:ascii="Times New Roman" w:hAnsi="Times New Roman"/>
          <w:sz w:val="28"/>
          <w:szCs w:val="28"/>
        </w:rPr>
        <w:t>ційну категорію 10 % - першу , 20</w:t>
      </w:r>
      <w:r w:rsidRPr="008737E2">
        <w:rPr>
          <w:rFonts w:ascii="Times New Roman" w:hAnsi="Times New Roman"/>
          <w:sz w:val="28"/>
          <w:szCs w:val="28"/>
        </w:rPr>
        <w:t>% - другу.</w:t>
      </w:r>
      <w:r w:rsidR="00743765">
        <w:rPr>
          <w:rFonts w:ascii="Times New Roman" w:hAnsi="Times New Roman"/>
          <w:sz w:val="28"/>
          <w:szCs w:val="28"/>
        </w:rPr>
        <w:t xml:space="preserve">. Чотири </w:t>
      </w:r>
      <w:r w:rsidRPr="008737E2">
        <w:rPr>
          <w:rFonts w:ascii="Times New Roman" w:hAnsi="Times New Roman"/>
          <w:sz w:val="28"/>
          <w:szCs w:val="28"/>
        </w:rPr>
        <w:t xml:space="preserve">вчителі із педагогічним званням «старший учитель». Характеризуючи загальний стаж педагогічної діяльності,  слід відзначити, що відсоток педагогів, які  мають стаж </w:t>
      </w:r>
      <w:r w:rsidRPr="008737E2">
        <w:rPr>
          <w:rFonts w:ascii="Times New Roman" w:hAnsi="Times New Roman"/>
          <w:sz w:val="28"/>
          <w:szCs w:val="28"/>
        </w:rPr>
        <w:lastRenderedPageBreak/>
        <w:t xml:space="preserve">роботи </w:t>
      </w:r>
      <w:r w:rsidR="00743765">
        <w:rPr>
          <w:rFonts w:ascii="Times New Roman" w:hAnsi="Times New Roman"/>
          <w:sz w:val="28"/>
          <w:szCs w:val="28"/>
        </w:rPr>
        <w:t xml:space="preserve">понад 20 років  становить 70%  </w:t>
      </w:r>
      <w:r w:rsidRPr="008737E2">
        <w:rPr>
          <w:rFonts w:ascii="Times New Roman" w:hAnsi="Times New Roman"/>
          <w:sz w:val="28"/>
          <w:szCs w:val="28"/>
        </w:rPr>
        <w:t>. Згідно штатного розпису</w:t>
      </w:r>
      <w:r w:rsidRPr="008737E2">
        <w:rPr>
          <w:rFonts w:ascii="Times New Roman" w:hAnsi="Times New Roman"/>
          <w:b/>
          <w:sz w:val="28"/>
          <w:szCs w:val="28"/>
        </w:rPr>
        <w:t xml:space="preserve"> </w:t>
      </w:r>
      <w:r w:rsidR="00743765">
        <w:rPr>
          <w:rFonts w:ascii="Times New Roman" w:hAnsi="Times New Roman"/>
          <w:sz w:val="28"/>
          <w:szCs w:val="28"/>
        </w:rPr>
        <w:t xml:space="preserve">в закладі працює </w:t>
      </w:r>
      <w:r w:rsidRPr="008737E2">
        <w:rPr>
          <w:rFonts w:ascii="Times New Roman" w:hAnsi="Times New Roman"/>
          <w:sz w:val="28"/>
          <w:szCs w:val="28"/>
        </w:rPr>
        <w:t>практичний психолог  та один  педагог-організатор.</w:t>
      </w:r>
    </w:p>
    <w:p w:rsidR="008737E2" w:rsidRPr="008737E2" w:rsidRDefault="008737E2" w:rsidP="005C7522">
      <w:pPr>
        <w:spacing w:after="0" w:line="0" w:lineRule="atLeast"/>
        <w:ind w:firstLine="709"/>
        <w:jc w:val="both"/>
        <w:rPr>
          <w:rFonts w:ascii="Times New Roman" w:hAnsi="Times New Roman"/>
          <w:sz w:val="28"/>
          <w:szCs w:val="28"/>
        </w:rPr>
      </w:pPr>
      <w:r w:rsidRPr="008737E2">
        <w:rPr>
          <w:rFonts w:ascii="Times New Roman" w:hAnsi="Times New Roman"/>
          <w:sz w:val="28"/>
          <w:szCs w:val="28"/>
        </w:rPr>
        <w:t xml:space="preserve">Система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 Щорічно атестаційна комісія закладу, вивчивши педагогічну діяльність  працівників, порушує клопотання про присвоєння педагогічних звань, нагородження відомчими нагородами.  Переможці районних та обласних конкурсів професійної майстерності, керівники методичних структур заохочуються преміями. З метою якісного підвищення кваліфікації педагогічних працівників був затверджений Перспективний план проходження курсів при Рівненському ОІППО за пропонованими напрямками та програмами. Крім традиційних напрямів у 2021 році суб’єкт підвищення кваліфікації запропонував тематичні напрямки «Сучасні технології та методики навчання»,  «Створення безпечного освітнього середовища та основи надання </w:t>
      </w:r>
      <w:proofErr w:type="spellStart"/>
      <w:r w:rsidRPr="008737E2">
        <w:rPr>
          <w:rFonts w:ascii="Times New Roman" w:hAnsi="Times New Roman"/>
          <w:sz w:val="28"/>
          <w:szCs w:val="28"/>
        </w:rPr>
        <w:t>домедичної</w:t>
      </w:r>
      <w:proofErr w:type="spellEnd"/>
      <w:r w:rsidRPr="008737E2">
        <w:rPr>
          <w:rFonts w:ascii="Times New Roman" w:hAnsi="Times New Roman"/>
          <w:sz w:val="28"/>
          <w:szCs w:val="28"/>
        </w:rPr>
        <w:t xml:space="preserve"> допомоги», «Створення інклюзивного середовища та особливості інклюзивного навчання», «Реалізація </w:t>
      </w:r>
      <w:proofErr w:type="spellStart"/>
      <w:r w:rsidRPr="008737E2">
        <w:rPr>
          <w:rFonts w:ascii="Times New Roman" w:hAnsi="Times New Roman"/>
          <w:sz w:val="28"/>
          <w:szCs w:val="28"/>
        </w:rPr>
        <w:t>компетентнісного</w:t>
      </w:r>
      <w:proofErr w:type="spellEnd"/>
      <w:r w:rsidRPr="008737E2">
        <w:rPr>
          <w:rFonts w:ascii="Times New Roman" w:hAnsi="Times New Roman"/>
          <w:sz w:val="28"/>
          <w:szCs w:val="28"/>
        </w:rPr>
        <w:t xml:space="preserve"> підходу в освіті»,  «Використання інформаційно-комунікативних і цифрових технологій в освітньому процесі», «Технології дистанційного навчання». Крім цього, педагогічні працівники проходять низку онлайн-курсів та </w:t>
      </w:r>
      <w:proofErr w:type="spellStart"/>
      <w:r w:rsidRPr="008737E2">
        <w:rPr>
          <w:rFonts w:ascii="Times New Roman" w:hAnsi="Times New Roman"/>
          <w:sz w:val="28"/>
          <w:szCs w:val="28"/>
        </w:rPr>
        <w:t>вебінарів</w:t>
      </w:r>
      <w:proofErr w:type="spellEnd"/>
      <w:r w:rsidRPr="008737E2">
        <w:rPr>
          <w:rFonts w:ascii="Times New Roman" w:hAnsi="Times New Roman"/>
          <w:sz w:val="28"/>
          <w:szCs w:val="28"/>
        </w:rPr>
        <w:t xml:space="preserve"> на платформах </w:t>
      </w:r>
      <w:proofErr w:type="spellStart"/>
      <w:r w:rsidRPr="008737E2">
        <w:rPr>
          <w:rFonts w:ascii="Times New Roman" w:hAnsi="Times New Roman"/>
          <w:sz w:val="28"/>
          <w:szCs w:val="28"/>
          <w:lang w:val="en-US"/>
        </w:rPr>
        <w:t>Prometeus</w:t>
      </w:r>
      <w:proofErr w:type="spellEnd"/>
      <w:r w:rsidRPr="008737E2">
        <w:rPr>
          <w:rFonts w:ascii="Times New Roman" w:hAnsi="Times New Roman"/>
          <w:sz w:val="28"/>
          <w:szCs w:val="28"/>
        </w:rPr>
        <w:t xml:space="preserve">,  </w:t>
      </w:r>
      <w:proofErr w:type="spellStart"/>
      <w:r w:rsidRPr="008737E2">
        <w:rPr>
          <w:rFonts w:ascii="Times New Roman" w:hAnsi="Times New Roman"/>
          <w:sz w:val="28"/>
          <w:szCs w:val="28"/>
          <w:lang w:val="en-US"/>
        </w:rPr>
        <w:t>EdEra</w:t>
      </w:r>
      <w:proofErr w:type="spellEnd"/>
      <w:r w:rsidRPr="008737E2">
        <w:rPr>
          <w:rFonts w:ascii="Times New Roman" w:hAnsi="Times New Roman"/>
          <w:sz w:val="28"/>
          <w:szCs w:val="28"/>
        </w:rPr>
        <w:t>,  «На Урок», «</w:t>
      </w:r>
      <w:proofErr w:type="spellStart"/>
      <w:r w:rsidRPr="008737E2">
        <w:rPr>
          <w:rFonts w:ascii="Times New Roman" w:hAnsi="Times New Roman"/>
          <w:sz w:val="28"/>
          <w:szCs w:val="28"/>
        </w:rPr>
        <w:t>Всеосвіта</w:t>
      </w:r>
      <w:proofErr w:type="spellEnd"/>
      <w:r w:rsidRPr="008737E2">
        <w:rPr>
          <w:rFonts w:ascii="Times New Roman" w:hAnsi="Times New Roman"/>
          <w:sz w:val="28"/>
          <w:szCs w:val="28"/>
        </w:rPr>
        <w:t xml:space="preserve">». Крім того, педагогічні працівники, маючи академічну свободу самі обирають форму, напрям та суб’єктів підвищення кваліфікації. </w:t>
      </w:r>
    </w:p>
    <w:p w:rsidR="008737E2" w:rsidRPr="008737E2" w:rsidRDefault="008737E2" w:rsidP="005C7522">
      <w:pPr>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 xml:space="preserve">Заклад працює над  створенням системи виховної роботи, спрямовану на формування творчої особистості, яка здатна приймати самостійні рішення, виховання гідного громадянина-патріота. Завдання виховної системи - допомогти розкрити повною мірою інтелектуальний, соціальний, духовний, фізичний потенціал учня; виховати громадянина, який має активну життєву позицію, прагне взяти на себе відповідальність за суспільство, в якому він живе; готувати до  участі в демократичних процесах. Самоврядування сприяє виявленню та розвитку організаційних навичок, формуванню в учнів відповідальності, принциповості, ініціативності. Здобувачі освіти нашого закладу організовують своє шкільне життя через різноманітні  заходи, що проводяться у цікавих сучасних формах. </w:t>
      </w:r>
    </w:p>
    <w:p w:rsidR="008737E2" w:rsidRPr="008737E2" w:rsidRDefault="008737E2" w:rsidP="005C7522">
      <w:pPr>
        <w:spacing w:after="0" w:line="0" w:lineRule="atLeast"/>
        <w:ind w:right="-143" w:firstLine="709"/>
        <w:jc w:val="both"/>
        <w:rPr>
          <w:rFonts w:ascii="Times New Roman" w:hAnsi="Times New Roman"/>
          <w:sz w:val="28"/>
          <w:szCs w:val="28"/>
        </w:rPr>
      </w:pPr>
      <w:r w:rsidRPr="008737E2">
        <w:rPr>
          <w:rFonts w:ascii="Times New Roman" w:eastAsia="Times New Roman" w:hAnsi="Times New Roman"/>
          <w:sz w:val="28"/>
          <w:szCs w:val="28"/>
          <w:lang w:eastAsia="ru-RU"/>
        </w:rPr>
        <w:t xml:space="preserve">Продовжено роботу щодо налагодження </w:t>
      </w:r>
      <w:proofErr w:type="spellStart"/>
      <w:r w:rsidRPr="008737E2">
        <w:rPr>
          <w:rFonts w:ascii="Times New Roman" w:eastAsia="Times New Roman" w:hAnsi="Times New Roman"/>
          <w:sz w:val="28"/>
          <w:szCs w:val="28"/>
          <w:lang w:eastAsia="ru-RU"/>
        </w:rPr>
        <w:t>зв’язків</w:t>
      </w:r>
      <w:proofErr w:type="spellEnd"/>
      <w:r w:rsidRPr="008737E2">
        <w:rPr>
          <w:rFonts w:ascii="Times New Roman" w:eastAsia="Times New Roman" w:hAnsi="Times New Roman"/>
          <w:sz w:val="28"/>
          <w:szCs w:val="28"/>
          <w:lang w:eastAsia="ru-RU"/>
        </w:rPr>
        <w:t xml:space="preserve"> закладу з громадськими організаціями, розвитку учнівського самоврядування, </w:t>
      </w:r>
      <w:proofErr w:type="spellStart"/>
      <w:r w:rsidRPr="008737E2">
        <w:rPr>
          <w:rFonts w:ascii="Times New Roman" w:eastAsia="Times New Roman" w:hAnsi="Times New Roman"/>
          <w:sz w:val="28"/>
          <w:szCs w:val="28"/>
          <w:lang w:eastAsia="ru-RU"/>
        </w:rPr>
        <w:t>зв’язків</w:t>
      </w:r>
      <w:proofErr w:type="spellEnd"/>
      <w:r w:rsidRPr="008737E2">
        <w:rPr>
          <w:rFonts w:ascii="Times New Roman" w:eastAsia="Times New Roman" w:hAnsi="Times New Roman"/>
          <w:sz w:val="28"/>
          <w:szCs w:val="28"/>
          <w:lang w:eastAsia="ru-RU"/>
        </w:rPr>
        <w:t xml:space="preserve"> з батьківською громадськістю. </w:t>
      </w:r>
      <w:r w:rsidRPr="008737E2">
        <w:rPr>
          <w:rFonts w:ascii="Times New Roman" w:hAnsi="Times New Roman"/>
          <w:sz w:val="28"/>
          <w:szCs w:val="28"/>
        </w:rPr>
        <w:t xml:space="preserve">Наявна книга звернень громадян, затверджені графіки їх  прийому керівником закладу, заступником директора. Більшість звернень стосується зарахування , організації індивідуального та інклюзивного навчання, питань державної підсумкової атестації. Адміністрація  закладу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 </w:t>
      </w:r>
    </w:p>
    <w:p w:rsidR="008737E2" w:rsidRP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 xml:space="preserve">Заклад дотримується санітарно-гігієнічних та протипожежних вимог, забезпечує безпеку життєдіяльності учасників освітнього процесу. Щорічно проводяться інструктажі, Тижні з безпеки життєдіяльності дитини, Дні цивільного захисту. </w:t>
      </w:r>
    </w:p>
    <w:p w:rsidR="008737E2" w:rsidRP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lastRenderedPageBreak/>
        <w:t xml:space="preserve">Технічний стан будівель та приміщень школи добрий. Щороку проводиться поточний ремонт приміщень. Для забезпечення комфортного температурного режиму, забезпечення енергозбереження необхідна реалізація проекту з перекриття даху основного приміщення гімназії. </w:t>
      </w:r>
    </w:p>
    <w:p w:rsidR="008737E2" w:rsidRP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 xml:space="preserve">Для забезпечення медико-педагогічного контролю у закладі освіти наявний медичний кабінет, який в повній мірі забезпечений обладнанням та медикаментами. Здійснюється щоденний контроль за санітарно-гігієнічними умовами навчання і виховання учнів (санітарний стан приміщень, освітлення, температурний режим, дотримання перерв, правильна розстановка парт тощо).     За рахунок бюджетних коштів здійснено поточний ремонт внутрішніх </w:t>
      </w:r>
      <w:proofErr w:type="spellStart"/>
      <w:r w:rsidRPr="008737E2">
        <w:rPr>
          <w:rFonts w:ascii="Times New Roman" w:eastAsia="Times New Roman" w:hAnsi="Times New Roman"/>
          <w:sz w:val="28"/>
          <w:szCs w:val="28"/>
          <w:lang w:eastAsia="ru-RU"/>
        </w:rPr>
        <w:t>вбиралень</w:t>
      </w:r>
      <w:proofErr w:type="spellEnd"/>
      <w:r w:rsidRPr="008737E2">
        <w:rPr>
          <w:rFonts w:ascii="Times New Roman" w:eastAsia="Times New Roman" w:hAnsi="Times New Roman"/>
          <w:sz w:val="28"/>
          <w:szCs w:val="28"/>
          <w:lang w:eastAsia="ru-RU"/>
        </w:rPr>
        <w:t>.</w:t>
      </w:r>
    </w:p>
    <w:p w:rsidR="008737E2" w:rsidRP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 xml:space="preserve">Фінансування закладу здійснюється </w:t>
      </w:r>
      <w:r w:rsidR="00743765">
        <w:rPr>
          <w:rFonts w:ascii="Times New Roman" w:eastAsia="Times New Roman" w:hAnsi="Times New Roman"/>
          <w:sz w:val="28"/>
          <w:szCs w:val="28"/>
          <w:lang w:eastAsia="ru-RU"/>
        </w:rPr>
        <w:t>власною</w:t>
      </w:r>
      <w:r w:rsidRPr="008737E2">
        <w:rPr>
          <w:rFonts w:ascii="Times New Roman" w:eastAsia="Times New Roman" w:hAnsi="Times New Roman"/>
          <w:sz w:val="28"/>
          <w:szCs w:val="28"/>
          <w:lang w:eastAsia="ru-RU"/>
        </w:rPr>
        <w:t xml:space="preserve"> бухгалтерію .   Школа здійснює фінансово-господарську діяльність відповідно до Бюджетного кодексу України, законів України «Про освіту», «Про повну загальну середню освіту» та інших нормативно-правових актів.</w:t>
      </w:r>
    </w:p>
    <w:p w:rsidR="008737E2" w:rsidRP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Фінансове та матеріально-технічне забезпечення гімназії  спрямовуватиметься на створення умов для надання учням якісної освіти відповідно до сучасних запитів:</w:t>
      </w:r>
    </w:p>
    <w:p w:rsidR="008737E2" w:rsidRPr="008737E2" w:rsidRDefault="008737E2" w:rsidP="005C7522">
      <w:pPr>
        <w:shd w:val="clear" w:color="auto" w:fill="FFFFFF"/>
        <w:spacing w:after="0" w:line="0" w:lineRule="atLeast"/>
        <w:ind w:firstLine="709"/>
        <w:jc w:val="both"/>
        <w:rPr>
          <w:rFonts w:ascii="Times New Roman" w:hAnsi="Times New Roman"/>
          <w:sz w:val="28"/>
          <w:szCs w:val="28"/>
          <w:lang w:eastAsia="ru-RU"/>
        </w:rPr>
      </w:pPr>
      <w:r w:rsidRPr="008737E2">
        <w:rPr>
          <w:rFonts w:ascii="Times New Roman" w:hAnsi="Times New Roman"/>
          <w:sz w:val="28"/>
          <w:szCs w:val="28"/>
          <w:lang w:eastAsia="ru-RU"/>
        </w:rPr>
        <w:t xml:space="preserve">створення сучасної матеріально-технічної бази для функціонування гімназії, забезпечення освітнього процесу на принципах Концепції «Нова українська школа»; </w:t>
      </w:r>
    </w:p>
    <w:p w:rsidR="008737E2" w:rsidRPr="008737E2" w:rsidRDefault="008737E2" w:rsidP="005C7522">
      <w:pPr>
        <w:shd w:val="clear" w:color="auto" w:fill="FFFFFF"/>
        <w:spacing w:after="0" w:line="0" w:lineRule="atLeast"/>
        <w:ind w:firstLine="709"/>
        <w:jc w:val="both"/>
        <w:rPr>
          <w:rFonts w:ascii="Times New Roman" w:hAnsi="Times New Roman"/>
          <w:sz w:val="28"/>
          <w:szCs w:val="28"/>
          <w:lang w:eastAsia="ru-RU"/>
        </w:rPr>
      </w:pPr>
      <w:r w:rsidRPr="008737E2">
        <w:rPr>
          <w:rFonts w:ascii="Times New Roman" w:hAnsi="Times New Roman"/>
          <w:sz w:val="28"/>
          <w:szCs w:val="28"/>
          <w:lang w:eastAsia="ru-RU"/>
        </w:rPr>
        <w:t>забезпечення проведення своєчасних поточних ремонтних робіт;</w:t>
      </w:r>
    </w:p>
    <w:p w:rsidR="008737E2" w:rsidRPr="008737E2" w:rsidRDefault="008737E2" w:rsidP="005C7522">
      <w:pPr>
        <w:shd w:val="clear" w:color="auto" w:fill="FFFFFF"/>
        <w:spacing w:after="0" w:line="0" w:lineRule="atLeast"/>
        <w:ind w:firstLine="709"/>
        <w:jc w:val="both"/>
        <w:rPr>
          <w:rFonts w:ascii="Times New Roman" w:hAnsi="Times New Roman"/>
          <w:sz w:val="28"/>
          <w:szCs w:val="28"/>
          <w:lang w:eastAsia="ru-RU"/>
        </w:rPr>
      </w:pPr>
      <w:r w:rsidRPr="008737E2">
        <w:rPr>
          <w:rFonts w:ascii="Times New Roman" w:hAnsi="Times New Roman"/>
          <w:sz w:val="28"/>
          <w:szCs w:val="28"/>
          <w:lang w:eastAsia="ru-RU"/>
        </w:rPr>
        <w:t>забезпечення матеріально-технічних і санітарно-гігієнічних умов для організації освітнього процесу;</w:t>
      </w:r>
    </w:p>
    <w:p w:rsidR="008737E2" w:rsidRPr="008737E2" w:rsidRDefault="008737E2" w:rsidP="005C7522">
      <w:pPr>
        <w:shd w:val="clear" w:color="auto" w:fill="FFFFFF"/>
        <w:spacing w:after="0" w:line="0" w:lineRule="atLeast"/>
        <w:ind w:firstLine="709"/>
        <w:jc w:val="both"/>
        <w:rPr>
          <w:rFonts w:ascii="Times New Roman" w:hAnsi="Times New Roman"/>
          <w:sz w:val="28"/>
          <w:szCs w:val="28"/>
          <w:lang w:eastAsia="ru-RU"/>
        </w:rPr>
      </w:pPr>
      <w:r w:rsidRPr="008737E2">
        <w:rPr>
          <w:rFonts w:ascii="Times New Roman" w:hAnsi="Times New Roman"/>
          <w:sz w:val="28"/>
          <w:szCs w:val="28"/>
          <w:lang w:eastAsia="ru-RU"/>
        </w:rPr>
        <w:t>оплату підвищення кваліфікації педагогічних працівників;</w:t>
      </w:r>
    </w:p>
    <w:p w:rsidR="008737E2" w:rsidRPr="008737E2" w:rsidRDefault="008737E2" w:rsidP="005C7522">
      <w:pPr>
        <w:shd w:val="clear" w:color="auto" w:fill="FFFFFF"/>
        <w:spacing w:after="0" w:line="0" w:lineRule="atLeast"/>
        <w:ind w:firstLine="709"/>
        <w:jc w:val="both"/>
        <w:rPr>
          <w:rFonts w:ascii="Times New Roman" w:hAnsi="Times New Roman"/>
          <w:sz w:val="28"/>
          <w:szCs w:val="28"/>
          <w:lang w:eastAsia="ru-RU"/>
        </w:rPr>
      </w:pPr>
      <w:r w:rsidRPr="008737E2">
        <w:rPr>
          <w:rFonts w:ascii="Times New Roman" w:hAnsi="Times New Roman"/>
          <w:sz w:val="28"/>
          <w:szCs w:val="28"/>
          <w:lang w:eastAsia="ru-RU"/>
        </w:rPr>
        <w:t>укладення відповідно до законодавства цивільно-правових угод (господарських договорів) для забезпечення діяльності закладу освіти.</w:t>
      </w:r>
    </w:p>
    <w:p w:rsidR="008737E2" w:rsidRDefault="008737E2" w:rsidP="005C7522">
      <w:pPr>
        <w:shd w:val="clear" w:color="auto" w:fill="FFFFFF"/>
        <w:spacing w:after="0" w:line="0" w:lineRule="atLeast"/>
        <w:ind w:firstLine="709"/>
        <w:jc w:val="both"/>
        <w:rPr>
          <w:rFonts w:ascii="Times New Roman" w:eastAsia="Times New Roman" w:hAnsi="Times New Roman"/>
          <w:sz w:val="28"/>
          <w:szCs w:val="28"/>
          <w:lang w:eastAsia="ru-RU"/>
        </w:rPr>
      </w:pPr>
      <w:r w:rsidRPr="008737E2">
        <w:rPr>
          <w:rFonts w:ascii="Times New Roman" w:eastAsia="Times New Roman" w:hAnsi="Times New Roman"/>
          <w:sz w:val="28"/>
          <w:szCs w:val="28"/>
          <w:lang w:eastAsia="ru-RU"/>
        </w:rPr>
        <w:t xml:space="preserve">За останні роки здійснено низку заходів щодо реалізації ідей і положень </w:t>
      </w:r>
      <w:r w:rsidR="005C7522">
        <w:rPr>
          <w:rFonts w:ascii="Times New Roman" w:eastAsia="Times New Roman" w:hAnsi="Times New Roman"/>
          <w:sz w:val="28"/>
          <w:szCs w:val="28"/>
          <w:lang w:eastAsia="ru-RU"/>
        </w:rPr>
        <w:t>.</w:t>
      </w:r>
    </w:p>
    <w:p w:rsidR="005C7522" w:rsidRPr="005C679D" w:rsidRDefault="005C7522" w:rsidP="005C7522">
      <w:pPr>
        <w:suppressAutoHyphens/>
        <w:spacing w:after="0" w:line="0" w:lineRule="atLeast"/>
        <w:ind w:firstLine="567"/>
        <w:jc w:val="both"/>
        <w:rPr>
          <w:rFonts w:ascii="Times New Roman" w:hAnsi="Times New Roman"/>
          <w:sz w:val="28"/>
          <w:szCs w:val="28"/>
        </w:rPr>
      </w:pPr>
      <w:r w:rsidRPr="005C679D">
        <w:rPr>
          <w:rFonts w:ascii="Times New Roman" w:hAnsi="Times New Roman"/>
          <w:sz w:val="28"/>
          <w:szCs w:val="28"/>
        </w:rPr>
        <w:t xml:space="preserve">Методична робота в </w:t>
      </w:r>
      <w:proofErr w:type="spellStart"/>
      <w:r w:rsidRPr="005C679D">
        <w:rPr>
          <w:rFonts w:ascii="Times New Roman" w:hAnsi="Times New Roman"/>
          <w:sz w:val="28"/>
          <w:szCs w:val="28"/>
        </w:rPr>
        <w:t>Грушівській</w:t>
      </w:r>
      <w:proofErr w:type="spellEnd"/>
      <w:r w:rsidRPr="005C679D">
        <w:rPr>
          <w:rFonts w:ascii="Times New Roman" w:hAnsi="Times New Roman"/>
          <w:sz w:val="28"/>
          <w:szCs w:val="28"/>
        </w:rPr>
        <w:t xml:space="preserve"> гімназії здійснювалася відповідно до  </w:t>
      </w:r>
      <w:r w:rsidRPr="005C679D">
        <w:rPr>
          <w:rFonts w:ascii="Times New Roman" w:eastAsia="Times New Roman" w:hAnsi="Times New Roman"/>
          <w:sz w:val="28"/>
          <w:szCs w:val="28"/>
          <w:lang w:eastAsia="ru-RU"/>
        </w:rPr>
        <w:t>Законів України "Про освіту", "Про загальну середню освіту", Державних стандартів початкової  загальної, базової і повної середньої освіти, Концепції Нової української школи</w:t>
      </w:r>
      <w:r w:rsidRPr="005C679D">
        <w:rPr>
          <w:rFonts w:ascii="Times New Roman" w:hAnsi="Times New Roman"/>
          <w:sz w:val="28"/>
          <w:szCs w:val="28"/>
        </w:rPr>
        <w:t>, інших нормативно-правових документів про загальну середню освіту, планувалася й проводилася на діагностичній основі.</w:t>
      </w:r>
    </w:p>
    <w:p w:rsidR="005C7522" w:rsidRPr="005C679D" w:rsidRDefault="005C7522" w:rsidP="005C7522">
      <w:pPr>
        <w:suppressAutoHyphens/>
        <w:spacing w:after="0" w:line="0" w:lineRule="atLeast"/>
        <w:ind w:firstLine="567"/>
        <w:jc w:val="both"/>
        <w:rPr>
          <w:rFonts w:ascii="Times New Roman" w:hAnsi="Times New Roman"/>
          <w:sz w:val="28"/>
          <w:szCs w:val="28"/>
        </w:rPr>
      </w:pPr>
      <w:r w:rsidRPr="005C679D">
        <w:rPr>
          <w:rFonts w:ascii="Times New Roman" w:hAnsi="Times New Roman"/>
          <w:sz w:val="28"/>
          <w:szCs w:val="28"/>
        </w:rPr>
        <w:t xml:space="preserve">Однією з пріоритетних була проблема підвищення професійного рівня вчителя через його самоосвіту, самовдосконалення, підвищення педагогічної майстерності. </w:t>
      </w:r>
      <w:r w:rsidRPr="005C679D">
        <w:rPr>
          <w:rFonts w:ascii="Times New Roman" w:hAnsi="Times New Roman"/>
          <w:sz w:val="28"/>
          <w:szCs w:val="28"/>
          <w:lang w:val="ru-RU"/>
        </w:rPr>
        <w:t xml:space="preserve">Тому </w:t>
      </w:r>
      <w:proofErr w:type="spellStart"/>
      <w:r w:rsidRPr="005C679D">
        <w:rPr>
          <w:rFonts w:ascii="Times New Roman" w:hAnsi="Times New Roman"/>
          <w:sz w:val="28"/>
          <w:szCs w:val="28"/>
          <w:lang w:val="ru-RU"/>
        </w:rPr>
        <w:t>основне</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завдання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організованих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заходів</w:t>
      </w:r>
      <w:proofErr w:type="spellEnd"/>
      <w:r w:rsidRPr="005C679D">
        <w:rPr>
          <w:rFonts w:ascii="Times New Roman" w:hAnsi="Times New Roman"/>
          <w:sz w:val="28"/>
          <w:szCs w:val="28"/>
          <w:lang w:val="ru-RU"/>
        </w:rPr>
        <w:t xml:space="preserve"> -  </w:t>
      </w:r>
      <w:proofErr w:type="spellStart"/>
      <w:r w:rsidRPr="005C679D">
        <w:rPr>
          <w:rFonts w:ascii="Times New Roman" w:hAnsi="Times New Roman"/>
          <w:sz w:val="28"/>
          <w:szCs w:val="28"/>
          <w:lang w:val="ru-RU"/>
        </w:rPr>
        <w:t>включити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вчителів</w:t>
      </w:r>
      <w:proofErr w:type="spellEnd"/>
      <w:r w:rsidRPr="005C679D">
        <w:rPr>
          <w:rFonts w:ascii="Times New Roman" w:hAnsi="Times New Roman"/>
          <w:sz w:val="28"/>
          <w:szCs w:val="28"/>
          <w:lang w:val="ru-RU"/>
        </w:rPr>
        <w:t xml:space="preserve"> у </w:t>
      </w:r>
      <w:proofErr w:type="spellStart"/>
      <w:r w:rsidRPr="005C679D">
        <w:rPr>
          <w:rFonts w:ascii="Times New Roman" w:hAnsi="Times New Roman"/>
          <w:sz w:val="28"/>
          <w:szCs w:val="28"/>
          <w:lang w:val="ru-RU"/>
        </w:rPr>
        <w:t>процес</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вдосконалення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особистої</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кваліфікації</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перетворити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їх</w:t>
      </w:r>
      <w:proofErr w:type="spellEnd"/>
      <w:r w:rsidRPr="005C679D">
        <w:rPr>
          <w:rFonts w:ascii="Times New Roman" w:hAnsi="Times New Roman"/>
          <w:sz w:val="28"/>
          <w:szCs w:val="28"/>
          <w:lang w:val="ru-RU"/>
        </w:rPr>
        <w:t xml:space="preserve"> на </w:t>
      </w:r>
      <w:proofErr w:type="spellStart"/>
      <w:r w:rsidRPr="005C679D">
        <w:rPr>
          <w:rFonts w:ascii="Times New Roman" w:hAnsi="Times New Roman"/>
          <w:sz w:val="28"/>
          <w:szCs w:val="28"/>
          <w:lang w:val="ru-RU"/>
        </w:rPr>
        <w:t>об’єкт</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цього</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вдосконалення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Саме</w:t>
      </w:r>
      <w:proofErr w:type="spellEnd"/>
      <w:r w:rsidRPr="005C679D">
        <w:rPr>
          <w:rFonts w:ascii="Times New Roman" w:hAnsi="Times New Roman"/>
          <w:sz w:val="28"/>
          <w:szCs w:val="28"/>
          <w:lang w:val="ru-RU"/>
        </w:rPr>
        <w:t xml:space="preserve"> з </w:t>
      </w:r>
      <w:proofErr w:type="spellStart"/>
      <w:r w:rsidRPr="005C679D">
        <w:rPr>
          <w:rFonts w:ascii="Times New Roman" w:hAnsi="Times New Roman"/>
          <w:sz w:val="28"/>
          <w:szCs w:val="28"/>
          <w:lang w:val="ru-RU"/>
        </w:rPr>
        <w:t>цією</w:t>
      </w:r>
      <w:proofErr w:type="spellEnd"/>
      <w:r w:rsidRPr="005C679D">
        <w:rPr>
          <w:rFonts w:ascii="Times New Roman" w:hAnsi="Times New Roman"/>
          <w:sz w:val="28"/>
          <w:szCs w:val="28"/>
          <w:lang w:val="ru-RU"/>
        </w:rPr>
        <w:t xml:space="preserve"> метою в </w:t>
      </w:r>
      <w:proofErr w:type="spellStart"/>
      <w:r w:rsidRPr="005C679D">
        <w:rPr>
          <w:rFonts w:ascii="Times New Roman" w:hAnsi="Times New Roman"/>
          <w:sz w:val="28"/>
          <w:szCs w:val="28"/>
          <w:lang w:val="ru-RU"/>
        </w:rPr>
        <w:t>плані</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xml:space="preserve"> з </w:t>
      </w:r>
      <w:proofErr w:type="spellStart"/>
      <w:r w:rsidRPr="005C679D">
        <w:rPr>
          <w:rFonts w:ascii="Times New Roman" w:hAnsi="Times New Roman"/>
          <w:sz w:val="28"/>
          <w:szCs w:val="28"/>
          <w:lang w:val="ru-RU"/>
        </w:rPr>
        <w:t>педкадрами</w:t>
      </w:r>
      <w:proofErr w:type="spellEnd"/>
      <w:r w:rsidRPr="005C679D">
        <w:rPr>
          <w:rFonts w:ascii="Times New Roman" w:hAnsi="Times New Roman"/>
          <w:sz w:val="28"/>
          <w:szCs w:val="28"/>
          <w:lang w:val="ru-RU"/>
        </w:rPr>
        <w:t xml:space="preserve"> та в </w:t>
      </w:r>
      <w:proofErr w:type="spellStart"/>
      <w:r w:rsidRPr="005C679D">
        <w:rPr>
          <w:rFonts w:ascii="Times New Roman" w:hAnsi="Times New Roman"/>
          <w:sz w:val="28"/>
          <w:szCs w:val="28"/>
          <w:lang w:val="ru-RU"/>
        </w:rPr>
        <w:t>плані</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методичних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підструктур</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були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передбачені</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крім</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колективних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індивідуальні</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форми</w:t>
      </w:r>
      <w:proofErr w:type="spellEnd"/>
      <w:r w:rsidRPr="005C679D">
        <w:rPr>
          <w:rFonts w:ascii="Times New Roman" w:hAnsi="Times New Roman"/>
          <w:sz w:val="28"/>
          <w:szCs w:val="28"/>
          <w:lang w:val="ru-RU"/>
        </w:rPr>
        <w:t xml:space="preserve"> </w:t>
      </w:r>
      <w:proofErr w:type="spellStart"/>
      <w:proofErr w:type="gram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робота</w:t>
      </w:r>
      <w:proofErr w:type="gramEnd"/>
      <w:r w:rsidRPr="005C679D">
        <w:rPr>
          <w:rFonts w:ascii="Times New Roman" w:hAnsi="Times New Roman"/>
          <w:sz w:val="28"/>
          <w:szCs w:val="28"/>
          <w:lang w:val="ru-RU"/>
        </w:rPr>
        <w:t xml:space="preserve"> над </w:t>
      </w:r>
      <w:proofErr w:type="spellStart"/>
      <w:r w:rsidRPr="005C679D">
        <w:rPr>
          <w:rFonts w:ascii="Times New Roman" w:hAnsi="Times New Roman"/>
          <w:sz w:val="28"/>
          <w:szCs w:val="28"/>
          <w:lang w:val="ru-RU"/>
        </w:rPr>
        <w:t>науково</w:t>
      </w:r>
      <w:proofErr w:type="spellEnd"/>
      <w:r w:rsidRPr="005C679D">
        <w:rPr>
          <w:rFonts w:ascii="Times New Roman" w:hAnsi="Times New Roman"/>
          <w:sz w:val="28"/>
          <w:szCs w:val="28"/>
          <w:lang w:val="ru-RU"/>
        </w:rPr>
        <w:t xml:space="preserve"> – методичною проблемою, </w:t>
      </w:r>
      <w:proofErr w:type="spellStart"/>
      <w:r w:rsidRPr="005C679D">
        <w:rPr>
          <w:rFonts w:ascii="Times New Roman" w:hAnsi="Times New Roman"/>
          <w:sz w:val="28"/>
          <w:szCs w:val="28"/>
          <w:lang w:val="ru-RU"/>
        </w:rPr>
        <w:t>самоосвіта</w:t>
      </w:r>
      <w:proofErr w:type="spellEnd"/>
      <w:r w:rsidRPr="005C679D">
        <w:rPr>
          <w:rFonts w:ascii="Times New Roman" w:hAnsi="Times New Roman"/>
          <w:sz w:val="28"/>
          <w:szCs w:val="28"/>
          <w:lang w:val="ru-RU"/>
        </w:rPr>
        <w:t xml:space="preserve">, </w:t>
      </w:r>
      <w:r w:rsidRPr="005C679D">
        <w:rPr>
          <w:rFonts w:ascii="Times New Roman" w:hAnsi="Times New Roman"/>
          <w:sz w:val="28"/>
          <w:szCs w:val="28"/>
        </w:rPr>
        <w:t>проходження курсів підвищення кваліфікації</w:t>
      </w:r>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консультування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творчі</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звіти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наставництво</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опрацювання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фахових</w:t>
      </w:r>
      <w:proofErr w:type="spellEnd"/>
      <w:r w:rsidRPr="005C679D">
        <w:rPr>
          <w:rFonts w:ascii="Times New Roman" w:hAnsi="Times New Roman"/>
          <w:sz w:val="28"/>
          <w:szCs w:val="28"/>
          <w:lang w:val="ru-RU"/>
        </w:rPr>
        <w:t xml:space="preserve"> </w:t>
      </w:r>
      <w:r w:rsidRPr="005C679D">
        <w:rPr>
          <w:rFonts w:ascii="Times New Roman" w:hAnsi="Times New Roman"/>
          <w:sz w:val="28"/>
          <w:szCs w:val="28"/>
        </w:rPr>
        <w:t>видань</w:t>
      </w:r>
      <w:r w:rsidRPr="005C679D">
        <w:rPr>
          <w:rFonts w:ascii="Times New Roman" w:hAnsi="Times New Roman"/>
          <w:sz w:val="28"/>
          <w:szCs w:val="28"/>
          <w:lang w:val="ru-RU"/>
        </w:rPr>
        <w:t xml:space="preserve"> і </w:t>
      </w:r>
      <w:proofErr w:type="spellStart"/>
      <w:r w:rsidRPr="005C679D">
        <w:rPr>
          <w:rFonts w:ascii="Times New Roman" w:hAnsi="Times New Roman"/>
          <w:sz w:val="28"/>
          <w:szCs w:val="28"/>
          <w:lang w:val="ru-RU"/>
        </w:rPr>
        <w:t>методичної</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літератури</w:t>
      </w:r>
      <w:proofErr w:type="spellEnd"/>
      <w:r w:rsidRPr="005C679D">
        <w:rPr>
          <w:rFonts w:ascii="Times New Roman" w:hAnsi="Times New Roman"/>
          <w:sz w:val="28"/>
          <w:szCs w:val="28"/>
          <w:lang w:val="ru-RU"/>
        </w:rPr>
        <w:t xml:space="preserve"> та </w:t>
      </w:r>
      <w:proofErr w:type="spellStart"/>
      <w:r w:rsidRPr="005C679D">
        <w:rPr>
          <w:rFonts w:ascii="Times New Roman" w:hAnsi="Times New Roman"/>
          <w:sz w:val="28"/>
          <w:szCs w:val="28"/>
          <w:lang w:val="ru-RU"/>
        </w:rPr>
        <w:t>інше</w:t>
      </w:r>
      <w:proofErr w:type="spellEnd"/>
      <w:r w:rsidRPr="005C679D">
        <w:rPr>
          <w:rFonts w:ascii="Times New Roman" w:hAnsi="Times New Roman"/>
          <w:sz w:val="28"/>
          <w:szCs w:val="28"/>
          <w:lang w:val="ru-RU"/>
        </w:rPr>
        <w:t xml:space="preserve">. </w:t>
      </w:r>
    </w:p>
    <w:p w:rsidR="005C7522" w:rsidRPr="005C679D" w:rsidRDefault="005C7522" w:rsidP="005C7522">
      <w:pPr>
        <w:suppressAutoHyphens/>
        <w:spacing w:after="0" w:line="0" w:lineRule="atLeast"/>
        <w:ind w:firstLine="567"/>
        <w:jc w:val="both"/>
        <w:rPr>
          <w:rFonts w:ascii="Times New Roman" w:hAnsi="Times New Roman"/>
          <w:sz w:val="28"/>
          <w:szCs w:val="28"/>
        </w:rPr>
      </w:pPr>
      <w:r w:rsidRPr="005C679D">
        <w:rPr>
          <w:rFonts w:ascii="Times New Roman" w:hAnsi="Times New Roman"/>
          <w:sz w:val="28"/>
          <w:szCs w:val="28"/>
        </w:rPr>
        <w:t>Із</w:t>
      </w:r>
      <w:r w:rsidRPr="005C679D">
        <w:rPr>
          <w:rFonts w:ascii="Times New Roman" w:hAnsi="Times New Roman"/>
          <w:sz w:val="28"/>
          <w:szCs w:val="28"/>
          <w:lang w:val="ru-RU"/>
        </w:rPr>
        <w:t xml:space="preserve"> метою </w:t>
      </w:r>
      <w:proofErr w:type="spellStart"/>
      <w:r w:rsidRPr="005C679D">
        <w:rPr>
          <w:rFonts w:ascii="Times New Roman" w:hAnsi="Times New Roman"/>
          <w:sz w:val="28"/>
          <w:szCs w:val="28"/>
          <w:lang w:val="ru-RU"/>
        </w:rPr>
        <w:t>цілеспрямованої</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xml:space="preserve"> та для </w:t>
      </w:r>
      <w:proofErr w:type="spellStart"/>
      <w:r w:rsidRPr="005C679D">
        <w:rPr>
          <w:rFonts w:ascii="Times New Roman" w:hAnsi="Times New Roman"/>
          <w:sz w:val="28"/>
          <w:szCs w:val="28"/>
          <w:lang w:val="ru-RU"/>
        </w:rPr>
        <w:t>забезпечення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колективного</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керівництва</w:t>
      </w:r>
      <w:proofErr w:type="spellEnd"/>
      <w:r w:rsidRPr="005C679D">
        <w:rPr>
          <w:rFonts w:ascii="Times New Roman" w:hAnsi="Times New Roman"/>
          <w:sz w:val="28"/>
          <w:szCs w:val="28"/>
          <w:lang w:val="ru-RU"/>
        </w:rPr>
        <w:t xml:space="preserve"> методичною </w:t>
      </w:r>
      <w:proofErr w:type="spellStart"/>
      <w:r w:rsidRPr="005C679D">
        <w:rPr>
          <w:rFonts w:ascii="Times New Roman" w:hAnsi="Times New Roman"/>
          <w:sz w:val="28"/>
          <w:szCs w:val="28"/>
          <w:lang w:val="ru-RU"/>
        </w:rPr>
        <w:t>роботою</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було</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затверджено</w:t>
      </w:r>
      <w:proofErr w:type="spellEnd"/>
      <w:r w:rsidRPr="005C679D">
        <w:rPr>
          <w:rFonts w:ascii="Times New Roman" w:hAnsi="Times New Roman"/>
          <w:sz w:val="28"/>
          <w:szCs w:val="28"/>
          <w:lang w:val="ru-RU"/>
        </w:rPr>
        <w:t xml:space="preserve"> склад </w:t>
      </w:r>
      <w:proofErr w:type="spellStart"/>
      <w:r w:rsidRPr="005C679D">
        <w:rPr>
          <w:rFonts w:ascii="Times New Roman" w:hAnsi="Times New Roman"/>
          <w:sz w:val="28"/>
          <w:szCs w:val="28"/>
          <w:lang w:val="ru-RU"/>
        </w:rPr>
        <w:t>методичної</w:t>
      </w:r>
      <w:proofErr w:type="spellEnd"/>
      <w:r w:rsidRPr="005C679D">
        <w:rPr>
          <w:rFonts w:ascii="Times New Roman" w:hAnsi="Times New Roman"/>
          <w:sz w:val="28"/>
          <w:szCs w:val="28"/>
          <w:lang w:val="ru-RU"/>
        </w:rPr>
        <w:t xml:space="preserve"> ради, </w:t>
      </w:r>
      <w:proofErr w:type="spellStart"/>
      <w:r w:rsidRPr="005C679D">
        <w:rPr>
          <w:rFonts w:ascii="Times New Roman" w:hAnsi="Times New Roman"/>
          <w:sz w:val="28"/>
          <w:szCs w:val="28"/>
          <w:lang w:val="ru-RU"/>
        </w:rPr>
        <w:t>визначено</w:t>
      </w:r>
      <w:proofErr w:type="spellEnd"/>
      <w:r w:rsidRPr="005C679D">
        <w:rPr>
          <w:rFonts w:ascii="Times New Roman" w:hAnsi="Times New Roman"/>
          <w:sz w:val="28"/>
          <w:szCs w:val="28"/>
          <w:lang w:val="ru-RU"/>
        </w:rPr>
        <w:t xml:space="preserve"> та </w:t>
      </w:r>
      <w:proofErr w:type="spellStart"/>
      <w:r w:rsidRPr="005C679D">
        <w:rPr>
          <w:rFonts w:ascii="Times New Roman" w:hAnsi="Times New Roman"/>
          <w:sz w:val="28"/>
          <w:szCs w:val="28"/>
          <w:lang w:val="ru-RU"/>
        </w:rPr>
        <w:t>затверджено</w:t>
      </w:r>
      <w:proofErr w:type="spellEnd"/>
      <w:r w:rsidRPr="005C679D">
        <w:rPr>
          <w:rFonts w:ascii="Times New Roman" w:hAnsi="Times New Roman"/>
          <w:sz w:val="28"/>
          <w:szCs w:val="28"/>
          <w:lang w:val="ru-RU"/>
        </w:rPr>
        <w:t xml:space="preserve"> структуру та </w:t>
      </w:r>
      <w:proofErr w:type="spellStart"/>
      <w:r w:rsidRPr="005C679D">
        <w:rPr>
          <w:rFonts w:ascii="Times New Roman" w:hAnsi="Times New Roman"/>
          <w:sz w:val="28"/>
          <w:szCs w:val="28"/>
          <w:lang w:val="ru-RU"/>
        </w:rPr>
        <w:t>форми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методичної</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складено</w:t>
      </w:r>
      <w:proofErr w:type="spellEnd"/>
      <w:r w:rsidRPr="005C679D">
        <w:rPr>
          <w:rFonts w:ascii="Times New Roman" w:hAnsi="Times New Roman"/>
          <w:sz w:val="28"/>
          <w:szCs w:val="28"/>
          <w:lang w:val="ru-RU"/>
        </w:rPr>
        <w:t xml:space="preserve"> план </w:t>
      </w:r>
      <w:proofErr w:type="spell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xml:space="preserve"> над методичною темою, </w:t>
      </w:r>
      <w:proofErr w:type="spellStart"/>
      <w:r w:rsidRPr="005C679D">
        <w:rPr>
          <w:rFonts w:ascii="Times New Roman" w:hAnsi="Times New Roman"/>
          <w:sz w:val="28"/>
          <w:szCs w:val="28"/>
          <w:lang w:val="ru-RU"/>
        </w:rPr>
        <w:t>розглянуто</w:t>
      </w:r>
      <w:proofErr w:type="spellEnd"/>
      <w:r w:rsidRPr="005C679D">
        <w:rPr>
          <w:rFonts w:ascii="Times New Roman" w:hAnsi="Times New Roman"/>
          <w:sz w:val="28"/>
          <w:szCs w:val="28"/>
          <w:lang w:val="ru-RU"/>
        </w:rPr>
        <w:t xml:space="preserve">, обговорено та </w:t>
      </w:r>
      <w:proofErr w:type="spellStart"/>
      <w:r w:rsidRPr="005C679D">
        <w:rPr>
          <w:rFonts w:ascii="Times New Roman" w:hAnsi="Times New Roman"/>
          <w:sz w:val="28"/>
          <w:szCs w:val="28"/>
          <w:lang w:val="ru-RU"/>
        </w:rPr>
        <w:t>затверджено</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плани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роботи</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методичних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об’єднань</w:t>
      </w:r>
      <w:proofErr w:type="spellEnd"/>
      <w:r w:rsidRPr="005C679D">
        <w:rPr>
          <w:rFonts w:ascii="Times New Roman" w:hAnsi="Times New Roman"/>
          <w:sz w:val="28"/>
          <w:szCs w:val="28"/>
          <w:lang w:val="ru-RU"/>
        </w:rPr>
        <w:t xml:space="preserve"> на 20</w:t>
      </w:r>
      <w:r w:rsidRPr="005C679D">
        <w:rPr>
          <w:rFonts w:ascii="Times New Roman" w:hAnsi="Times New Roman"/>
          <w:sz w:val="28"/>
          <w:szCs w:val="28"/>
        </w:rPr>
        <w:t>24</w:t>
      </w:r>
      <w:r w:rsidRPr="005C679D">
        <w:rPr>
          <w:rFonts w:ascii="Times New Roman" w:hAnsi="Times New Roman"/>
          <w:sz w:val="28"/>
          <w:szCs w:val="28"/>
          <w:lang w:val="ru-RU"/>
        </w:rPr>
        <w:t>–20</w:t>
      </w:r>
      <w:r w:rsidRPr="005C679D">
        <w:rPr>
          <w:rFonts w:ascii="Times New Roman" w:hAnsi="Times New Roman"/>
          <w:sz w:val="28"/>
          <w:szCs w:val="28"/>
        </w:rPr>
        <w:t>25</w:t>
      </w:r>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навчальний</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рі</w:t>
      </w:r>
      <w:proofErr w:type="spellEnd"/>
      <w:r w:rsidRPr="005C679D">
        <w:rPr>
          <w:rFonts w:ascii="Times New Roman" w:hAnsi="Times New Roman"/>
          <w:sz w:val="28"/>
          <w:szCs w:val="28"/>
        </w:rPr>
        <w:t>к.</w:t>
      </w:r>
    </w:p>
    <w:p w:rsidR="005C7522" w:rsidRPr="005C679D" w:rsidRDefault="005C7522" w:rsidP="005C7522">
      <w:pPr>
        <w:shd w:val="clear" w:color="auto" w:fill="FFFFFF"/>
        <w:suppressAutoHyphens/>
        <w:spacing w:after="0" w:line="0" w:lineRule="atLeast"/>
        <w:ind w:firstLine="567"/>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lastRenderedPageBreak/>
        <w:t xml:space="preserve">Забезпечити розвиток творчої особистості вчителя, сприяти розвитку сучасного стилю педагогічного мислення, накопичення власного досвіду з проведення уроків через проблему закладу, оволодіння різними видами педагогічних технологій, здійснення презентацій результатів роботи та поширення досвіду роботи серед вчителів школи -  ці завдання ставили перед собою члени методичної ради, якою керує заступник директора з навчально-виховної роботи Лілія ДАНИЛЬЧУК. </w:t>
      </w:r>
    </w:p>
    <w:p w:rsidR="005C7522" w:rsidRPr="005C679D" w:rsidRDefault="005C7522" w:rsidP="005C7522">
      <w:pPr>
        <w:suppressAutoHyphens/>
        <w:spacing w:after="0" w:line="0" w:lineRule="atLeast"/>
        <w:ind w:firstLine="540"/>
        <w:jc w:val="both"/>
        <w:rPr>
          <w:rFonts w:ascii="Times New Roman" w:hAnsi="Times New Roman"/>
          <w:sz w:val="28"/>
          <w:szCs w:val="28"/>
        </w:rPr>
      </w:pPr>
      <w:r w:rsidRPr="005C679D">
        <w:rPr>
          <w:rFonts w:ascii="Times New Roman" w:hAnsi="Times New Roman"/>
          <w:sz w:val="28"/>
          <w:szCs w:val="28"/>
        </w:rPr>
        <w:t xml:space="preserve">Методична рада закладу впродовж року координувала діяльність усіх методичних структур за темою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у школі. Протягом 2024-2025 навчального року на засіданнях методичної ради обговорювалися питання щодо атестації, роботи з молодими вчителями, роботи над науково-методичною проблемною темою, проходження курсів  підвищення кваліфікації, проведення олімпіад, підготовки робіт до фестивалю педагогічної творчості, самоосвітню роботу вчителів як складову частину системи </w:t>
      </w:r>
      <w:proofErr w:type="spellStart"/>
      <w:r w:rsidRPr="005C679D">
        <w:rPr>
          <w:rFonts w:ascii="Times New Roman" w:hAnsi="Times New Roman"/>
          <w:sz w:val="28"/>
          <w:szCs w:val="28"/>
        </w:rPr>
        <w:t>внутрішньошкільної</w:t>
      </w:r>
      <w:proofErr w:type="spellEnd"/>
      <w:r w:rsidRPr="005C679D">
        <w:rPr>
          <w:rFonts w:ascii="Times New Roman" w:hAnsi="Times New Roman"/>
          <w:sz w:val="28"/>
          <w:szCs w:val="28"/>
        </w:rPr>
        <w:t xml:space="preserve"> методичної роботи, </w:t>
      </w:r>
      <w:r w:rsidRPr="005C679D">
        <w:rPr>
          <w:rFonts w:ascii="Times New Roman" w:eastAsia="Times New Roman" w:hAnsi="Times New Roman"/>
          <w:sz w:val="28"/>
          <w:szCs w:val="28"/>
          <w:lang w:eastAsia="ru-RU"/>
        </w:rPr>
        <w:t>застосування ШІ під час планування діяльності, особливостях інклюзивного навчання, результативність навчальної діяльності учителів</w:t>
      </w:r>
      <w:r w:rsidRPr="005C679D">
        <w:rPr>
          <w:rFonts w:ascii="Times New Roman" w:hAnsi="Times New Roman"/>
          <w:sz w:val="28"/>
          <w:szCs w:val="28"/>
        </w:rPr>
        <w:t xml:space="preserve"> та інші.</w:t>
      </w:r>
      <w:r w:rsidRPr="005C679D">
        <w:rPr>
          <w:rFonts w:ascii="Times New Roman" w:eastAsia="Times New Roman" w:hAnsi="Times New Roman"/>
          <w:sz w:val="28"/>
          <w:szCs w:val="28"/>
          <w:lang w:eastAsia="ru-RU"/>
        </w:rPr>
        <w:t xml:space="preserve">     </w:t>
      </w:r>
    </w:p>
    <w:p w:rsidR="005C7522" w:rsidRPr="005C679D" w:rsidRDefault="005C7522" w:rsidP="005C7522">
      <w:pPr>
        <w:shd w:val="clear" w:color="auto" w:fill="FFFFFF"/>
        <w:suppressAutoHyphens/>
        <w:spacing w:after="0" w:line="0" w:lineRule="atLeast"/>
        <w:ind w:firstLine="360"/>
        <w:jc w:val="both"/>
        <w:rPr>
          <w:rFonts w:ascii="Times New Roman" w:hAnsi="Times New Roman"/>
          <w:sz w:val="28"/>
          <w:szCs w:val="28"/>
        </w:rPr>
      </w:pPr>
      <w:r w:rsidRPr="005C679D">
        <w:rPr>
          <w:rFonts w:ascii="Times New Roman" w:hAnsi="Times New Roman"/>
          <w:sz w:val="28"/>
          <w:szCs w:val="28"/>
        </w:rPr>
        <w:t xml:space="preserve">Впродовж 2024-2025 н. р. було організовано роботу 4 методичних об’єднань: учителів початкових класів, природничо-математичного та суспільно-гуманітарного  циклів, класних керівників, затверджено плани роботи, методичні проблеми, над якими працювали методичні об’єднання, визначено керівників з числа досвідчених педагогів. Їх керівники  Галина МЕЛЬНИЧУК, Валентина МЕЛЬНИЧУК,  Олеся ГЕРГЕЛЮК, Наталія СЕМЕЩУК спрямовували роботу на удосконалення методичної підготовки, фахової майстерності вчителя, удосконалення методики проведення уроку. </w:t>
      </w:r>
    </w:p>
    <w:p w:rsidR="005C7522" w:rsidRPr="005C679D" w:rsidRDefault="005C7522" w:rsidP="005C7522">
      <w:pPr>
        <w:suppressAutoHyphens/>
        <w:spacing w:after="0" w:line="0" w:lineRule="atLeast"/>
        <w:ind w:firstLine="540"/>
        <w:jc w:val="both"/>
        <w:rPr>
          <w:rFonts w:ascii="Times New Roman" w:hAnsi="Times New Roman"/>
          <w:sz w:val="28"/>
          <w:szCs w:val="28"/>
          <w:lang w:val="ru-RU"/>
        </w:rPr>
      </w:pPr>
      <w:proofErr w:type="spellStart"/>
      <w:r w:rsidRPr="005C679D">
        <w:rPr>
          <w:rFonts w:ascii="Times New Roman" w:hAnsi="Times New Roman"/>
          <w:sz w:val="28"/>
          <w:szCs w:val="28"/>
          <w:lang w:val="ru-RU"/>
        </w:rPr>
        <w:t>Засідання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шкільних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методичних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об’єднань</w:t>
      </w:r>
      <w:proofErr w:type="spellEnd"/>
      <w:r w:rsidRPr="005C679D">
        <w:rPr>
          <w:rFonts w:ascii="Times New Roman" w:hAnsi="Times New Roman"/>
          <w:sz w:val="28"/>
          <w:szCs w:val="28"/>
          <w:lang w:val="ru-RU"/>
        </w:rPr>
        <w:t xml:space="preserve"> проведено </w:t>
      </w:r>
      <w:proofErr w:type="spellStart"/>
      <w:r w:rsidRPr="005C679D">
        <w:rPr>
          <w:rFonts w:ascii="Times New Roman" w:hAnsi="Times New Roman"/>
          <w:sz w:val="28"/>
          <w:szCs w:val="28"/>
          <w:lang w:val="ru-RU"/>
        </w:rPr>
        <w:t>згідно</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складених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планів</w:t>
      </w:r>
      <w:proofErr w:type="spellEnd"/>
      <w:r w:rsidRPr="005C679D">
        <w:rPr>
          <w:rFonts w:ascii="Times New Roman" w:hAnsi="Times New Roman"/>
          <w:sz w:val="28"/>
          <w:szCs w:val="28"/>
          <w:lang w:val="ru-RU"/>
        </w:rPr>
        <w:t xml:space="preserve">. </w:t>
      </w:r>
    </w:p>
    <w:p w:rsidR="005C7522" w:rsidRPr="005C679D" w:rsidRDefault="005C7522" w:rsidP="005C7522">
      <w:pPr>
        <w:suppressAutoHyphens/>
        <w:spacing w:after="0" w:line="0" w:lineRule="atLeast"/>
        <w:jc w:val="both"/>
        <w:rPr>
          <w:rFonts w:ascii="Times New Roman" w:eastAsia="Times New Roman" w:hAnsi="Times New Roman"/>
          <w:sz w:val="28"/>
          <w:szCs w:val="28"/>
        </w:rPr>
      </w:pPr>
      <w:r w:rsidRPr="005C679D">
        <w:rPr>
          <w:rFonts w:ascii="Times New Roman" w:hAnsi="Times New Roman"/>
          <w:sz w:val="28"/>
          <w:szCs w:val="28"/>
        </w:rPr>
        <w:t xml:space="preserve">       На  запланованих  засіданнях  методичних об’єднань обговорювалися як організаційні питання (рекомендації МОНУ щодо викладання і вивчення навчальних предметів у 2024-2025  </w:t>
      </w:r>
      <w:proofErr w:type="spellStart"/>
      <w:r w:rsidRPr="005C679D">
        <w:rPr>
          <w:rFonts w:ascii="Times New Roman" w:hAnsi="Times New Roman"/>
          <w:sz w:val="28"/>
          <w:szCs w:val="28"/>
        </w:rPr>
        <w:t>н.р</w:t>
      </w:r>
      <w:proofErr w:type="spellEnd"/>
      <w:r w:rsidRPr="005C679D">
        <w:rPr>
          <w:rFonts w:ascii="Times New Roman" w:hAnsi="Times New Roman"/>
          <w:sz w:val="28"/>
          <w:szCs w:val="28"/>
        </w:rPr>
        <w:t xml:space="preserve">., зміни  у навчальних програмах, особливостей оцінювання, підготовка і проведення олімпіад, проведення підсумкових  робіт, вибір підручників), так і науково-методичні питання щодо впровадження в освітній процес нових технологій, інтенсивних форм і методів навчання, застосування міжпредметних </w:t>
      </w:r>
      <w:proofErr w:type="spellStart"/>
      <w:r w:rsidRPr="005C679D">
        <w:rPr>
          <w:rFonts w:ascii="Times New Roman" w:hAnsi="Times New Roman"/>
          <w:sz w:val="28"/>
          <w:szCs w:val="28"/>
        </w:rPr>
        <w:t>зв’язків</w:t>
      </w:r>
      <w:proofErr w:type="spellEnd"/>
      <w:r w:rsidRPr="005C679D">
        <w:rPr>
          <w:rFonts w:ascii="Times New Roman" w:hAnsi="Times New Roman"/>
          <w:sz w:val="28"/>
          <w:szCs w:val="28"/>
        </w:rPr>
        <w:t xml:space="preserve"> у процесі формування комунікативних компетенцій учнів.      </w:t>
      </w:r>
    </w:p>
    <w:p w:rsidR="005C7522" w:rsidRPr="005C679D" w:rsidRDefault="005C7522" w:rsidP="005C7522">
      <w:pPr>
        <w:suppressAutoHyphens/>
        <w:spacing w:after="0" w:line="0" w:lineRule="atLeast"/>
        <w:ind w:firstLine="540"/>
        <w:jc w:val="both"/>
        <w:rPr>
          <w:rFonts w:ascii="Times New Roman" w:hAnsi="Times New Roman"/>
          <w:sz w:val="28"/>
          <w:szCs w:val="28"/>
        </w:rPr>
      </w:pPr>
      <w:r w:rsidRPr="005C679D">
        <w:rPr>
          <w:rFonts w:ascii="Times New Roman" w:hAnsi="Times New Roman"/>
          <w:sz w:val="28"/>
          <w:szCs w:val="28"/>
        </w:rPr>
        <w:t xml:space="preserve"> </w:t>
      </w:r>
      <w:proofErr w:type="spellStart"/>
      <w:r w:rsidRPr="005C679D">
        <w:rPr>
          <w:rFonts w:ascii="Times New Roman" w:hAnsi="Times New Roman"/>
          <w:sz w:val="28"/>
          <w:szCs w:val="28"/>
          <w:lang w:val="ru-RU"/>
        </w:rPr>
        <w:t>Протягом</w:t>
      </w:r>
      <w:proofErr w:type="spellEnd"/>
      <w:r w:rsidRPr="005C679D">
        <w:rPr>
          <w:rFonts w:ascii="Times New Roman" w:hAnsi="Times New Roman"/>
          <w:sz w:val="28"/>
          <w:szCs w:val="28"/>
          <w:lang w:val="ru-RU"/>
        </w:rPr>
        <w:t xml:space="preserve"> року </w:t>
      </w:r>
      <w:proofErr w:type="spellStart"/>
      <w:r w:rsidRPr="005C679D">
        <w:rPr>
          <w:rFonts w:ascii="Times New Roman" w:hAnsi="Times New Roman"/>
          <w:sz w:val="28"/>
          <w:szCs w:val="28"/>
          <w:lang w:val="ru-RU"/>
        </w:rPr>
        <w:t>проводилися</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методичні</w:t>
      </w:r>
      <w:proofErr w:type="spellEnd"/>
      <w:r w:rsidRPr="005C679D">
        <w:rPr>
          <w:rFonts w:ascii="Times New Roman" w:hAnsi="Times New Roman"/>
          <w:sz w:val="28"/>
          <w:szCs w:val="28"/>
          <w:lang w:val="ru-RU"/>
        </w:rPr>
        <w:t xml:space="preserve"> оперативки з метою </w:t>
      </w:r>
      <w:proofErr w:type="spellStart"/>
      <w:r w:rsidRPr="005C679D">
        <w:rPr>
          <w:rFonts w:ascii="Times New Roman" w:hAnsi="Times New Roman"/>
          <w:sz w:val="28"/>
          <w:szCs w:val="28"/>
          <w:lang w:val="ru-RU"/>
        </w:rPr>
        <w:t>ознайомлення</w:t>
      </w:r>
      <w:proofErr w:type="spellEnd"/>
      <w:r w:rsidRPr="005C679D">
        <w:rPr>
          <w:rFonts w:ascii="Times New Roman" w:hAnsi="Times New Roman"/>
          <w:sz w:val="28"/>
          <w:szCs w:val="28"/>
          <w:lang w:val="ru-RU"/>
        </w:rPr>
        <w:t xml:space="preserve"> з </w:t>
      </w:r>
      <w:proofErr w:type="spellStart"/>
      <w:r w:rsidRPr="005C679D">
        <w:rPr>
          <w:rFonts w:ascii="Times New Roman" w:hAnsi="Times New Roman"/>
          <w:sz w:val="28"/>
          <w:szCs w:val="28"/>
          <w:lang w:val="ru-RU"/>
        </w:rPr>
        <w:t>нормативними</w:t>
      </w:r>
      <w:proofErr w:type="spellEnd"/>
      <w:r w:rsidRPr="005C679D">
        <w:rPr>
          <w:rFonts w:ascii="Times New Roman" w:hAnsi="Times New Roman"/>
          <w:sz w:val="28"/>
          <w:szCs w:val="28"/>
          <w:lang w:val="ru-RU"/>
        </w:rPr>
        <w:t xml:space="preserve"> документами,</w:t>
      </w:r>
      <w:r w:rsidRPr="005C679D">
        <w:rPr>
          <w:rFonts w:ascii="Times New Roman" w:hAnsi="Times New Roman"/>
          <w:sz w:val="28"/>
          <w:szCs w:val="28"/>
        </w:rPr>
        <w:t xml:space="preserve"> змінами до них,</w:t>
      </w:r>
      <w:r w:rsidRPr="005C679D">
        <w:rPr>
          <w:rFonts w:ascii="Times New Roman" w:hAnsi="Times New Roman"/>
          <w:sz w:val="28"/>
          <w:szCs w:val="28"/>
          <w:lang w:val="ru-RU"/>
        </w:rPr>
        <w:t xml:space="preserve"> </w:t>
      </w:r>
      <w:r w:rsidRPr="005C679D">
        <w:rPr>
          <w:rFonts w:ascii="Times New Roman" w:hAnsi="Times New Roman"/>
          <w:sz w:val="28"/>
          <w:szCs w:val="28"/>
        </w:rPr>
        <w:t xml:space="preserve">особливостями організації інклюзивного та індивідуального навчання, рекомендаціями </w:t>
      </w:r>
      <w:proofErr w:type="gramStart"/>
      <w:r w:rsidRPr="005C679D">
        <w:rPr>
          <w:rFonts w:ascii="Times New Roman" w:hAnsi="Times New Roman"/>
          <w:sz w:val="28"/>
          <w:szCs w:val="28"/>
        </w:rPr>
        <w:t xml:space="preserve">щодо </w:t>
      </w:r>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викладання</w:t>
      </w:r>
      <w:proofErr w:type="spellEnd"/>
      <w:proofErr w:type="gram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окремих</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предметів</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передовим</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педагогічним</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досвідом</w:t>
      </w:r>
      <w:proofErr w:type="spellEnd"/>
      <w:r w:rsidRPr="005C679D">
        <w:rPr>
          <w:rFonts w:ascii="Times New Roman" w:hAnsi="Times New Roman"/>
          <w:sz w:val="28"/>
          <w:szCs w:val="28"/>
          <w:lang w:val="ru-RU"/>
        </w:rPr>
        <w:t xml:space="preserve">, новинками </w:t>
      </w:r>
      <w:proofErr w:type="spellStart"/>
      <w:r w:rsidRPr="005C679D">
        <w:rPr>
          <w:rFonts w:ascii="Times New Roman" w:hAnsi="Times New Roman"/>
          <w:sz w:val="28"/>
          <w:szCs w:val="28"/>
          <w:lang w:val="ru-RU"/>
        </w:rPr>
        <w:t>методичн</w:t>
      </w:r>
      <w:r w:rsidRPr="005C679D">
        <w:rPr>
          <w:rFonts w:ascii="Times New Roman" w:hAnsi="Times New Roman"/>
          <w:sz w:val="28"/>
          <w:szCs w:val="28"/>
        </w:rPr>
        <w:t>их</w:t>
      </w:r>
      <w:proofErr w:type="spellEnd"/>
      <w:r w:rsidRPr="005C679D">
        <w:rPr>
          <w:rFonts w:ascii="Times New Roman" w:hAnsi="Times New Roman"/>
          <w:sz w:val="28"/>
          <w:szCs w:val="28"/>
          <w:lang w:val="ru-RU"/>
        </w:rPr>
        <w:t xml:space="preserve"> </w:t>
      </w:r>
      <w:r w:rsidRPr="005C679D">
        <w:rPr>
          <w:rFonts w:ascii="Times New Roman" w:hAnsi="Times New Roman"/>
          <w:sz w:val="28"/>
          <w:szCs w:val="28"/>
        </w:rPr>
        <w:t>практик</w:t>
      </w:r>
      <w:r w:rsidRPr="005C679D">
        <w:rPr>
          <w:rFonts w:ascii="Times New Roman" w:hAnsi="Times New Roman"/>
          <w:sz w:val="28"/>
          <w:szCs w:val="28"/>
          <w:lang w:val="ru-RU"/>
        </w:rPr>
        <w:t xml:space="preserve">, </w:t>
      </w:r>
      <w:r w:rsidRPr="005C679D">
        <w:rPr>
          <w:rFonts w:ascii="Times New Roman" w:hAnsi="Times New Roman"/>
          <w:sz w:val="28"/>
          <w:szCs w:val="28"/>
        </w:rPr>
        <w:t>сучасних онлайн платформ</w:t>
      </w:r>
      <w:r w:rsidRPr="005C679D">
        <w:rPr>
          <w:rFonts w:ascii="Times New Roman" w:hAnsi="Times New Roman"/>
          <w:sz w:val="28"/>
          <w:szCs w:val="28"/>
          <w:lang w:val="ru-RU"/>
        </w:rPr>
        <w:t xml:space="preserve"> з </w:t>
      </w:r>
      <w:proofErr w:type="spellStart"/>
      <w:r w:rsidRPr="005C679D">
        <w:rPr>
          <w:rFonts w:ascii="Times New Roman" w:hAnsi="Times New Roman"/>
          <w:sz w:val="28"/>
          <w:szCs w:val="28"/>
          <w:lang w:val="ru-RU"/>
        </w:rPr>
        <w:t>предметів</w:t>
      </w:r>
      <w:proofErr w:type="spellEnd"/>
      <w:r w:rsidRPr="005C679D">
        <w:rPr>
          <w:rFonts w:ascii="Times New Roman" w:hAnsi="Times New Roman"/>
          <w:sz w:val="28"/>
          <w:szCs w:val="28"/>
          <w:lang w:val="ru-RU"/>
        </w:rPr>
        <w:t xml:space="preserve"> </w:t>
      </w:r>
      <w:proofErr w:type="spellStart"/>
      <w:r w:rsidRPr="005C679D">
        <w:rPr>
          <w:rFonts w:ascii="Times New Roman" w:hAnsi="Times New Roman"/>
          <w:sz w:val="28"/>
          <w:szCs w:val="28"/>
          <w:lang w:val="ru-RU"/>
        </w:rPr>
        <w:t>тощо</w:t>
      </w:r>
      <w:proofErr w:type="spellEnd"/>
      <w:r w:rsidRPr="005C679D">
        <w:rPr>
          <w:rFonts w:ascii="Times New Roman" w:hAnsi="Times New Roman"/>
          <w:sz w:val="28"/>
          <w:szCs w:val="28"/>
          <w:lang w:val="ru-RU"/>
        </w:rPr>
        <w:t xml:space="preserve">. </w:t>
      </w:r>
    </w:p>
    <w:p w:rsidR="005C7522" w:rsidRPr="005C679D" w:rsidRDefault="005C7522" w:rsidP="005C7522">
      <w:pPr>
        <w:suppressAutoHyphens/>
        <w:spacing w:after="0" w:line="0" w:lineRule="atLeast"/>
        <w:ind w:firstLine="540"/>
        <w:jc w:val="both"/>
        <w:rPr>
          <w:rFonts w:ascii="Times New Roman" w:hAnsi="Times New Roman"/>
          <w:sz w:val="28"/>
          <w:szCs w:val="28"/>
        </w:rPr>
      </w:pPr>
      <w:r w:rsidRPr="005C679D">
        <w:rPr>
          <w:rFonts w:ascii="Times New Roman" w:hAnsi="Times New Roman"/>
          <w:sz w:val="28"/>
          <w:szCs w:val="28"/>
        </w:rPr>
        <w:t xml:space="preserve"> У процесі вивчення стану мотивації роботи вчителів у закладі встанов</w:t>
      </w:r>
      <w:r w:rsidRPr="005C679D">
        <w:rPr>
          <w:rFonts w:ascii="Times New Roman" w:hAnsi="Times New Roman"/>
          <w:sz w:val="28"/>
          <w:szCs w:val="28"/>
        </w:rPr>
        <w:softHyphen/>
        <w:t>лено, що посадові обов’язки вчителів відповідають рівню їхніх знань і вмінь; у педагогів сформова</w:t>
      </w:r>
      <w:r w:rsidRPr="005C679D">
        <w:rPr>
          <w:rFonts w:ascii="Times New Roman" w:hAnsi="Times New Roman"/>
          <w:sz w:val="28"/>
          <w:szCs w:val="28"/>
        </w:rPr>
        <w:softHyphen/>
        <w:t xml:space="preserve">но почуття відповідальності за результати власної праці; вони ініціативні й самостійні. </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lastRenderedPageBreak/>
        <w:t xml:space="preserve">        Всі вчителі гімназії підвищували свій професійний та кваліфікаційний рівень, брали участь у </w:t>
      </w:r>
      <w:proofErr w:type="spellStart"/>
      <w:r w:rsidRPr="005C679D">
        <w:rPr>
          <w:rFonts w:ascii="Times New Roman" w:eastAsia="Times New Roman" w:hAnsi="Times New Roman"/>
          <w:sz w:val="28"/>
          <w:szCs w:val="28"/>
          <w:lang w:eastAsia="ru-RU"/>
        </w:rPr>
        <w:t>вебінарах</w:t>
      </w:r>
      <w:proofErr w:type="spellEnd"/>
      <w:r w:rsidRPr="005C679D">
        <w:rPr>
          <w:rFonts w:ascii="Times New Roman" w:eastAsia="Times New Roman" w:hAnsi="Times New Roman"/>
          <w:sz w:val="28"/>
          <w:szCs w:val="28"/>
          <w:lang w:eastAsia="ru-RU"/>
        </w:rPr>
        <w:t xml:space="preserve"> та конференціях. </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Варто відзначити, що результати діяльності  щодо реалізації науково-методичної проблеми у значній мірі залежать і від позиції самих учителів, від їхнього ставлення до нового, бажання його впроваджувати. </w:t>
      </w:r>
      <w:proofErr w:type="spellStart"/>
      <w:r w:rsidRPr="005C679D">
        <w:rPr>
          <w:rFonts w:ascii="Times New Roman" w:eastAsia="Times New Roman" w:hAnsi="Times New Roman"/>
          <w:sz w:val="28"/>
          <w:szCs w:val="28"/>
          <w:lang w:val="ru-RU" w:eastAsia="ru-RU"/>
        </w:rPr>
        <w:t>Саме</w:t>
      </w:r>
      <w:proofErr w:type="spellEnd"/>
      <w:r w:rsidRPr="005C679D">
        <w:rPr>
          <w:rFonts w:ascii="Times New Roman" w:eastAsia="Times New Roman" w:hAnsi="Times New Roman"/>
          <w:sz w:val="28"/>
          <w:szCs w:val="28"/>
          <w:lang w:val="ru-RU" w:eastAsia="ru-RU"/>
        </w:rPr>
        <w:t xml:space="preserve"> тому </w:t>
      </w:r>
      <w:r w:rsidRPr="005C679D">
        <w:rPr>
          <w:rFonts w:ascii="Times New Roman" w:eastAsia="Times New Roman" w:hAnsi="Times New Roman"/>
          <w:sz w:val="28"/>
          <w:szCs w:val="28"/>
          <w:lang w:eastAsia="ru-RU"/>
        </w:rPr>
        <w:t>в закладі</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приділяється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значна</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увага</w:t>
      </w:r>
      <w:proofErr w:type="spellEnd"/>
      <w:r w:rsidRPr="005C679D">
        <w:rPr>
          <w:rFonts w:ascii="Times New Roman" w:eastAsia="Times New Roman" w:hAnsi="Times New Roman"/>
          <w:sz w:val="28"/>
          <w:szCs w:val="28"/>
          <w:lang w:val="ru-RU" w:eastAsia="ru-RU"/>
        </w:rPr>
        <w:t xml:space="preserve"> у </w:t>
      </w:r>
      <w:proofErr w:type="spellStart"/>
      <w:r w:rsidRPr="005C679D">
        <w:rPr>
          <w:rFonts w:ascii="Times New Roman" w:eastAsia="Times New Roman" w:hAnsi="Times New Roman"/>
          <w:sz w:val="28"/>
          <w:szCs w:val="28"/>
          <w:lang w:val="ru-RU" w:eastAsia="ru-RU"/>
        </w:rPr>
        <w:t>створенні</w:t>
      </w:r>
      <w:proofErr w:type="spellEnd"/>
      <w:r w:rsidRPr="005C679D">
        <w:rPr>
          <w:rFonts w:ascii="Times New Roman" w:eastAsia="Times New Roman" w:hAnsi="Times New Roman"/>
          <w:sz w:val="28"/>
          <w:szCs w:val="28"/>
          <w:lang w:val="ru-RU" w:eastAsia="ru-RU"/>
        </w:rPr>
        <w:t xml:space="preserve"> умов для </w:t>
      </w:r>
      <w:proofErr w:type="spellStart"/>
      <w:r w:rsidRPr="005C679D">
        <w:rPr>
          <w:rFonts w:ascii="Times New Roman" w:eastAsia="Times New Roman" w:hAnsi="Times New Roman"/>
          <w:sz w:val="28"/>
          <w:szCs w:val="28"/>
          <w:lang w:val="ru-RU" w:eastAsia="ru-RU"/>
        </w:rPr>
        <w:t>зростання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професійного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рівня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педагогів</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Впродовж 2024-20245 навчального року  педагоги  очно та дистанційно проходили щорічні курси підвищення кваліфікації при РОІППО та отримали свідоцтва. Також окремі педагоги підвищували кваліфікацію в інших установах та на освітянських платформах ( зокрема ІМЗО).</w:t>
      </w:r>
    </w:p>
    <w:p w:rsidR="005C7522" w:rsidRPr="005C679D" w:rsidRDefault="005C7522" w:rsidP="005C7522">
      <w:pPr>
        <w:suppressAutoHyphens/>
        <w:spacing w:after="0" w:line="0" w:lineRule="atLeast"/>
        <w:ind w:firstLine="283"/>
        <w:contextualSpacing/>
        <w:jc w:val="both"/>
        <w:rPr>
          <w:rFonts w:ascii="Times New Roman" w:hAnsi="Times New Roman"/>
          <w:sz w:val="28"/>
          <w:szCs w:val="28"/>
        </w:rPr>
      </w:pPr>
      <w:r w:rsidRPr="005C679D">
        <w:rPr>
          <w:rFonts w:ascii="Times New Roman" w:hAnsi="Times New Roman"/>
          <w:sz w:val="28"/>
          <w:szCs w:val="28"/>
        </w:rPr>
        <w:t xml:space="preserve">   Вчителі  закладу є активними учасниками </w:t>
      </w:r>
      <w:proofErr w:type="spellStart"/>
      <w:r w:rsidRPr="005C679D">
        <w:rPr>
          <w:rFonts w:ascii="Times New Roman" w:hAnsi="Times New Roman"/>
          <w:sz w:val="28"/>
          <w:szCs w:val="28"/>
        </w:rPr>
        <w:t>вебінарів</w:t>
      </w:r>
      <w:proofErr w:type="spellEnd"/>
      <w:r w:rsidRPr="005C679D">
        <w:rPr>
          <w:rFonts w:ascii="Times New Roman" w:hAnsi="Times New Roman"/>
          <w:sz w:val="28"/>
          <w:szCs w:val="28"/>
        </w:rPr>
        <w:t xml:space="preserve"> від ЦПРПП, </w:t>
      </w:r>
      <w:proofErr w:type="spellStart"/>
      <w:r w:rsidRPr="005C679D">
        <w:rPr>
          <w:rFonts w:ascii="Times New Roman" w:hAnsi="Times New Roman"/>
          <w:sz w:val="28"/>
          <w:szCs w:val="28"/>
        </w:rPr>
        <w:t>вебінарів</w:t>
      </w:r>
      <w:proofErr w:type="spellEnd"/>
      <w:r w:rsidRPr="005C679D">
        <w:rPr>
          <w:rFonts w:ascii="Times New Roman" w:hAnsi="Times New Roman"/>
          <w:sz w:val="28"/>
          <w:szCs w:val="28"/>
        </w:rPr>
        <w:t xml:space="preserve"> та конференцій, що проводяться видавничими групами «Ранок» та «Основа», на платформах «</w:t>
      </w:r>
      <w:proofErr w:type="spellStart"/>
      <w:r w:rsidRPr="005C679D">
        <w:rPr>
          <w:rFonts w:ascii="Times New Roman" w:hAnsi="Times New Roman"/>
          <w:sz w:val="28"/>
          <w:szCs w:val="28"/>
        </w:rPr>
        <w:t>Всеосвіта</w:t>
      </w:r>
      <w:proofErr w:type="spellEnd"/>
      <w:r w:rsidRPr="005C679D">
        <w:rPr>
          <w:rFonts w:ascii="Times New Roman" w:hAnsi="Times New Roman"/>
          <w:sz w:val="28"/>
          <w:szCs w:val="28"/>
        </w:rPr>
        <w:t>», «</w:t>
      </w:r>
      <w:proofErr w:type="spellStart"/>
      <w:r w:rsidRPr="005C679D">
        <w:rPr>
          <w:rFonts w:ascii="Times New Roman" w:hAnsi="Times New Roman"/>
          <w:sz w:val="28"/>
          <w:szCs w:val="28"/>
        </w:rPr>
        <w:t>НаУрок</w:t>
      </w:r>
      <w:proofErr w:type="spellEnd"/>
      <w:r w:rsidRPr="005C679D">
        <w:rPr>
          <w:rFonts w:ascii="Times New Roman" w:hAnsi="Times New Roman"/>
          <w:sz w:val="28"/>
          <w:szCs w:val="28"/>
        </w:rPr>
        <w:t xml:space="preserve">», </w:t>
      </w:r>
      <w:r w:rsidRPr="005C679D">
        <w:rPr>
          <w:rFonts w:ascii="Times New Roman" w:hAnsi="Times New Roman"/>
          <w:sz w:val="28"/>
          <w:szCs w:val="28"/>
          <w:lang w:val="de-DE"/>
        </w:rPr>
        <w:t>Prometheus</w:t>
      </w:r>
      <w:r w:rsidRPr="005C679D">
        <w:rPr>
          <w:rFonts w:ascii="Times New Roman" w:hAnsi="Times New Roman"/>
          <w:sz w:val="28"/>
          <w:szCs w:val="28"/>
        </w:rPr>
        <w:t xml:space="preserve"> та </w:t>
      </w:r>
      <w:proofErr w:type="spellStart"/>
      <w:r w:rsidRPr="005C679D">
        <w:rPr>
          <w:rFonts w:ascii="Times New Roman" w:hAnsi="Times New Roman"/>
          <w:sz w:val="28"/>
          <w:szCs w:val="28"/>
          <w:lang w:val="de-DE"/>
        </w:rPr>
        <w:t>EdEra</w:t>
      </w:r>
      <w:proofErr w:type="spellEnd"/>
      <w:r w:rsidRPr="005C679D">
        <w:rPr>
          <w:rFonts w:ascii="Times New Roman" w:hAnsi="Times New Roman"/>
          <w:sz w:val="28"/>
          <w:szCs w:val="28"/>
        </w:rPr>
        <w:t xml:space="preserve">  та  МОН. </w:t>
      </w:r>
    </w:p>
    <w:p w:rsidR="005C7522" w:rsidRPr="005C679D" w:rsidRDefault="005C7522" w:rsidP="005C7522">
      <w:pPr>
        <w:tabs>
          <w:tab w:val="left" w:pos="930"/>
        </w:tabs>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У 20</w:t>
      </w:r>
      <w:r w:rsidRPr="005C679D">
        <w:rPr>
          <w:rFonts w:ascii="Times New Roman" w:eastAsia="Times New Roman" w:hAnsi="Times New Roman"/>
          <w:sz w:val="28"/>
          <w:szCs w:val="28"/>
          <w:lang w:eastAsia="ru-RU"/>
        </w:rPr>
        <w:t>25</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році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було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проатестовано</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3</w:t>
      </w:r>
      <w:r w:rsidRPr="005C679D">
        <w:rPr>
          <w:rFonts w:ascii="Times New Roman" w:eastAsia="Times New Roman" w:hAnsi="Times New Roman"/>
          <w:sz w:val="28"/>
          <w:szCs w:val="28"/>
          <w:lang w:val="ru-RU" w:eastAsia="ru-RU"/>
        </w:rPr>
        <w:t xml:space="preserve"> педагог</w:t>
      </w:r>
      <w:r w:rsidRPr="005C679D">
        <w:rPr>
          <w:rFonts w:ascii="Times New Roman" w:eastAsia="Times New Roman" w:hAnsi="Times New Roman"/>
          <w:sz w:val="28"/>
          <w:szCs w:val="28"/>
          <w:lang w:eastAsia="ru-RU"/>
        </w:rPr>
        <w:t>и</w:t>
      </w:r>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гімназії</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що</w:t>
      </w:r>
      <w:proofErr w:type="spellEnd"/>
      <w:r w:rsidRPr="005C679D">
        <w:rPr>
          <w:rFonts w:ascii="Times New Roman" w:eastAsia="Times New Roman" w:hAnsi="Times New Roman"/>
          <w:sz w:val="28"/>
          <w:szCs w:val="28"/>
          <w:lang w:val="ru-RU" w:eastAsia="ru-RU"/>
        </w:rPr>
        <w:t xml:space="preserve"> становить </w:t>
      </w:r>
      <w:r w:rsidRPr="005C679D">
        <w:rPr>
          <w:rFonts w:ascii="Times New Roman" w:eastAsia="Times New Roman" w:hAnsi="Times New Roman"/>
          <w:sz w:val="28"/>
          <w:szCs w:val="28"/>
          <w:lang w:eastAsia="ru-RU"/>
        </w:rPr>
        <w:t xml:space="preserve">12 </w:t>
      </w:r>
      <w:r w:rsidRPr="005C679D">
        <w:rPr>
          <w:rFonts w:ascii="Times New Roman" w:eastAsia="Times New Roman" w:hAnsi="Times New Roman"/>
          <w:sz w:val="28"/>
          <w:szCs w:val="28"/>
          <w:lang w:val="ru-RU" w:eastAsia="ru-RU"/>
        </w:rPr>
        <w:t xml:space="preserve">%. </w:t>
      </w:r>
    </w:p>
    <w:p w:rsidR="005C7522" w:rsidRPr="005C679D" w:rsidRDefault="005C7522" w:rsidP="005C7522">
      <w:pPr>
        <w:tabs>
          <w:tab w:val="left" w:pos="930"/>
        </w:tabs>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За </w:t>
      </w:r>
      <w:proofErr w:type="spellStart"/>
      <w:r w:rsidRPr="005C679D">
        <w:rPr>
          <w:rFonts w:ascii="Times New Roman" w:eastAsia="Times New Roman" w:hAnsi="Times New Roman"/>
          <w:sz w:val="28"/>
          <w:szCs w:val="28"/>
          <w:lang w:val="ru-RU" w:eastAsia="ru-RU"/>
        </w:rPr>
        <w:t>наслідками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атестації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вчителі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u w:val="single"/>
          <w:lang w:val="ru-RU" w:eastAsia="ru-RU"/>
        </w:rPr>
        <w:t>підвищили</w:t>
      </w:r>
      <w:proofErr w:type="spellEnd"/>
      <w:r w:rsidRPr="005C679D">
        <w:rPr>
          <w:rFonts w:ascii="Times New Roman" w:eastAsia="Times New Roman" w:hAnsi="Times New Roman"/>
          <w:sz w:val="28"/>
          <w:szCs w:val="28"/>
          <w:u w:val="single"/>
          <w:lang w:val="ru-RU" w:eastAsia="ru-RU"/>
        </w:rPr>
        <w:t xml:space="preserve"> </w:t>
      </w:r>
      <w:proofErr w:type="spellStart"/>
      <w:r w:rsidRPr="005C679D">
        <w:rPr>
          <w:rFonts w:ascii="Times New Roman" w:eastAsia="Times New Roman" w:hAnsi="Times New Roman"/>
          <w:sz w:val="28"/>
          <w:szCs w:val="28"/>
          <w:u w:val="single"/>
          <w:lang w:val="ru-RU" w:eastAsia="ru-RU"/>
        </w:rPr>
        <w:t>свій</w:t>
      </w:r>
      <w:proofErr w:type="spellEnd"/>
      <w:r w:rsidRPr="005C679D">
        <w:rPr>
          <w:rFonts w:ascii="Times New Roman" w:eastAsia="Times New Roman" w:hAnsi="Times New Roman"/>
          <w:sz w:val="28"/>
          <w:szCs w:val="28"/>
          <w:u w:val="single"/>
          <w:lang w:val="ru-RU" w:eastAsia="ru-RU"/>
        </w:rPr>
        <w:t xml:space="preserve"> </w:t>
      </w:r>
      <w:proofErr w:type="spellStart"/>
      <w:r w:rsidRPr="005C679D">
        <w:rPr>
          <w:rFonts w:ascii="Times New Roman" w:eastAsia="Times New Roman" w:hAnsi="Times New Roman"/>
          <w:sz w:val="28"/>
          <w:szCs w:val="28"/>
          <w:u w:val="single"/>
          <w:lang w:val="ru-RU" w:eastAsia="ru-RU"/>
        </w:rPr>
        <w:t>кваліфікаційний</w:t>
      </w:r>
      <w:proofErr w:type="spellEnd"/>
      <w:r w:rsidRPr="005C679D">
        <w:rPr>
          <w:rFonts w:ascii="Times New Roman" w:eastAsia="Times New Roman" w:hAnsi="Times New Roman"/>
          <w:sz w:val="28"/>
          <w:szCs w:val="28"/>
          <w:u w:val="single"/>
          <w:lang w:val="ru-RU" w:eastAsia="ru-RU"/>
        </w:rPr>
        <w:t xml:space="preserve"> </w:t>
      </w:r>
      <w:proofErr w:type="spellStart"/>
      <w:r w:rsidRPr="005C679D">
        <w:rPr>
          <w:rFonts w:ascii="Times New Roman" w:eastAsia="Times New Roman" w:hAnsi="Times New Roman"/>
          <w:sz w:val="28"/>
          <w:szCs w:val="28"/>
          <w:u w:val="single"/>
          <w:lang w:val="ru-RU" w:eastAsia="ru-RU"/>
        </w:rPr>
        <w:t>рівень</w:t>
      </w:r>
      <w:proofErr w:type="spellEnd"/>
      <w:r w:rsidRPr="005C679D">
        <w:rPr>
          <w:rFonts w:ascii="Times New Roman" w:eastAsia="Times New Roman" w:hAnsi="Times New Roman"/>
          <w:sz w:val="28"/>
          <w:szCs w:val="28"/>
          <w:u w:val="single"/>
          <w:lang w:eastAsia="ru-RU"/>
        </w:rPr>
        <w:t>:</w:t>
      </w:r>
      <w:r w:rsidRPr="005C679D">
        <w:rPr>
          <w:rFonts w:ascii="Times New Roman" w:eastAsia="Times New Roman" w:hAnsi="Times New Roman"/>
          <w:sz w:val="28"/>
          <w:szCs w:val="28"/>
          <w:u w:val="single"/>
          <w:lang w:val="ru-RU" w:eastAsia="ru-RU"/>
        </w:rPr>
        <w:t xml:space="preserve"> </w:t>
      </w:r>
    </w:p>
    <w:p w:rsidR="005C7522" w:rsidRPr="005C679D" w:rsidRDefault="005C7522" w:rsidP="005C7522">
      <w:pPr>
        <w:numPr>
          <w:ilvl w:val="0"/>
          <w:numId w:val="2"/>
        </w:numPr>
        <w:tabs>
          <w:tab w:val="left" w:pos="930"/>
        </w:tabs>
        <w:suppressAutoHyphens/>
        <w:spacing w:after="0" w:line="0" w:lineRule="atLeast"/>
        <w:ind w:left="284" w:hanging="284"/>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КАРПОВА К.Ф., вчитель географії,- підтверджено вищу кваліфікаційну категорію, присвоєно звання «старший вчитель»; </w:t>
      </w:r>
    </w:p>
    <w:p w:rsidR="005C7522" w:rsidRPr="005C679D" w:rsidRDefault="005C7522" w:rsidP="005C7522">
      <w:pPr>
        <w:numPr>
          <w:ilvl w:val="0"/>
          <w:numId w:val="2"/>
        </w:numPr>
        <w:tabs>
          <w:tab w:val="left" w:pos="930"/>
        </w:tabs>
        <w:suppressAutoHyphens/>
        <w:spacing w:after="0" w:line="0" w:lineRule="atLeast"/>
        <w:ind w:left="284" w:hanging="284"/>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ГЕРГЕЛЮК О.О., вчитель фізики та математики, - підтверджено вищу кваліфікаційну категорію, присвоєно звання «старший вчитель»  ;</w:t>
      </w:r>
    </w:p>
    <w:p w:rsidR="005C7522" w:rsidRPr="005C679D" w:rsidRDefault="005C7522" w:rsidP="005C7522">
      <w:pPr>
        <w:numPr>
          <w:ilvl w:val="0"/>
          <w:numId w:val="2"/>
        </w:numPr>
        <w:tabs>
          <w:tab w:val="left" w:pos="930"/>
        </w:tabs>
        <w:suppressAutoHyphens/>
        <w:spacing w:after="0" w:line="0" w:lineRule="atLeast"/>
        <w:ind w:left="284" w:hanging="284"/>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ДМИТРУК К.О., практичний психолог, -  присвоєно другу кваліфікаційну категорію;</w:t>
      </w:r>
    </w:p>
    <w:p w:rsidR="005C7522" w:rsidRPr="005C679D" w:rsidRDefault="005C7522" w:rsidP="005C7522">
      <w:pPr>
        <w:tabs>
          <w:tab w:val="left" w:pos="930"/>
        </w:tabs>
        <w:suppressAutoHyphens/>
        <w:spacing w:after="0" w:line="0" w:lineRule="atLeast"/>
        <w:contextualSpacing/>
        <w:jc w:val="both"/>
        <w:rPr>
          <w:rFonts w:ascii="Times New Roman" w:eastAsia="Times New Roman" w:hAnsi="Times New Roman"/>
          <w:sz w:val="28"/>
          <w:szCs w:val="28"/>
          <w:lang w:eastAsia="ru-RU"/>
        </w:rPr>
      </w:pPr>
    </w:p>
    <w:p w:rsidR="005C7522" w:rsidRPr="005C679D" w:rsidRDefault="005C7522" w:rsidP="005C7522">
      <w:pPr>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Таким чином, за </w:t>
      </w:r>
      <w:proofErr w:type="spellStart"/>
      <w:r w:rsidRPr="005C679D">
        <w:rPr>
          <w:rFonts w:ascii="Times New Roman" w:eastAsia="Times New Roman" w:hAnsi="Times New Roman"/>
          <w:sz w:val="28"/>
          <w:szCs w:val="28"/>
          <w:lang w:val="ru-RU" w:eastAsia="ru-RU"/>
        </w:rPr>
        <w:t>наслідками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атестації</w:t>
      </w:r>
      <w:proofErr w:type="spellEnd"/>
      <w:r w:rsidRPr="005C679D">
        <w:rPr>
          <w:rFonts w:ascii="Times New Roman" w:eastAsia="Times New Roman" w:hAnsi="Times New Roman"/>
          <w:sz w:val="28"/>
          <w:szCs w:val="28"/>
          <w:lang w:val="ru-RU" w:eastAsia="ru-RU"/>
        </w:rPr>
        <w:t xml:space="preserve"> 20</w:t>
      </w:r>
      <w:r w:rsidRPr="005C679D">
        <w:rPr>
          <w:rFonts w:ascii="Times New Roman" w:eastAsia="Times New Roman" w:hAnsi="Times New Roman"/>
          <w:sz w:val="28"/>
          <w:szCs w:val="28"/>
          <w:lang w:eastAsia="ru-RU"/>
        </w:rPr>
        <w:t xml:space="preserve">25 </w:t>
      </w:r>
      <w:r w:rsidRPr="005C679D">
        <w:rPr>
          <w:rFonts w:ascii="Times New Roman" w:eastAsia="Times New Roman" w:hAnsi="Times New Roman"/>
          <w:sz w:val="28"/>
          <w:szCs w:val="28"/>
          <w:lang w:val="ru-RU" w:eastAsia="ru-RU"/>
        </w:rPr>
        <w:t xml:space="preserve">року </w:t>
      </w:r>
      <w:proofErr w:type="spellStart"/>
      <w:r w:rsidRPr="005C679D">
        <w:rPr>
          <w:rFonts w:ascii="Times New Roman" w:eastAsia="Times New Roman" w:hAnsi="Times New Roman"/>
          <w:sz w:val="28"/>
          <w:szCs w:val="28"/>
          <w:lang w:val="ru-RU" w:eastAsia="ru-RU"/>
        </w:rPr>
        <w:t>маємо</w:t>
      </w:r>
      <w:proofErr w:type="spellEnd"/>
      <w:r w:rsidRPr="005C679D">
        <w:rPr>
          <w:rFonts w:ascii="Times New Roman" w:eastAsia="Times New Roman" w:hAnsi="Times New Roman"/>
          <w:sz w:val="28"/>
          <w:szCs w:val="28"/>
          <w:lang w:val="ru-RU" w:eastAsia="ru-RU"/>
        </w:rPr>
        <w:t>:</w:t>
      </w:r>
    </w:p>
    <w:tbl>
      <w:tblPr>
        <w:tblW w:w="10129" w:type="dxa"/>
        <w:jc w:val="center"/>
        <w:tblLayout w:type="fixed"/>
        <w:tblLook w:val="01E0" w:firstRow="1" w:lastRow="1" w:firstColumn="1" w:lastColumn="1" w:noHBand="0" w:noVBand="0"/>
      </w:tblPr>
      <w:tblGrid>
        <w:gridCol w:w="1694"/>
        <w:gridCol w:w="541"/>
        <w:gridCol w:w="539"/>
        <w:gridCol w:w="539"/>
        <w:gridCol w:w="532"/>
        <w:gridCol w:w="605"/>
        <w:gridCol w:w="481"/>
        <w:gridCol w:w="540"/>
        <w:gridCol w:w="540"/>
        <w:gridCol w:w="542"/>
        <w:gridCol w:w="520"/>
        <w:gridCol w:w="518"/>
        <w:gridCol w:w="522"/>
        <w:gridCol w:w="418"/>
        <w:gridCol w:w="540"/>
        <w:gridCol w:w="512"/>
        <w:gridCol w:w="546"/>
      </w:tblGrid>
      <w:tr w:rsidR="005C7522" w:rsidRPr="005C679D" w:rsidTr="00412FEA">
        <w:trPr>
          <w:cantSplit/>
          <w:trHeight w:val="2316"/>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i/>
                <w:sz w:val="24"/>
                <w:szCs w:val="24"/>
                <w:lang w:val="ru-RU" w:eastAsia="ru-RU"/>
              </w:rPr>
            </w:pPr>
          </w:p>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i/>
                <w:sz w:val="24"/>
                <w:szCs w:val="24"/>
                <w:lang w:val="ru-RU" w:eastAsia="ru-RU"/>
              </w:rPr>
            </w:pPr>
          </w:p>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i/>
                <w:sz w:val="24"/>
                <w:szCs w:val="24"/>
                <w:lang w:val="ru-RU" w:eastAsia="ru-RU"/>
              </w:rPr>
            </w:pPr>
          </w:p>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i/>
                <w:sz w:val="24"/>
                <w:szCs w:val="24"/>
                <w:lang w:eastAsia="ru-RU"/>
              </w:rPr>
            </w:pPr>
            <w:r w:rsidRPr="005C679D">
              <w:rPr>
                <w:rFonts w:ascii="Times New Roman" w:eastAsia="Times New Roman" w:hAnsi="Times New Roman"/>
                <w:b/>
                <w:i/>
                <w:sz w:val="24"/>
                <w:szCs w:val="24"/>
                <w:lang w:eastAsia="ru-RU"/>
              </w:rPr>
              <w:t>Категорії</w:t>
            </w:r>
          </w:p>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i/>
                <w:sz w:val="24"/>
                <w:szCs w:val="24"/>
                <w:lang w:val="ru-RU" w:eastAsia="ru-RU"/>
              </w:rPr>
            </w:pPr>
          </w:p>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i/>
                <w:sz w:val="24"/>
                <w:szCs w:val="24"/>
                <w:lang w:val="ru-RU" w:eastAsia="ru-RU"/>
              </w:rPr>
            </w:pPr>
          </w:p>
        </w:tc>
        <w:tc>
          <w:tcPr>
            <w:tcW w:w="541"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Початкові</w:t>
            </w:r>
            <w:proofErr w:type="spellEnd"/>
            <w:r w:rsidRPr="005C679D">
              <w:rPr>
                <w:rFonts w:ascii="Times New Roman" w:eastAsia="Times New Roman" w:hAnsi="Times New Roman"/>
                <w:i/>
                <w:sz w:val="24"/>
                <w:szCs w:val="24"/>
                <w:lang w:val="ru-RU" w:eastAsia="ru-RU"/>
              </w:rPr>
              <w:t xml:space="preserve"> </w:t>
            </w:r>
            <w:proofErr w:type="spellStart"/>
            <w:r w:rsidRPr="005C679D">
              <w:rPr>
                <w:rFonts w:ascii="Times New Roman" w:eastAsia="Times New Roman" w:hAnsi="Times New Roman"/>
                <w:i/>
                <w:sz w:val="24"/>
                <w:szCs w:val="24"/>
                <w:lang w:val="ru-RU" w:eastAsia="ru-RU"/>
              </w:rPr>
              <w:t>класи</w:t>
            </w:r>
            <w:proofErr w:type="spellEnd"/>
          </w:p>
          <w:p w:rsidR="005C7522" w:rsidRPr="005C679D" w:rsidRDefault="005C7522" w:rsidP="005C7522">
            <w:pPr>
              <w:widowControl w:val="0"/>
              <w:suppressAutoHyphens/>
              <w:spacing w:after="0" w:line="0" w:lineRule="atLeast"/>
              <w:ind w:right="113"/>
              <w:jc w:val="both"/>
              <w:rPr>
                <w:rFonts w:ascii="Times New Roman" w:eastAsia="Times New Roman" w:hAnsi="Times New Roman"/>
                <w:b/>
                <w:i/>
                <w:sz w:val="24"/>
                <w:szCs w:val="24"/>
                <w:lang w:val="ru-RU" w:eastAsia="ru-RU"/>
              </w:rPr>
            </w:pPr>
          </w:p>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b/>
                <w:i/>
                <w:sz w:val="24"/>
                <w:szCs w:val="24"/>
                <w:lang w:val="ru-RU" w:eastAsia="ru-RU"/>
              </w:rPr>
            </w:pPr>
          </w:p>
        </w:tc>
        <w:tc>
          <w:tcPr>
            <w:tcW w:w="539"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Українська</w:t>
            </w:r>
            <w:proofErr w:type="spellEnd"/>
            <w:r w:rsidRPr="005C679D">
              <w:rPr>
                <w:rFonts w:ascii="Times New Roman" w:eastAsia="Times New Roman" w:hAnsi="Times New Roman"/>
                <w:i/>
                <w:sz w:val="24"/>
                <w:szCs w:val="24"/>
                <w:lang w:val="ru-RU" w:eastAsia="ru-RU"/>
              </w:rPr>
              <w:t xml:space="preserve"> </w:t>
            </w:r>
            <w:proofErr w:type="spellStart"/>
            <w:r w:rsidRPr="005C679D">
              <w:rPr>
                <w:rFonts w:ascii="Times New Roman" w:eastAsia="Times New Roman" w:hAnsi="Times New Roman"/>
                <w:i/>
                <w:sz w:val="24"/>
                <w:szCs w:val="24"/>
                <w:lang w:val="ru-RU" w:eastAsia="ru-RU"/>
              </w:rPr>
              <w:t>мова</w:t>
            </w:r>
            <w:proofErr w:type="spellEnd"/>
          </w:p>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b/>
                <w:i/>
                <w:sz w:val="24"/>
                <w:szCs w:val="24"/>
                <w:lang w:val="ru-RU" w:eastAsia="ru-RU"/>
              </w:rPr>
            </w:pPr>
          </w:p>
        </w:tc>
        <w:tc>
          <w:tcPr>
            <w:tcW w:w="539"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r w:rsidRPr="005C679D">
              <w:rPr>
                <w:rFonts w:ascii="Times New Roman" w:eastAsia="Times New Roman" w:hAnsi="Times New Roman"/>
                <w:i/>
                <w:sz w:val="24"/>
                <w:szCs w:val="24"/>
                <w:lang w:eastAsia="ru-RU"/>
              </w:rPr>
              <w:t xml:space="preserve">Зарубіжна </w:t>
            </w:r>
            <w:r w:rsidRPr="005C679D">
              <w:rPr>
                <w:rFonts w:ascii="Times New Roman" w:eastAsia="Times New Roman" w:hAnsi="Times New Roman"/>
                <w:i/>
                <w:sz w:val="24"/>
                <w:szCs w:val="24"/>
                <w:lang w:val="ru-RU" w:eastAsia="ru-RU"/>
              </w:rPr>
              <w:t xml:space="preserve"> </w:t>
            </w:r>
            <w:proofErr w:type="spellStart"/>
            <w:r w:rsidRPr="005C679D">
              <w:rPr>
                <w:rFonts w:ascii="Times New Roman" w:eastAsia="Times New Roman" w:hAnsi="Times New Roman"/>
                <w:i/>
                <w:sz w:val="24"/>
                <w:szCs w:val="24"/>
                <w:lang w:val="ru-RU" w:eastAsia="ru-RU"/>
              </w:rPr>
              <w:t>література</w:t>
            </w:r>
            <w:proofErr w:type="spellEnd"/>
          </w:p>
        </w:tc>
        <w:tc>
          <w:tcPr>
            <w:tcW w:w="532"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Англійська</w:t>
            </w:r>
            <w:proofErr w:type="spellEnd"/>
            <w:r w:rsidRPr="005C679D">
              <w:rPr>
                <w:rFonts w:ascii="Times New Roman" w:eastAsia="Times New Roman" w:hAnsi="Times New Roman"/>
                <w:i/>
                <w:sz w:val="24"/>
                <w:szCs w:val="24"/>
                <w:lang w:val="ru-RU" w:eastAsia="ru-RU"/>
              </w:rPr>
              <w:t xml:space="preserve"> </w:t>
            </w:r>
            <w:proofErr w:type="spellStart"/>
            <w:r w:rsidRPr="005C679D">
              <w:rPr>
                <w:rFonts w:ascii="Times New Roman" w:eastAsia="Times New Roman" w:hAnsi="Times New Roman"/>
                <w:i/>
                <w:sz w:val="24"/>
                <w:szCs w:val="24"/>
                <w:lang w:val="ru-RU" w:eastAsia="ru-RU"/>
              </w:rPr>
              <w:t>мова</w:t>
            </w:r>
            <w:proofErr w:type="spellEnd"/>
          </w:p>
        </w:tc>
        <w:tc>
          <w:tcPr>
            <w:tcW w:w="605"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r w:rsidRPr="005C679D">
              <w:rPr>
                <w:rFonts w:ascii="Times New Roman" w:eastAsia="Times New Roman" w:hAnsi="Times New Roman"/>
                <w:i/>
                <w:sz w:val="24"/>
                <w:szCs w:val="24"/>
                <w:lang w:val="ru-RU" w:eastAsia="ru-RU"/>
              </w:rPr>
              <w:t>Математика</w:t>
            </w:r>
          </w:p>
        </w:tc>
        <w:tc>
          <w:tcPr>
            <w:tcW w:w="481"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Інформатика</w:t>
            </w:r>
            <w:proofErr w:type="spellEnd"/>
          </w:p>
        </w:tc>
        <w:tc>
          <w:tcPr>
            <w:tcW w:w="540"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Фізика</w:t>
            </w:r>
            <w:proofErr w:type="spellEnd"/>
          </w:p>
        </w:tc>
        <w:tc>
          <w:tcPr>
            <w:tcW w:w="540"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Біологія</w:t>
            </w:r>
            <w:proofErr w:type="spellEnd"/>
          </w:p>
        </w:tc>
        <w:tc>
          <w:tcPr>
            <w:tcW w:w="542"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Хімія</w:t>
            </w:r>
            <w:proofErr w:type="spellEnd"/>
          </w:p>
        </w:tc>
        <w:tc>
          <w:tcPr>
            <w:tcW w:w="520"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Географія</w:t>
            </w:r>
            <w:proofErr w:type="spellEnd"/>
          </w:p>
        </w:tc>
        <w:tc>
          <w:tcPr>
            <w:tcW w:w="518"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Історія</w:t>
            </w:r>
            <w:proofErr w:type="spellEnd"/>
          </w:p>
        </w:tc>
        <w:tc>
          <w:tcPr>
            <w:tcW w:w="522"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Фізична</w:t>
            </w:r>
            <w:proofErr w:type="spellEnd"/>
            <w:r w:rsidRPr="005C679D">
              <w:rPr>
                <w:rFonts w:ascii="Times New Roman" w:eastAsia="Times New Roman" w:hAnsi="Times New Roman"/>
                <w:i/>
                <w:sz w:val="24"/>
                <w:szCs w:val="24"/>
                <w:lang w:val="ru-RU" w:eastAsia="ru-RU"/>
              </w:rPr>
              <w:t xml:space="preserve"> культура</w:t>
            </w:r>
          </w:p>
        </w:tc>
        <w:tc>
          <w:tcPr>
            <w:tcW w:w="418"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val="ru-RU" w:eastAsia="ru-RU"/>
              </w:rPr>
            </w:pPr>
            <w:proofErr w:type="spellStart"/>
            <w:r w:rsidRPr="005C679D">
              <w:rPr>
                <w:rFonts w:ascii="Times New Roman" w:eastAsia="Times New Roman" w:hAnsi="Times New Roman"/>
                <w:i/>
                <w:sz w:val="24"/>
                <w:szCs w:val="24"/>
                <w:lang w:val="ru-RU" w:eastAsia="ru-RU"/>
              </w:rPr>
              <w:t>Трудове</w:t>
            </w:r>
            <w:proofErr w:type="spellEnd"/>
            <w:r w:rsidRPr="005C679D">
              <w:rPr>
                <w:rFonts w:ascii="Times New Roman" w:eastAsia="Times New Roman" w:hAnsi="Times New Roman"/>
                <w:i/>
                <w:sz w:val="24"/>
                <w:szCs w:val="24"/>
                <w:lang w:val="ru-RU" w:eastAsia="ru-RU"/>
              </w:rPr>
              <w:t xml:space="preserve"> </w:t>
            </w:r>
            <w:proofErr w:type="spellStart"/>
            <w:r w:rsidRPr="005C679D">
              <w:rPr>
                <w:rFonts w:ascii="Times New Roman" w:eastAsia="Times New Roman" w:hAnsi="Times New Roman"/>
                <w:i/>
                <w:sz w:val="24"/>
                <w:szCs w:val="24"/>
                <w:lang w:val="ru-RU" w:eastAsia="ru-RU"/>
              </w:rPr>
              <w:t>навчання</w:t>
            </w:r>
            <w:proofErr w:type="spellEnd"/>
          </w:p>
        </w:tc>
        <w:tc>
          <w:tcPr>
            <w:tcW w:w="540"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eastAsia="ru-RU"/>
              </w:rPr>
            </w:pPr>
            <w:r w:rsidRPr="005C679D">
              <w:rPr>
                <w:rFonts w:ascii="Times New Roman" w:eastAsia="Times New Roman" w:hAnsi="Times New Roman"/>
                <w:i/>
                <w:sz w:val="24"/>
                <w:szCs w:val="24"/>
                <w:lang w:eastAsia="ru-RU"/>
              </w:rPr>
              <w:t>Німецька мова</w:t>
            </w:r>
          </w:p>
        </w:tc>
        <w:tc>
          <w:tcPr>
            <w:tcW w:w="512"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i/>
                <w:sz w:val="24"/>
                <w:szCs w:val="24"/>
                <w:lang w:eastAsia="ru-RU"/>
              </w:rPr>
            </w:pPr>
            <w:r w:rsidRPr="005C679D">
              <w:rPr>
                <w:rFonts w:ascii="Times New Roman" w:eastAsia="Times New Roman" w:hAnsi="Times New Roman"/>
                <w:i/>
                <w:sz w:val="24"/>
                <w:szCs w:val="24"/>
                <w:lang w:eastAsia="ru-RU"/>
              </w:rPr>
              <w:t>Педагог-організатор</w:t>
            </w:r>
          </w:p>
        </w:tc>
        <w:tc>
          <w:tcPr>
            <w:tcW w:w="546" w:type="dxa"/>
            <w:tcBorders>
              <w:top w:val="single" w:sz="4" w:space="0" w:color="000000"/>
              <w:left w:val="single" w:sz="4" w:space="0" w:color="000000"/>
              <w:bottom w:val="single" w:sz="4" w:space="0" w:color="000000"/>
              <w:right w:val="single" w:sz="4" w:space="0" w:color="000000"/>
            </w:tcBorders>
            <w:textDirection w:val="btLr"/>
          </w:tcPr>
          <w:p w:rsidR="005C7522" w:rsidRPr="005C679D" w:rsidRDefault="005C7522" w:rsidP="005C7522">
            <w:pPr>
              <w:widowControl w:val="0"/>
              <w:tabs>
                <w:tab w:val="left" w:pos="3780"/>
              </w:tabs>
              <w:suppressAutoHyphens/>
              <w:spacing w:after="0" w:line="0" w:lineRule="atLeast"/>
              <w:ind w:right="113"/>
              <w:jc w:val="both"/>
              <w:rPr>
                <w:rFonts w:ascii="Times New Roman" w:eastAsia="Times New Roman" w:hAnsi="Times New Roman"/>
                <w:b/>
                <w:i/>
                <w:sz w:val="24"/>
                <w:szCs w:val="24"/>
                <w:lang w:val="ru-RU" w:eastAsia="ru-RU"/>
              </w:rPr>
            </w:pPr>
            <w:proofErr w:type="spellStart"/>
            <w:r w:rsidRPr="005C679D">
              <w:rPr>
                <w:rFonts w:ascii="Times New Roman" w:eastAsia="Times New Roman" w:hAnsi="Times New Roman"/>
                <w:b/>
                <w:i/>
                <w:sz w:val="24"/>
                <w:szCs w:val="24"/>
                <w:lang w:val="ru-RU" w:eastAsia="ru-RU"/>
              </w:rPr>
              <w:t>Всього</w:t>
            </w:r>
            <w:proofErr w:type="spellEnd"/>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4"/>
                <w:szCs w:val="24"/>
                <w:lang w:val="ru-RU" w:eastAsia="ru-RU"/>
              </w:rPr>
            </w:pPr>
            <w:proofErr w:type="spellStart"/>
            <w:r w:rsidRPr="005C679D">
              <w:rPr>
                <w:rFonts w:ascii="Times New Roman" w:eastAsia="Times New Roman" w:hAnsi="Times New Roman"/>
                <w:sz w:val="24"/>
                <w:szCs w:val="24"/>
                <w:lang w:val="ru-RU" w:eastAsia="ru-RU"/>
              </w:rPr>
              <w:t>Спеціаліст</w:t>
            </w:r>
            <w:proofErr w:type="spellEnd"/>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вищої</w:t>
            </w:r>
            <w:proofErr w:type="spellEnd"/>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категорії</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6</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w:t>
            </w: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15</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4"/>
                <w:szCs w:val="24"/>
                <w:lang w:val="ru-RU" w:eastAsia="ru-RU"/>
              </w:rPr>
            </w:pPr>
            <w:proofErr w:type="spellStart"/>
            <w:r w:rsidRPr="005C679D">
              <w:rPr>
                <w:rFonts w:ascii="Times New Roman" w:eastAsia="Times New Roman" w:hAnsi="Times New Roman"/>
                <w:sz w:val="24"/>
                <w:szCs w:val="24"/>
                <w:lang w:val="ru-RU" w:eastAsia="ru-RU"/>
              </w:rPr>
              <w:t>Спеціаліст</w:t>
            </w:r>
            <w:proofErr w:type="spellEnd"/>
            <w:r w:rsidRPr="005C679D">
              <w:rPr>
                <w:rFonts w:ascii="Times New Roman" w:eastAsia="Times New Roman" w:hAnsi="Times New Roman"/>
                <w:sz w:val="24"/>
                <w:szCs w:val="24"/>
                <w:lang w:val="ru-RU" w:eastAsia="ru-RU"/>
              </w:rPr>
              <w:t xml:space="preserve"> </w:t>
            </w:r>
            <w:r w:rsidRPr="005C679D">
              <w:rPr>
                <w:rFonts w:ascii="Times New Roman" w:eastAsia="Times New Roman" w:hAnsi="Times New Roman"/>
                <w:sz w:val="24"/>
                <w:szCs w:val="24"/>
                <w:lang w:eastAsia="ru-RU"/>
              </w:rPr>
              <w:t xml:space="preserve"> першої</w:t>
            </w:r>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категорії</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4"/>
                <w:szCs w:val="24"/>
                <w:lang w:val="ru-RU" w:eastAsia="ru-RU"/>
              </w:rPr>
            </w:pPr>
            <w:proofErr w:type="spellStart"/>
            <w:r w:rsidRPr="005C679D">
              <w:rPr>
                <w:rFonts w:ascii="Times New Roman" w:eastAsia="Times New Roman" w:hAnsi="Times New Roman"/>
                <w:sz w:val="24"/>
                <w:szCs w:val="24"/>
                <w:lang w:val="ru-RU" w:eastAsia="ru-RU"/>
              </w:rPr>
              <w:t>Спеціаліст</w:t>
            </w:r>
            <w:proofErr w:type="spellEnd"/>
            <w:r w:rsidRPr="005C679D">
              <w:rPr>
                <w:rFonts w:ascii="Times New Roman" w:eastAsia="Times New Roman" w:hAnsi="Times New Roman"/>
                <w:sz w:val="24"/>
                <w:szCs w:val="24"/>
                <w:lang w:val="ru-RU" w:eastAsia="ru-RU"/>
              </w:rPr>
              <w:t xml:space="preserve"> </w:t>
            </w:r>
            <w:r w:rsidRPr="005C679D">
              <w:rPr>
                <w:rFonts w:ascii="Times New Roman" w:eastAsia="Times New Roman" w:hAnsi="Times New Roman"/>
                <w:sz w:val="24"/>
                <w:szCs w:val="24"/>
                <w:lang w:eastAsia="ru-RU"/>
              </w:rPr>
              <w:t xml:space="preserve">другої </w:t>
            </w:r>
            <w:proofErr w:type="spellStart"/>
            <w:r w:rsidRPr="005C679D">
              <w:rPr>
                <w:rFonts w:ascii="Times New Roman" w:eastAsia="Times New Roman" w:hAnsi="Times New Roman"/>
                <w:sz w:val="24"/>
                <w:szCs w:val="24"/>
                <w:lang w:val="ru-RU" w:eastAsia="ru-RU"/>
              </w:rPr>
              <w:t>категорії</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val="ru-RU"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4"/>
                <w:szCs w:val="24"/>
                <w:lang w:val="ru-RU" w:eastAsia="ru-RU"/>
              </w:rPr>
            </w:pPr>
            <w:proofErr w:type="spellStart"/>
            <w:r w:rsidRPr="005C679D">
              <w:rPr>
                <w:rFonts w:ascii="Times New Roman" w:eastAsia="Times New Roman" w:hAnsi="Times New Roman"/>
                <w:sz w:val="24"/>
                <w:szCs w:val="24"/>
                <w:lang w:val="ru-RU" w:eastAsia="ru-RU"/>
              </w:rPr>
              <w:t>Спеціаліст</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3</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4"/>
                <w:szCs w:val="24"/>
                <w:lang w:val="ru-RU" w:eastAsia="ru-RU"/>
              </w:rPr>
            </w:pPr>
            <w:r w:rsidRPr="005C679D">
              <w:rPr>
                <w:rFonts w:ascii="Times New Roman" w:eastAsia="Times New Roman" w:hAnsi="Times New Roman"/>
                <w:sz w:val="24"/>
                <w:szCs w:val="24"/>
                <w:lang w:eastAsia="ru-RU"/>
              </w:rPr>
              <w:t>10</w:t>
            </w:r>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тарифний</w:t>
            </w:r>
            <w:proofErr w:type="spellEnd"/>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розряд</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val="ru-RU"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4"/>
                <w:szCs w:val="24"/>
                <w:lang w:val="ru-RU" w:eastAsia="ru-RU"/>
              </w:rPr>
            </w:pPr>
            <w:proofErr w:type="spellStart"/>
            <w:r w:rsidRPr="005C679D">
              <w:rPr>
                <w:rFonts w:ascii="Times New Roman" w:eastAsia="Times New Roman" w:hAnsi="Times New Roman"/>
                <w:sz w:val="24"/>
                <w:szCs w:val="24"/>
                <w:lang w:val="ru-RU" w:eastAsia="ru-RU"/>
              </w:rPr>
              <w:t>Відповідають</w:t>
            </w:r>
            <w:proofErr w:type="spellEnd"/>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займаній</w:t>
            </w:r>
            <w:proofErr w:type="spellEnd"/>
            <w:r w:rsidRPr="005C679D">
              <w:rPr>
                <w:rFonts w:ascii="Times New Roman" w:eastAsia="Times New Roman" w:hAnsi="Times New Roman"/>
                <w:sz w:val="24"/>
                <w:szCs w:val="24"/>
                <w:lang w:val="ru-RU" w:eastAsia="ru-RU"/>
              </w:rPr>
              <w:t xml:space="preserve"> </w:t>
            </w:r>
            <w:proofErr w:type="spellStart"/>
            <w:r w:rsidRPr="005C679D">
              <w:rPr>
                <w:rFonts w:ascii="Times New Roman" w:eastAsia="Times New Roman" w:hAnsi="Times New Roman"/>
                <w:sz w:val="24"/>
                <w:szCs w:val="24"/>
                <w:lang w:val="ru-RU" w:eastAsia="ru-RU"/>
              </w:rPr>
              <w:t>посаді</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6</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w:t>
            </w: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20</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sz w:val="28"/>
                <w:szCs w:val="28"/>
                <w:lang w:val="ru-RU" w:eastAsia="ru-RU"/>
              </w:rPr>
            </w:pPr>
            <w:proofErr w:type="spellStart"/>
            <w:r w:rsidRPr="005C679D">
              <w:rPr>
                <w:rFonts w:ascii="Times New Roman" w:eastAsia="Times New Roman" w:hAnsi="Times New Roman"/>
                <w:b/>
                <w:sz w:val="28"/>
                <w:szCs w:val="28"/>
                <w:lang w:val="ru-RU" w:eastAsia="ru-RU"/>
              </w:rPr>
              <w:t>Всього</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6</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w:t>
            </w: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w:t>
            </w: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20</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«Старший </w:t>
            </w:r>
            <w:proofErr w:type="spellStart"/>
            <w:r w:rsidRPr="005C679D">
              <w:rPr>
                <w:rFonts w:ascii="Times New Roman" w:eastAsia="Times New Roman" w:hAnsi="Times New Roman"/>
                <w:sz w:val="28"/>
                <w:szCs w:val="28"/>
                <w:lang w:val="ru-RU" w:eastAsia="ru-RU"/>
              </w:rPr>
              <w:t>вчитель</w:t>
            </w:r>
            <w:proofErr w:type="spellEnd"/>
            <w:r w:rsidRPr="005C679D">
              <w:rPr>
                <w:rFonts w:ascii="Times New Roman" w:eastAsia="Times New Roman" w:hAnsi="Times New Roman"/>
                <w:sz w:val="28"/>
                <w:szCs w:val="28"/>
                <w:lang w:val="ru-RU" w:eastAsia="ru-RU"/>
              </w:rPr>
              <w:t>»</w:t>
            </w:r>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val="ru-RU"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4</w:t>
            </w:r>
          </w:p>
        </w:tc>
      </w:tr>
      <w:tr w:rsidR="005C7522" w:rsidRPr="005C679D" w:rsidTr="00412FEA">
        <w:trPr>
          <w:jc w:val="center"/>
        </w:trPr>
        <w:tc>
          <w:tcPr>
            <w:tcW w:w="1694"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sz w:val="28"/>
                <w:szCs w:val="28"/>
                <w:lang w:val="ru-RU" w:eastAsia="ru-RU"/>
              </w:rPr>
            </w:pPr>
            <w:proofErr w:type="spellStart"/>
            <w:r w:rsidRPr="005C679D">
              <w:rPr>
                <w:rFonts w:ascii="Times New Roman" w:eastAsia="Times New Roman" w:hAnsi="Times New Roman"/>
                <w:b/>
                <w:sz w:val="28"/>
                <w:szCs w:val="28"/>
                <w:lang w:val="ru-RU" w:eastAsia="ru-RU"/>
              </w:rPr>
              <w:lastRenderedPageBreak/>
              <w:t>Всього</w:t>
            </w:r>
            <w:proofErr w:type="spellEnd"/>
          </w:p>
        </w:tc>
        <w:tc>
          <w:tcPr>
            <w:tcW w:w="54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39"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180"/>
              </w:tabs>
              <w:suppressAutoHyphens/>
              <w:spacing w:after="0" w:line="0" w:lineRule="atLeast"/>
              <w:jc w:val="both"/>
              <w:rPr>
                <w:rFonts w:ascii="Times New Roman" w:eastAsia="Times New Roman" w:hAnsi="Times New Roman"/>
                <w:sz w:val="28"/>
                <w:szCs w:val="28"/>
                <w:lang w:val="ru-RU" w:eastAsia="ru-RU"/>
              </w:rPr>
            </w:pPr>
          </w:p>
        </w:tc>
        <w:tc>
          <w:tcPr>
            <w:tcW w:w="53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605"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481"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1</w:t>
            </w:r>
          </w:p>
        </w:tc>
        <w:tc>
          <w:tcPr>
            <w:tcW w:w="5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2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418"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0"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b/>
                <w:sz w:val="28"/>
                <w:szCs w:val="28"/>
                <w:lang w:val="ru-RU" w:eastAsia="ru-RU"/>
              </w:rPr>
            </w:pPr>
          </w:p>
        </w:tc>
        <w:tc>
          <w:tcPr>
            <w:tcW w:w="512"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val="ru-RU" w:eastAsia="ru-RU"/>
              </w:rPr>
            </w:pPr>
          </w:p>
        </w:tc>
        <w:tc>
          <w:tcPr>
            <w:tcW w:w="546" w:type="dxa"/>
            <w:tcBorders>
              <w:top w:val="single" w:sz="4" w:space="0" w:color="000000"/>
              <w:left w:val="single" w:sz="4" w:space="0" w:color="000000"/>
              <w:bottom w:val="single" w:sz="4" w:space="0" w:color="000000"/>
              <w:right w:val="single" w:sz="4" w:space="0" w:color="000000"/>
            </w:tcBorders>
          </w:tcPr>
          <w:p w:rsidR="005C7522" w:rsidRPr="005C679D" w:rsidRDefault="005C7522" w:rsidP="005C7522">
            <w:pPr>
              <w:widowControl w:val="0"/>
              <w:tabs>
                <w:tab w:val="left" w:pos="3780"/>
              </w:tabs>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4</w:t>
            </w:r>
          </w:p>
        </w:tc>
      </w:tr>
    </w:tbl>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 xml:space="preserve"> </w:t>
      </w:r>
    </w:p>
    <w:p w:rsidR="005C7522" w:rsidRPr="005C679D" w:rsidRDefault="005C7522" w:rsidP="005C7522">
      <w:pPr>
        <w:suppressAutoHyphens/>
        <w:spacing w:after="0" w:line="0" w:lineRule="atLeast"/>
        <w:jc w:val="both"/>
        <w:rPr>
          <w:rFonts w:ascii="Times New Roman" w:eastAsia="Times New Roman" w:hAnsi="Times New Roman"/>
          <w:i/>
          <w:sz w:val="28"/>
          <w:szCs w:val="28"/>
          <w:lang w:eastAsia="ru-RU"/>
        </w:rPr>
      </w:pPr>
      <w:r w:rsidRPr="005C679D">
        <w:rPr>
          <w:rFonts w:ascii="Times New Roman" w:hAnsi="Times New Roman"/>
          <w:sz w:val="28"/>
          <w:szCs w:val="28"/>
        </w:rPr>
        <w:t xml:space="preserve">    </w:t>
      </w:r>
    </w:p>
    <w:p w:rsidR="005C7522" w:rsidRPr="005C679D" w:rsidRDefault="005C7522" w:rsidP="005C7522">
      <w:pPr>
        <w:shd w:val="clear" w:color="auto" w:fill="FFFFFF"/>
        <w:suppressAutoHyphens/>
        <w:spacing w:after="0" w:line="0" w:lineRule="atLeast"/>
        <w:ind w:firstLine="360"/>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Методична робота в закладі спрямована на всебічне підвищення професійної майстерності кожного вчителя закладу, на збагачення й р</w:t>
      </w:r>
      <w:proofErr w:type="spellStart"/>
      <w:r w:rsidRPr="005C679D">
        <w:rPr>
          <w:rFonts w:ascii="Times New Roman" w:eastAsia="Times New Roman" w:hAnsi="Times New Roman"/>
          <w:sz w:val="28"/>
          <w:szCs w:val="28"/>
          <w:lang w:val="ru-RU" w:eastAsia="ru-RU"/>
        </w:rPr>
        <w:t>озвиток</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творчого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потенціа</w:t>
      </w:r>
      <w:r w:rsidRPr="005C679D">
        <w:rPr>
          <w:rFonts w:ascii="Times New Roman" w:eastAsia="Times New Roman" w:hAnsi="Times New Roman"/>
          <w:sz w:val="28"/>
          <w:szCs w:val="28"/>
          <w:lang w:val="ru-RU" w:eastAsia="ru-RU"/>
        </w:rPr>
        <w:softHyphen/>
        <w:t>лу</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педагогічного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колективу</w:t>
      </w:r>
      <w:proofErr w:type="spellEnd"/>
      <w:r w:rsidRPr="005C679D">
        <w:rPr>
          <w:rFonts w:ascii="Times New Roman" w:eastAsia="Times New Roman" w:hAnsi="Times New Roman"/>
          <w:sz w:val="28"/>
          <w:szCs w:val="28"/>
          <w:lang w:val="ru-RU" w:eastAsia="ru-RU"/>
        </w:rPr>
        <w:t xml:space="preserve"> в </w:t>
      </w:r>
      <w:proofErr w:type="spellStart"/>
      <w:r w:rsidRPr="005C679D">
        <w:rPr>
          <w:rFonts w:ascii="Times New Roman" w:eastAsia="Times New Roman" w:hAnsi="Times New Roman"/>
          <w:sz w:val="28"/>
          <w:szCs w:val="28"/>
          <w:lang w:val="ru-RU" w:eastAsia="ru-RU"/>
        </w:rPr>
        <w:t>цілому</w:t>
      </w:r>
      <w:proofErr w:type="spellEnd"/>
      <w:r w:rsidRPr="005C679D">
        <w:rPr>
          <w:rFonts w:ascii="Times New Roman" w:eastAsia="Times New Roman" w:hAnsi="Times New Roman"/>
          <w:sz w:val="28"/>
          <w:szCs w:val="28"/>
          <w:lang w:val="ru-RU" w:eastAsia="ru-RU"/>
        </w:rPr>
        <w:t xml:space="preserve">, на </w:t>
      </w:r>
      <w:proofErr w:type="spellStart"/>
      <w:r w:rsidRPr="005C679D">
        <w:rPr>
          <w:rFonts w:ascii="Times New Roman" w:eastAsia="Times New Roman" w:hAnsi="Times New Roman"/>
          <w:sz w:val="28"/>
          <w:szCs w:val="28"/>
          <w:lang w:val="ru-RU" w:eastAsia="ru-RU"/>
        </w:rPr>
        <w:t>досягнен</w:t>
      </w:r>
      <w:r w:rsidRPr="005C679D">
        <w:rPr>
          <w:rFonts w:ascii="Times New Roman" w:eastAsia="Times New Roman" w:hAnsi="Times New Roman"/>
          <w:sz w:val="28"/>
          <w:szCs w:val="28"/>
          <w:lang w:val="ru-RU" w:eastAsia="ru-RU"/>
        </w:rPr>
        <w:softHyphen/>
        <w:t>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оптимальних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результатів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навчання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виховання</w:t>
      </w:r>
      <w:proofErr w:type="spellEnd"/>
      <w:r w:rsidRPr="005C679D">
        <w:rPr>
          <w:rFonts w:ascii="Times New Roman" w:eastAsia="Times New Roman" w:hAnsi="Times New Roman"/>
          <w:sz w:val="28"/>
          <w:szCs w:val="28"/>
          <w:lang w:val="ru-RU" w:eastAsia="ru-RU"/>
        </w:rPr>
        <w:t xml:space="preserve"> й </w:t>
      </w:r>
      <w:proofErr w:type="spellStart"/>
      <w:r w:rsidRPr="005C679D">
        <w:rPr>
          <w:rFonts w:ascii="Times New Roman" w:eastAsia="Times New Roman" w:hAnsi="Times New Roman"/>
          <w:sz w:val="28"/>
          <w:szCs w:val="28"/>
          <w:lang w:val="ru-RU" w:eastAsia="ru-RU"/>
        </w:rPr>
        <w:t>розвитку</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конкретних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класів</w:t>
      </w:r>
      <w:proofErr w:type="spellEnd"/>
      <w:r w:rsidRPr="005C679D">
        <w:rPr>
          <w:rFonts w:ascii="Times New Roman" w:eastAsia="Times New Roman" w:hAnsi="Times New Roman"/>
          <w:sz w:val="28"/>
          <w:szCs w:val="28"/>
          <w:lang w:val="ru-RU" w:eastAsia="ru-RU"/>
        </w:rPr>
        <w:t xml:space="preserve">. </w:t>
      </w:r>
    </w:p>
    <w:p w:rsidR="005C7522" w:rsidRPr="005C679D" w:rsidRDefault="005C7522" w:rsidP="005C7522">
      <w:pPr>
        <w:shd w:val="clear" w:color="auto" w:fill="FFFFFF"/>
        <w:suppressAutoHyphens/>
        <w:spacing w:after="0" w:line="0" w:lineRule="atLeast"/>
        <w:ind w:firstLine="708"/>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Педагоги гімназії збільшили кількість публікацій методичних розробок у фахових виданнях та  на методичних порталах.</w:t>
      </w:r>
    </w:p>
    <w:p w:rsidR="005C7522" w:rsidRPr="005C679D" w:rsidRDefault="005C7522" w:rsidP="005C7522">
      <w:pPr>
        <w:shd w:val="clear" w:color="auto" w:fill="FFFFFF"/>
        <w:suppressAutoHyphens/>
        <w:spacing w:after="0" w:line="0" w:lineRule="atLeast"/>
        <w:ind w:firstLine="708"/>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Заклад освіти сьогодні потребує  педагога, який постійно прагне до творчого пошуку, має навики дослідної експериментальної діяльності, вивчення, узагальнення, впровадження перспективного досвіду, вміє інтегрувати новий зміст освіти в методику навчання і виховання засобами сучасних технологій. </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Впродовж</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2024/2025 навчального року педагогічний колектив закладу працював над реалізацією основних положень Конституції України, Державної програми «Освіта: Україна </w:t>
      </w:r>
      <w:r w:rsidRPr="005C679D">
        <w:rPr>
          <w:rFonts w:ascii="Times New Roman" w:eastAsia="Times New Roman" w:hAnsi="Times New Roman"/>
          <w:sz w:val="28"/>
          <w:szCs w:val="28"/>
          <w:lang w:val="ru-RU" w:eastAsia="ru-RU"/>
        </w:rPr>
        <w:t>XXI</w:t>
      </w:r>
      <w:r w:rsidRPr="005C679D">
        <w:rPr>
          <w:rFonts w:ascii="Times New Roman" w:eastAsia="Times New Roman" w:hAnsi="Times New Roman"/>
          <w:sz w:val="28"/>
          <w:szCs w:val="28"/>
          <w:lang w:eastAsia="ru-RU"/>
        </w:rPr>
        <w:t xml:space="preserve"> століття», Законів України «Про освіту», «Про загальну середню освіту», Національної доктрини розвитку освіти у </w:t>
      </w:r>
      <w:r w:rsidRPr="005C679D">
        <w:rPr>
          <w:rFonts w:ascii="Times New Roman" w:eastAsia="Times New Roman" w:hAnsi="Times New Roman"/>
          <w:sz w:val="28"/>
          <w:szCs w:val="28"/>
          <w:lang w:val="ru-RU" w:eastAsia="ru-RU"/>
        </w:rPr>
        <w:t>XXI</w:t>
      </w:r>
      <w:r w:rsidRPr="005C679D">
        <w:rPr>
          <w:rFonts w:ascii="Times New Roman" w:eastAsia="Times New Roman" w:hAnsi="Times New Roman"/>
          <w:sz w:val="28"/>
          <w:szCs w:val="28"/>
          <w:lang w:eastAsia="ru-RU"/>
        </w:rPr>
        <w:t xml:space="preserve"> столітті, наказу</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МОН України №1243 від 31.10.11 року «Про Основні орієнтири виховання учнів 1-11-х класів загальноосвітніх навчальних закладів України», Стратегії національно-патріотичного виховання тощо, Обласної цільової програми національно-патріотичного виховання у Рівненській області на 2021-2025 роки.</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Педагогічні працівники закладу працюють на засадах взаєморозуміння та співробітництва щодо захисту прав і свобод Класні керівники</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застосовують елементи інноваційних технологій у виховному процесі, вдосконалюють традиційні форми, прийоми, методи виховання, приділяють увагу урізноманітненню способів контролю, корекції, моніторингу результатів виховної діяльності.</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З метою розвитку здібностей учнів, зайнятості школярів, у тому числі й дітей пільгових категорій,</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у закладі на початок навчального року було заплановано діяльність 2 гуртків за інтересами, однак через брак фінансування  їх діяльність не здійснювалася.</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eastAsia="ru-RU"/>
        </w:rPr>
        <w:t xml:space="preserve">        Вся виховна робота була спланована та спрямована на досягнення головної мети – формування та розвиток соціально-зрілої, творчої особистості – громадянина України. </w:t>
      </w:r>
      <w:r w:rsidRPr="005C679D">
        <w:rPr>
          <w:rFonts w:ascii="Times New Roman" w:eastAsia="Times New Roman" w:hAnsi="Times New Roman"/>
          <w:sz w:val="28"/>
          <w:szCs w:val="24"/>
          <w:lang w:eastAsia="ru-RU"/>
        </w:rPr>
        <w:t xml:space="preserve">Виховні заходи, об’єднані в тематичні місячники, декади, тижні, проводились згідно з планом роботи гімназії  на 2024/2025 навчальний рік. </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Упродовж навчального року було проведено   загальношкільні традиційні та тематичні свята, спортивні заходи, виступи агітбригади, загальношкільні конкурси плакатів, виробів, малюнків для дітей різних вікових категорій, виставки, благодійні ярмарки  тощо. </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Протягом навчального року в закладі функціонувало шкільне методичне об’єднання класних керівників (керівник Наталія СЕМЕЩУК), робота якого була спрямована на системний підхід до виховання учнів, підготовку їх до життя і праці, впровадження в практику школи національної системи виховання. </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lastRenderedPageBreak/>
        <w:t xml:space="preserve">      Відповідно до плану роботи методичного об’єднання протягом навчального року було проведено 4 засідання, на яких розглядалися питання як теоретичного, так і практичного характеру. Класні керівники ділились досвідом використання сучасних методів виховання. Виховна робота була спрямована на створення сприятливих умов для всебічного розвитку дітей, їх адаптації в соціумі,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здорового способу життя, на пропаганду духовних надбань українського народу на виховання любові до рідної землі, на осмислення самовизначення у виборі професії.</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color w:val="FF0000"/>
          <w:sz w:val="28"/>
          <w:szCs w:val="28"/>
          <w:lang w:eastAsia="ru-RU"/>
        </w:rPr>
        <w:t xml:space="preserve">     </w:t>
      </w:r>
      <w:r w:rsidRPr="005C679D">
        <w:rPr>
          <w:rFonts w:ascii="Times New Roman" w:eastAsia="Times New Roman" w:hAnsi="Times New Roman"/>
          <w:sz w:val="28"/>
          <w:szCs w:val="28"/>
          <w:lang w:eastAsia="ru-RU"/>
        </w:rPr>
        <w:t xml:space="preserve">Виховний процес здійснювався за </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основними орієнтирами виховання: родинні цінності, національні цінності, загальнолюдські цінності, громадянські цінності, особисті цінності, духовні цінності, екологічні цінності. </w:t>
      </w:r>
      <w:r w:rsidRPr="005C679D">
        <w:rPr>
          <w:rFonts w:ascii="Times New Roman" w:eastAsia="Times New Roman" w:hAnsi="Times New Roman"/>
          <w:bCs/>
          <w:sz w:val="28"/>
          <w:szCs w:val="28"/>
          <w:lang w:eastAsia="ru-RU"/>
        </w:rPr>
        <w:t>Метою</w:t>
      </w:r>
      <w:r w:rsidRPr="005C679D">
        <w:rPr>
          <w:rFonts w:ascii="Times New Roman" w:eastAsia="Times New Roman" w:hAnsi="Times New Roman"/>
          <w:bCs/>
          <w:sz w:val="28"/>
          <w:szCs w:val="28"/>
          <w:lang w:val="ru-RU" w:eastAsia="ru-RU"/>
        </w:rPr>
        <w:t> </w:t>
      </w:r>
      <w:r w:rsidRPr="005C679D">
        <w:rPr>
          <w:rFonts w:ascii="Times New Roman" w:eastAsia="Times New Roman" w:hAnsi="Times New Roman"/>
          <w:bCs/>
          <w:sz w:val="28"/>
          <w:szCs w:val="28"/>
          <w:lang w:eastAsia="ru-RU"/>
        </w:rPr>
        <w:t xml:space="preserve"> основних орієнтирів</w:t>
      </w:r>
      <w:r w:rsidRPr="005C679D">
        <w:rPr>
          <w:rFonts w:ascii="Times New Roman" w:eastAsia="Times New Roman" w:hAnsi="Times New Roman"/>
          <w:bCs/>
          <w:sz w:val="28"/>
          <w:szCs w:val="28"/>
          <w:lang w:val="ru-RU" w:eastAsia="ru-RU"/>
        </w:rPr>
        <w:t> </w:t>
      </w:r>
      <w:r w:rsidRPr="005C679D">
        <w:rPr>
          <w:rFonts w:ascii="Times New Roman" w:eastAsia="Times New Roman" w:hAnsi="Times New Roman"/>
          <w:bCs/>
          <w:sz w:val="28"/>
          <w:szCs w:val="28"/>
          <w:lang w:eastAsia="ru-RU"/>
        </w:rPr>
        <w:t xml:space="preserve"> виховання</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є створення цілісної моделі виховної системи на основі громадянських та загальнолюдських цінностей як орієнтовної для проектування моделей виховної системи у закладі.</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 xml:space="preserve">У </w:t>
      </w:r>
      <w:proofErr w:type="spellStart"/>
      <w:r w:rsidRPr="005C679D">
        <w:rPr>
          <w:rFonts w:ascii="Times New Roman" w:eastAsia="Times New Roman" w:hAnsi="Times New Roman"/>
          <w:sz w:val="28"/>
          <w:szCs w:val="28"/>
          <w:lang w:val="ru-RU" w:eastAsia="ru-RU"/>
        </w:rPr>
        <w:t>закладі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організовано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опанування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учнями</w:t>
      </w:r>
      <w:proofErr w:type="spellEnd"/>
      <w:r w:rsidRPr="005C679D">
        <w:rPr>
          <w:rFonts w:ascii="Times New Roman" w:eastAsia="Times New Roman" w:hAnsi="Times New Roman"/>
          <w:sz w:val="28"/>
          <w:szCs w:val="28"/>
          <w:lang w:val="ru-RU" w:eastAsia="ru-RU"/>
        </w:rPr>
        <w:t xml:space="preserve"> основ </w:t>
      </w:r>
      <w:proofErr w:type="spellStart"/>
      <w:r w:rsidRPr="005C679D">
        <w:rPr>
          <w:rFonts w:ascii="Times New Roman" w:eastAsia="Times New Roman" w:hAnsi="Times New Roman"/>
          <w:sz w:val="28"/>
          <w:szCs w:val="28"/>
          <w:lang w:val="ru-RU" w:eastAsia="ru-RU"/>
        </w:rPr>
        <w:t>Конституції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України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Класними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керівниками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вчителем</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правознавства</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Ольгою СЕМЕНЮК</w:t>
      </w:r>
      <w:r w:rsidRPr="005C679D">
        <w:rPr>
          <w:rFonts w:ascii="Times New Roman" w:eastAsia="Times New Roman" w:hAnsi="Times New Roman"/>
          <w:sz w:val="28"/>
          <w:szCs w:val="28"/>
          <w:lang w:val="ru-RU" w:eastAsia="ru-RU"/>
        </w:rPr>
        <w:t xml:space="preserve"> провод</w:t>
      </w:r>
      <w:proofErr w:type="spellStart"/>
      <w:r w:rsidRPr="005C679D">
        <w:rPr>
          <w:rFonts w:ascii="Times New Roman" w:eastAsia="Times New Roman" w:hAnsi="Times New Roman"/>
          <w:sz w:val="28"/>
          <w:szCs w:val="28"/>
          <w:lang w:eastAsia="ru-RU"/>
        </w:rPr>
        <w:t>или</w:t>
      </w:r>
      <w:r w:rsidRPr="005C679D">
        <w:rPr>
          <w:rFonts w:ascii="Times New Roman" w:eastAsia="Times New Roman" w:hAnsi="Times New Roman"/>
          <w:sz w:val="28"/>
          <w:szCs w:val="28"/>
          <w:lang w:val="ru-RU" w:eastAsia="ru-RU"/>
        </w:rPr>
        <w:t>ся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тематичні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години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спілкування</w:t>
      </w:r>
      <w:proofErr w:type="spellEnd"/>
      <w:r w:rsidRPr="005C679D">
        <w:rPr>
          <w:rFonts w:ascii="Times New Roman" w:eastAsia="Times New Roman" w:hAnsi="Times New Roman"/>
          <w:sz w:val="28"/>
          <w:szCs w:val="28"/>
          <w:lang w:val="ru-RU" w:eastAsia="ru-RU"/>
        </w:rPr>
        <w:t xml:space="preserve"> та </w:t>
      </w:r>
      <w:proofErr w:type="spellStart"/>
      <w:r w:rsidRPr="005C679D">
        <w:rPr>
          <w:rFonts w:ascii="Times New Roman" w:eastAsia="Times New Roman" w:hAnsi="Times New Roman"/>
          <w:sz w:val="28"/>
          <w:szCs w:val="28"/>
          <w:lang w:val="ru-RU" w:eastAsia="ru-RU"/>
        </w:rPr>
        <w:t>позакласні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виховні</w:t>
      </w:r>
      <w:proofErr w:type="spellEnd"/>
      <w:r w:rsidRPr="005C679D">
        <w:rPr>
          <w:rFonts w:ascii="Times New Roman" w:eastAsia="Times New Roman" w:hAnsi="Times New Roman"/>
          <w:sz w:val="28"/>
          <w:szCs w:val="28"/>
          <w:lang w:val="ru-RU" w:eastAsia="ru-RU"/>
        </w:rPr>
        <w:t xml:space="preserve"> заходи, </w:t>
      </w:r>
      <w:proofErr w:type="spellStart"/>
      <w:r w:rsidRPr="005C679D">
        <w:rPr>
          <w:rFonts w:ascii="Times New Roman" w:eastAsia="Times New Roman" w:hAnsi="Times New Roman"/>
          <w:sz w:val="28"/>
          <w:szCs w:val="28"/>
          <w:lang w:val="ru-RU" w:eastAsia="ru-RU"/>
        </w:rPr>
        <w:t>спрямовані</w:t>
      </w:r>
      <w:proofErr w:type="spellEnd"/>
      <w:r w:rsidRPr="005C679D">
        <w:rPr>
          <w:rFonts w:ascii="Times New Roman" w:eastAsia="Times New Roman" w:hAnsi="Times New Roman"/>
          <w:sz w:val="28"/>
          <w:szCs w:val="28"/>
          <w:lang w:val="ru-RU" w:eastAsia="ru-RU"/>
        </w:rPr>
        <w:t xml:space="preserve"> на </w:t>
      </w:r>
      <w:proofErr w:type="spellStart"/>
      <w:r w:rsidRPr="005C679D">
        <w:rPr>
          <w:rFonts w:ascii="Times New Roman" w:eastAsia="Times New Roman" w:hAnsi="Times New Roman"/>
          <w:sz w:val="28"/>
          <w:szCs w:val="28"/>
          <w:lang w:val="ru-RU" w:eastAsia="ru-RU"/>
        </w:rPr>
        <w:t>виховання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патріотичних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почуттів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поваги</w:t>
      </w:r>
      <w:proofErr w:type="spellEnd"/>
      <w:r w:rsidRPr="005C679D">
        <w:rPr>
          <w:rFonts w:ascii="Times New Roman" w:eastAsia="Times New Roman" w:hAnsi="Times New Roman"/>
          <w:sz w:val="28"/>
          <w:szCs w:val="28"/>
          <w:lang w:val="ru-RU" w:eastAsia="ru-RU"/>
        </w:rPr>
        <w:t xml:space="preserve"> до </w:t>
      </w:r>
      <w:proofErr w:type="spellStart"/>
      <w:r w:rsidRPr="005C679D">
        <w:rPr>
          <w:rFonts w:ascii="Times New Roman" w:eastAsia="Times New Roman" w:hAnsi="Times New Roman"/>
          <w:sz w:val="28"/>
          <w:szCs w:val="28"/>
          <w:lang w:val="ru-RU" w:eastAsia="ru-RU"/>
        </w:rPr>
        <w:t>державних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символів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України</w:t>
      </w:r>
      <w:proofErr w:type="spellEnd"/>
      <w:r w:rsidRPr="005C679D">
        <w:rPr>
          <w:rFonts w:ascii="Times New Roman" w:eastAsia="Times New Roman" w:hAnsi="Times New Roman"/>
          <w:sz w:val="28"/>
          <w:szCs w:val="28"/>
          <w:lang w:val="ru-RU" w:eastAsia="ru-RU"/>
        </w:rPr>
        <w:t xml:space="preserve">, до </w:t>
      </w:r>
      <w:proofErr w:type="spellStart"/>
      <w:r w:rsidRPr="005C679D">
        <w:rPr>
          <w:rFonts w:ascii="Times New Roman" w:eastAsia="Times New Roman" w:hAnsi="Times New Roman"/>
          <w:sz w:val="28"/>
          <w:szCs w:val="28"/>
          <w:lang w:val="ru-RU" w:eastAsia="ru-RU"/>
        </w:rPr>
        <w:t>рідної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землі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свого</w:t>
      </w:r>
      <w:proofErr w:type="spellEnd"/>
      <w:r w:rsidRPr="005C679D">
        <w:rPr>
          <w:rFonts w:ascii="Times New Roman" w:eastAsia="Times New Roman" w:hAnsi="Times New Roman"/>
          <w:sz w:val="28"/>
          <w:szCs w:val="28"/>
          <w:lang w:val="ru-RU" w:eastAsia="ru-RU"/>
        </w:rPr>
        <w:t xml:space="preserve"> народу, </w:t>
      </w:r>
      <w:proofErr w:type="spellStart"/>
      <w:r w:rsidRPr="005C679D">
        <w:rPr>
          <w:rFonts w:ascii="Times New Roman" w:eastAsia="Times New Roman" w:hAnsi="Times New Roman"/>
          <w:sz w:val="28"/>
          <w:szCs w:val="28"/>
          <w:lang w:val="ru-RU" w:eastAsia="ru-RU"/>
        </w:rPr>
        <w:t>прищеплення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шанобливого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ставлення</w:t>
      </w:r>
      <w:proofErr w:type="spellEnd"/>
      <w:r w:rsidRPr="005C679D">
        <w:rPr>
          <w:rFonts w:ascii="Times New Roman" w:eastAsia="Times New Roman" w:hAnsi="Times New Roman"/>
          <w:sz w:val="28"/>
          <w:szCs w:val="28"/>
          <w:lang w:val="ru-RU" w:eastAsia="ru-RU"/>
        </w:rPr>
        <w:t xml:space="preserve"> до </w:t>
      </w:r>
      <w:proofErr w:type="spellStart"/>
      <w:r w:rsidRPr="005C679D">
        <w:rPr>
          <w:rFonts w:ascii="Times New Roman" w:eastAsia="Times New Roman" w:hAnsi="Times New Roman"/>
          <w:sz w:val="28"/>
          <w:szCs w:val="28"/>
          <w:lang w:val="ru-RU" w:eastAsia="ru-RU"/>
        </w:rPr>
        <w:t>культури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традицій</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звичаїв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усіх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народів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що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населяють</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Україну</w:t>
      </w:r>
      <w:proofErr w:type="spellEnd"/>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Під час тижня правових знань проводилася рольова гра «Якби я був президентом…» та перекличка повідомлень «Великі українці», під час яких учнями обговорювалися перспективи розвитку нашого українського суспільства та можливості кожного громадянина у розбудові сучасної європейської держави.</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До  роковин Бабиного Яру учні переглянули фільм про трагічні події того часу. Педагог-організатор спільно з вчителем історії провели урок пам’яті з нагоди Дня визволення України від німецько-фашистських загарбників.</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09 листопада   дистанційно проводилися заходи по класах до Дня писемності і мови «Наша мова солов′їна». Учні та вчителі закладу долучилися до написання </w:t>
      </w:r>
      <w:proofErr w:type="spellStart"/>
      <w:r w:rsidRPr="005C679D">
        <w:rPr>
          <w:rFonts w:ascii="Times New Roman" w:eastAsia="Times New Roman" w:hAnsi="Times New Roman"/>
          <w:sz w:val="28"/>
          <w:szCs w:val="28"/>
          <w:lang w:eastAsia="ru-RU"/>
        </w:rPr>
        <w:t>Радіодиктанту</w:t>
      </w:r>
      <w:proofErr w:type="spellEnd"/>
      <w:r w:rsidRPr="005C679D">
        <w:rPr>
          <w:rFonts w:ascii="Times New Roman" w:eastAsia="Times New Roman" w:hAnsi="Times New Roman"/>
          <w:sz w:val="28"/>
          <w:szCs w:val="28"/>
          <w:lang w:eastAsia="ru-RU"/>
        </w:rPr>
        <w:t xml:space="preserve"> національної єдності.</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На початку грудня 2024 року проведено Всеукраїнський </w:t>
      </w:r>
      <w:proofErr w:type="spellStart"/>
      <w:r w:rsidRPr="005C679D">
        <w:rPr>
          <w:rFonts w:ascii="Times New Roman" w:eastAsia="Times New Roman" w:hAnsi="Times New Roman"/>
          <w:sz w:val="28"/>
          <w:szCs w:val="28"/>
          <w:lang w:val="ru-RU" w:eastAsia="ru-RU"/>
        </w:rPr>
        <w:t>тиждень</w:t>
      </w:r>
      <w:proofErr w:type="spellEnd"/>
      <w:r w:rsidRPr="005C679D">
        <w:rPr>
          <w:rFonts w:ascii="Times New Roman" w:eastAsia="Times New Roman" w:hAnsi="Times New Roman"/>
          <w:sz w:val="28"/>
          <w:szCs w:val="28"/>
          <w:lang w:val="ru-RU" w:eastAsia="ru-RU"/>
        </w:rPr>
        <w:t xml:space="preserve"> права, </w:t>
      </w:r>
      <w:r w:rsidRPr="005C679D">
        <w:rPr>
          <w:rFonts w:ascii="Times New Roman" w:eastAsia="Times New Roman" w:hAnsi="Times New Roman"/>
          <w:sz w:val="28"/>
          <w:szCs w:val="28"/>
          <w:lang w:eastAsia="ru-RU"/>
        </w:rPr>
        <w:t xml:space="preserve">в рамках якого </w:t>
      </w:r>
      <w:r w:rsidRPr="005C679D">
        <w:rPr>
          <w:rFonts w:ascii="Times New Roman" w:eastAsia="Times New Roman" w:hAnsi="Times New Roman"/>
          <w:sz w:val="28"/>
          <w:szCs w:val="28"/>
          <w:lang w:val="ru-RU" w:eastAsia="ru-RU"/>
        </w:rPr>
        <w:t xml:space="preserve"> проведено </w:t>
      </w:r>
      <w:proofErr w:type="spellStart"/>
      <w:r w:rsidRPr="005C679D">
        <w:rPr>
          <w:rFonts w:ascii="Times New Roman" w:eastAsia="Times New Roman" w:hAnsi="Times New Roman"/>
          <w:sz w:val="28"/>
          <w:szCs w:val="28"/>
          <w:lang w:val="ru-RU" w:eastAsia="ru-RU"/>
        </w:rPr>
        <w:t>Всеукраїнський</w:t>
      </w:r>
      <w:proofErr w:type="spellEnd"/>
      <w:r w:rsidRPr="005C679D">
        <w:rPr>
          <w:rFonts w:ascii="Times New Roman" w:eastAsia="Times New Roman" w:hAnsi="Times New Roman"/>
          <w:sz w:val="28"/>
          <w:szCs w:val="28"/>
          <w:lang w:val="ru-RU" w:eastAsia="ru-RU"/>
        </w:rPr>
        <w:t xml:space="preserve"> урок «Права </w:t>
      </w:r>
      <w:proofErr w:type="spellStart"/>
      <w:r w:rsidRPr="005C679D">
        <w:rPr>
          <w:rFonts w:ascii="Times New Roman" w:eastAsia="Times New Roman" w:hAnsi="Times New Roman"/>
          <w:sz w:val="28"/>
          <w:szCs w:val="28"/>
          <w:lang w:val="ru-RU" w:eastAsia="ru-RU"/>
        </w:rPr>
        <w:t>людини</w:t>
      </w:r>
      <w:proofErr w:type="spellEnd"/>
      <w:r w:rsidRPr="005C679D">
        <w:rPr>
          <w:rFonts w:ascii="Times New Roman" w:eastAsia="Times New Roman" w:hAnsi="Times New Roman"/>
          <w:sz w:val="28"/>
          <w:szCs w:val="28"/>
          <w:lang w:val="ru-RU" w:eastAsia="ru-RU"/>
        </w:rPr>
        <w:t xml:space="preserve">» з </w:t>
      </w:r>
      <w:proofErr w:type="spellStart"/>
      <w:r w:rsidRPr="005C679D">
        <w:rPr>
          <w:rFonts w:ascii="Times New Roman" w:eastAsia="Times New Roman" w:hAnsi="Times New Roman"/>
          <w:sz w:val="28"/>
          <w:szCs w:val="28"/>
          <w:lang w:val="ru-RU" w:eastAsia="ru-RU"/>
        </w:rPr>
        <w:t>нагоди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проголошення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Загальної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декларації</w:t>
      </w:r>
      <w:proofErr w:type="spellEnd"/>
      <w:r w:rsidRPr="005C679D">
        <w:rPr>
          <w:rFonts w:ascii="Times New Roman" w:eastAsia="Times New Roman" w:hAnsi="Times New Roman"/>
          <w:sz w:val="28"/>
          <w:szCs w:val="28"/>
          <w:lang w:val="ru-RU" w:eastAsia="ru-RU"/>
        </w:rPr>
        <w:t xml:space="preserve"> прав </w:t>
      </w:r>
      <w:proofErr w:type="spellStart"/>
      <w:r w:rsidRPr="005C679D">
        <w:rPr>
          <w:rFonts w:ascii="Times New Roman" w:eastAsia="Times New Roman" w:hAnsi="Times New Roman"/>
          <w:sz w:val="28"/>
          <w:szCs w:val="28"/>
          <w:lang w:val="ru-RU" w:eastAsia="ru-RU"/>
        </w:rPr>
        <w:t>людини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організовані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виставки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правової</w:t>
      </w:r>
      <w:proofErr w:type="spellEnd"/>
      <w:r w:rsidRPr="005C679D">
        <w:rPr>
          <w:rFonts w:ascii="Times New Roman" w:eastAsia="Times New Roman" w:hAnsi="Times New Roman"/>
          <w:sz w:val="28"/>
          <w:szCs w:val="28"/>
          <w:lang w:val="ru-RU" w:eastAsia="ru-RU"/>
        </w:rPr>
        <w:t xml:space="preserve"> та </w:t>
      </w:r>
      <w:proofErr w:type="spellStart"/>
      <w:r w:rsidRPr="005C679D">
        <w:rPr>
          <w:rFonts w:ascii="Times New Roman" w:eastAsia="Times New Roman" w:hAnsi="Times New Roman"/>
          <w:sz w:val="28"/>
          <w:szCs w:val="28"/>
          <w:lang w:val="ru-RU" w:eastAsia="ru-RU"/>
        </w:rPr>
        <w:t>художньої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літератури</w:t>
      </w:r>
      <w:proofErr w:type="spellEnd"/>
      <w:r w:rsidRPr="005C679D">
        <w:rPr>
          <w:rFonts w:ascii="Times New Roman" w:eastAsia="Times New Roman" w:hAnsi="Times New Roman"/>
          <w:sz w:val="28"/>
          <w:szCs w:val="28"/>
          <w:lang w:val="ru-RU" w:eastAsia="ru-RU"/>
        </w:rPr>
        <w:t xml:space="preserve"> у </w:t>
      </w:r>
      <w:proofErr w:type="spellStart"/>
      <w:r w:rsidRPr="005C679D">
        <w:rPr>
          <w:rFonts w:ascii="Times New Roman" w:eastAsia="Times New Roman" w:hAnsi="Times New Roman"/>
          <w:sz w:val="28"/>
          <w:szCs w:val="28"/>
          <w:lang w:val="ru-RU" w:eastAsia="ru-RU"/>
        </w:rPr>
        <w:t>бібліотеці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кабінеті</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історії</w:t>
      </w:r>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 xml:space="preserve">класними керівниками проведені години спілкування, </w:t>
      </w:r>
      <w:proofErr w:type="spellStart"/>
      <w:r w:rsidRPr="005C679D">
        <w:rPr>
          <w:rFonts w:ascii="Times New Roman" w:eastAsia="Times New Roman" w:hAnsi="Times New Roman"/>
          <w:sz w:val="28"/>
          <w:szCs w:val="28"/>
          <w:lang w:eastAsia="ru-RU"/>
        </w:rPr>
        <w:t>уроки</w:t>
      </w:r>
      <w:proofErr w:type="spellEnd"/>
      <w:r w:rsidRPr="005C679D">
        <w:rPr>
          <w:rFonts w:ascii="Times New Roman" w:eastAsia="Times New Roman" w:hAnsi="Times New Roman"/>
          <w:sz w:val="28"/>
          <w:szCs w:val="28"/>
          <w:lang w:eastAsia="ru-RU"/>
        </w:rPr>
        <w:t>-подорожі, конференції, ігри на правову тематику. Також учні і педагоги взяли участь  в акції «16 днів проти насильства».</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xml:space="preserve">            До </w:t>
      </w:r>
      <w:r w:rsidRPr="005C679D">
        <w:rPr>
          <w:rFonts w:ascii="Times New Roman" w:eastAsia="Times New Roman" w:hAnsi="Times New Roman"/>
          <w:kern w:val="2"/>
          <w:sz w:val="28"/>
          <w:szCs w:val="28"/>
          <w:lang w:val="ru-RU" w:eastAsia="ru-RU"/>
        </w:rPr>
        <w:t xml:space="preserve">Дня </w:t>
      </w:r>
      <w:proofErr w:type="spellStart"/>
      <w:r w:rsidRPr="005C679D">
        <w:rPr>
          <w:rFonts w:ascii="Times New Roman" w:eastAsia="Times New Roman" w:hAnsi="Times New Roman"/>
          <w:kern w:val="2"/>
          <w:sz w:val="28"/>
          <w:szCs w:val="28"/>
          <w:lang w:val="ru-RU" w:eastAsia="ru-RU"/>
        </w:rPr>
        <w:t>вшанування</w:t>
      </w:r>
      <w:proofErr w:type="spellEnd"/>
      <w:r w:rsidRPr="005C679D">
        <w:rPr>
          <w:rFonts w:ascii="Times New Roman" w:eastAsia="Times New Roman" w:hAnsi="Times New Roman"/>
          <w:kern w:val="2"/>
          <w:sz w:val="28"/>
          <w:szCs w:val="28"/>
          <w:lang w:val="ru-RU" w:eastAsia="ru-RU"/>
        </w:rPr>
        <w:t xml:space="preserve"> </w:t>
      </w:r>
      <w:proofErr w:type="spellStart"/>
      <w:r w:rsidRPr="005C679D">
        <w:rPr>
          <w:rFonts w:ascii="Times New Roman" w:eastAsia="Times New Roman" w:hAnsi="Times New Roman"/>
          <w:kern w:val="2"/>
          <w:sz w:val="28"/>
          <w:szCs w:val="28"/>
          <w:lang w:val="ru-RU" w:eastAsia="ru-RU"/>
        </w:rPr>
        <w:t>ліквідаторів</w:t>
      </w:r>
      <w:proofErr w:type="spellEnd"/>
      <w:r w:rsidRPr="005C679D">
        <w:rPr>
          <w:rFonts w:ascii="Times New Roman" w:eastAsia="Times New Roman" w:hAnsi="Times New Roman"/>
          <w:kern w:val="2"/>
          <w:sz w:val="28"/>
          <w:szCs w:val="28"/>
          <w:lang w:val="ru-RU" w:eastAsia="ru-RU"/>
        </w:rPr>
        <w:t xml:space="preserve"> на ЧАЕС </w:t>
      </w:r>
      <w:r w:rsidRPr="005C679D">
        <w:rPr>
          <w:rFonts w:ascii="Times New Roman" w:eastAsia="Times New Roman" w:hAnsi="Times New Roman"/>
          <w:sz w:val="28"/>
          <w:szCs w:val="28"/>
          <w:lang w:val="ru-RU" w:eastAsia="ru-RU"/>
        </w:rPr>
        <w:t>проведен</w:t>
      </w:r>
      <w:r w:rsidRPr="005C679D">
        <w:rPr>
          <w:rFonts w:ascii="Times New Roman" w:eastAsia="Times New Roman" w:hAnsi="Times New Roman"/>
          <w:sz w:val="28"/>
          <w:szCs w:val="28"/>
          <w:lang w:eastAsia="ru-RU"/>
        </w:rPr>
        <w:t>і</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експрес-інформаці</w:t>
      </w:r>
      <w:proofErr w:type="spellEnd"/>
      <w:r w:rsidRPr="005C679D">
        <w:rPr>
          <w:rFonts w:ascii="Times New Roman" w:eastAsia="Times New Roman" w:hAnsi="Times New Roman"/>
          <w:sz w:val="28"/>
          <w:szCs w:val="28"/>
          <w:lang w:eastAsia="ru-RU"/>
        </w:rPr>
        <w:t>ї</w:t>
      </w:r>
      <w:r w:rsidRPr="005C679D">
        <w:rPr>
          <w:rFonts w:ascii="Times New Roman" w:eastAsia="Times New Roman" w:hAnsi="Times New Roman"/>
          <w:sz w:val="28"/>
          <w:szCs w:val="28"/>
          <w:lang w:val="ru-RU" w:eastAsia="ru-RU"/>
        </w:rPr>
        <w:t xml:space="preserve"> для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5</w:t>
      </w:r>
      <w:r w:rsidRPr="005C679D">
        <w:rPr>
          <w:rFonts w:ascii="Times New Roman" w:eastAsia="Times New Roman" w:hAnsi="Times New Roman"/>
          <w:sz w:val="28"/>
          <w:szCs w:val="28"/>
          <w:lang w:val="ru-RU" w:eastAsia="ru-RU"/>
        </w:rPr>
        <w:t>-</w:t>
      </w:r>
      <w:r w:rsidRPr="005C679D">
        <w:rPr>
          <w:rFonts w:ascii="Times New Roman" w:eastAsia="Times New Roman" w:hAnsi="Times New Roman"/>
          <w:sz w:val="28"/>
          <w:szCs w:val="28"/>
          <w:lang w:eastAsia="ru-RU"/>
        </w:rPr>
        <w:t>9</w:t>
      </w:r>
      <w:r w:rsidRPr="005C679D">
        <w:rPr>
          <w:rFonts w:ascii="Times New Roman" w:eastAsia="Times New Roman" w:hAnsi="Times New Roman"/>
          <w:sz w:val="28"/>
          <w:szCs w:val="28"/>
          <w:lang w:val="ru-RU" w:eastAsia="ru-RU"/>
        </w:rPr>
        <w:t xml:space="preserve">-х </w:t>
      </w:r>
      <w:proofErr w:type="spellStart"/>
      <w:r w:rsidRPr="005C679D">
        <w:rPr>
          <w:rFonts w:ascii="Times New Roman" w:eastAsia="Times New Roman" w:hAnsi="Times New Roman"/>
          <w:sz w:val="28"/>
          <w:szCs w:val="28"/>
          <w:lang w:val="ru-RU" w:eastAsia="ru-RU"/>
        </w:rPr>
        <w:t>класів</w:t>
      </w:r>
      <w:proofErr w:type="spellEnd"/>
      <w:r w:rsidRPr="005C679D">
        <w:rPr>
          <w:rFonts w:ascii="Times New Roman" w:eastAsia="Times New Roman" w:hAnsi="Times New Roman"/>
          <w:sz w:val="28"/>
          <w:szCs w:val="28"/>
          <w:lang w:eastAsia="ru-RU"/>
        </w:rPr>
        <w:t xml:space="preserve"> та перегляд відеофільмів та години спілкування.</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З нагоди святкування Дня Гідності та Свободи в навчальному закладі були проведені тематичні заходи: години спілкування, онлайн заняття «У нашім серці Україна», </w:t>
      </w:r>
      <w:proofErr w:type="spellStart"/>
      <w:r w:rsidRPr="005C679D">
        <w:rPr>
          <w:rFonts w:ascii="Times New Roman" w:eastAsia="Times New Roman" w:hAnsi="Times New Roman"/>
          <w:sz w:val="28"/>
          <w:szCs w:val="28"/>
          <w:lang w:eastAsia="ru-RU"/>
        </w:rPr>
        <w:t>флешмоб</w:t>
      </w:r>
      <w:proofErr w:type="spellEnd"/>
      <w:r w:rsidRPr="005C679D">
        <w:rPr>
          <w:rFonts w:ascii="Times New Roman" w:eastAsia="Times New Roman" w:hAnsi="Times New Roman"/>
          <w:sz w:val="28"/>
          <w:szCs w:val="28"/>
          <w:lang w:eastAsia="ru-RU"/>
        </w:rPr>
        <w:t xml:space="preserve"> «Об’єднаймося!».</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proofErr w:type="spellStart"/>
      <w:r w:rsidRPr="005C679D">
        <w:rPr>
          <w:rFonts w:ascii="Times New Roman" w:eastAsia="Times New Roman" w:hAnsi="Times New Roman"/>
          <w:sz w:val="28"/>
          <w:szCs w:val="28"/>
          <w:lang w:val="ru-RU" w:eastAsia="ru-RU"/>
        </w:rPr>
        <w:t>Серед</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заходів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військово-патріотичного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напрямку</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відбулися</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зустрічі</w:t>
      </w:r>
      <w:proofErr w:type="spellEnd"/>
      <w:r w:rsidRPr="005C679D">
        <w:rPr>
          <w:rFonts w:ascii="Times New Roman" w:eastAsia="Times New Roman" w:hAnsi="Times New Roman"/>
          <w:sz w:val="28"/>
          <w:szCs w:val="28"/>
          <w:lang w:val="ru-RU" w:eastAsia="ru-RU"/>
        </w:rPr>
        <w:t xml:space="preserve"> з </w:t>
      </w:r>
      <w:proofErr w:type="spellStart"/>
      <w:r w:rsidRPr="005C679D">
        <w:rPr>
          <w:rFonts w:ascii="Times New Roman" w:eastAsia="Times New Roman" w:hAnsi="Times New Roman"/>
          <w:sz w:val="28"/>
          <w:szCs w:val="28"/>
          <w:lang w:val="ru-RU" w:eastAsia="ru-RU"/>
        </w:rPr>
        <w:t>військовослужбовцями</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 xml:space="preserve"> Відбулися також по класах відео </w:t>
      </w:r>
      <w:proofErr w:type="spellStart"/>
      <w:r w:rsidRPr="005C679D">
        <w:rPr>
          <w:rFonts w:ascii="Times New Roman" w:eastAsia="Times New Roman" w:hAnsi="Times New Roman"/>
          <w:sz w:val="28"/>
          <w:szCs w:val="28"/>
          <w:lang w:eastAsia="ru-RU"/>
        </w:rPr>
        <w:t>уроки</w:t>
      </w:r>
      <w:proofErr w:type="spellEnd"/>
      <w:r w:rsidRPr="005C679D">
        <w:rPr>
          <w:rFonts w:ascii="Times New Roman" w:eastAsia="Times New Roman" w:hAnsi="Times New Roman"/>
          <w:sz w:val="28"/>
          <w:szCs w:val="28"/>
          <w:lang w:eastAsia="ru-RU"/>
        </w:rPr>
        <w:t xml:space="preserve"> та перегляд документального фільму «Згадаймо бій під Крутами», класні керівники провели </w:t>
      </w:r>
      <w:r w:rsidRPr="005C679D">
        <w:rPr>
          <w:rFonts w:ascii="Times New Roman" w:eastAsia="Times New Roman" w:hAnsi="Times New Roman"/>
          <w:sz w:val="28"/>
          <w:szCs w:val="28"/>
          <w:lang w:eastAsia="ru-RU"/>
        </w:rPr>
        <w:lastRenderedPageBreak/>
        <w:t>тематичні бесіди та години спілкування, приурочені річниці трагедії під Крутами.</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19.02.2025 проведено тематичні заходи щодо вшанування подвигу учасників Революції гідності та увічнення пам'яті Героїв Небесної сотні. </w:t>
      </w:r>
      <w:r w:rsidRPr="005C679D">
        <w:rPr>
          <w:rFonts w:ascii="Times New Roman" w:eastAsia="Times New Roman" w:hAnsi="Times New Roman"/>
          <w:sz w:val="28"/>
          <w:szCs w:val="28"/>
          <w:lang w:val="ru-RU" w:eastAsia="ru-RU"/>
        </w:rPr>
        <w:t>2</w:t>
      </w:r>
      <w:r w:rsidRPr="005C679D">
        <w:rPr>
          <w:rFonts w:ascii="Times New Roman" w:eastAsia="Times New Roman" w:hAnsi="Times New Roman"/>
          <w:sz w:val="28"/>
          <w:szCs w:val="28"/>
          <w:lang w:eastAsia="ru-RU"/>
        </w:rPr>
        <w:t>1</w:t>
      </w:r>
      <w:r w:rsidRPr="005C679D">
        <w:rPr>
          <w:rFonts w:ascii="Times New Roman" w:eastAsia="Times New Roman" w:hAnsi="Times New Roman"/>
          <w:sz w:val="28"/>
          <w:szCs w:val="28"/>
          <w:lang w:val="ru-RU" w:eastAsia="ru-RU"/>
        </w:rPr>
        <w:t>.02.20</w:t>
      </w:r>
      <w:r w:rsidRPr="005C679D">
        <w:rPr>
          <w:rFonts w:ascii="Times New Roman" w:eastAsia="Times New Roman" w:hAnsi="Times New Roman"/>
          <w:sz w:val="28"/>
          <w:szCs w:val="28"/>
          <w:lang w:eastAsia="ru-RU"/>
        </w:rPr>
        <w:t xml:space="preserve">25 </w:t>
      </w:r>
      <w:r w:rsidRPr="005C679D">
        <w:rPr>
          <w:rFonts w:ascii="Times New Roman" w:eastAsia="Times New Roman" w:hAnsi="Times New Roman"/>
          <w:sz w:val="28"/>
          <w:szCs w:val="28"/>
          <w:lang w:val="ru-RU" w:eastAsia="ru-RU"/>
        </w:rPr>
        <w:t xml:space="preserve">року з </w:t>
      </w:r>
      <w:proofErr w:type="spellStart"/>
      <w:r w:rsidRPr="005C679D">
        <w:rPr>
          <w:rFonts w:ascii="Times New Roman" w:eastAsia="Times New Roman" w:hAnsi="Times New Roman"/>
          <w:sz w:val="28"/>
          <w:szCs w:val="28"/>
          <w:lang w:val="ru-RU" w:eastAsia="ru-RU"/>
        </w:rPr>
        <w:t>нагоди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Міжнародного</w:t>
      </w:r>
      <w:proofErr w:type="spellEnd"/>
      <w:r w:rsidRPr="005C679D">
        <w:rPr>
          <w:rFonts w:ascii="Times New Roman" w:eastAsia="Times New Roman" w:hAnsi="Times New Roman"/>
          <w:sz w:val="28"/>
          <w:szCs w:val="28"/>
          <w:lang w:val="ru-RU" w:eastAsia="ru-RU"/>
        </w:rPr>
        <w:t xml:space="preserve"> дня </w:t>
      </w:r>
      <w:proofErr w:type="spellStart"/>
      <w:r w:rsidRPr="005C679D">
        <w:rPr>
          <w:rFonts w:ascii="Times New Roman" w:eastAsia="Times New Roman" w:hAnsi="Times New Roman"/>
          <w:sz w:val="28"/>
          <w:szCs w:val="28"/>
          <w:lang w:val="ru-RU" w:eastAsia="ru-RU"/>
        </w:rPr>
        <w:t>рідної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мови</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в закладі</w:t>
      </w:r>
      <w:r w:rsidRPr="005C679D">
        <w:rPr>
          <w:rFonts w:ascii="Times New Roman" w:eastAsia="Times New Roman" w:hAnsi="Times New Roman"/>
          <w:sz w:val="28"/>
          <w:szCs w:val="28"/>
          <w:lang w:val="ru-RU" w:eastAsia="ru-RU"/>
        </w:rPr>
        <w:t xml:space="preserve"> проведено ряд </w:t>
      </w:r>
      <w:proofErr w:type="spellStart"/>
      <w:r w:rsidRPr="005C679D">
        <w:rPr>
          <w:rFonts w:ascii="Times New Roman" w:eastAsia="Times New Roman" w:hAnsi="Times New Roman"/>
          <w:sz w:val="28"/>
          <w:szCs w:val="28"/>
          <w:lang w:val="ru-RU" w:eastAsia="ru-RU"/>
        </w:rPr>
        <w:t>заходів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 xml:space="preserve">8-9 класів </w:t>
      </w:r>
      <w:r w:rsidRPr="005C679D">
        <w:rPr>
          <w:rFonts w:ascii="Times New Roman" w:eastAsia="Times New Roman" w:hAnsi="Times New Roman"/>
          <w:sz w:val="28"/>
          <w:szCs w:val="28"/>
          <w:lang w:val="ru-RU" w:eastAsia="ru-RU"/>
        </w:rPr>
        <w:t>писали диктант "</w:t>
      </w:r>
      <w:proofErr w:type="spellStart"/>
      <w:r w:rsidRPr="005C679D">
        <w:rPr>
          <w:rFonts w:ascii="Times New Roman" w:eastAsia="Times New Roman" w:hAnsi="Times New Roman"/>
          <w:sz w:val="28"/>
          <w:szCs w:val="28"/>
          <w:lang w:val="ru-RU" w:eastAsia="ru-RU"/>
        </w:rPr>
        <w:t>Україна</w:t>
      </w:r>
      <w:proofErr w:type="spellEnd"/>
      <w:r w:rsidRPr="005C679D">
        <w:rPr>
          <w:rFonts w:ascii="Times New Roman" w:eastAsia="Times New Roman" w:hAnsi="Times New Roman"/>
          <w:sz w:val="28"/>
          <w:szCs w:val="28"/>
          <w:lang w:val="ru-RU" w:eastAsia="ru-RU"/>
        </w:rPr>
        <w:t xml:space="preserve"> - наша земля, наша </w:t>
      </w:r>
      <w:proofErr w:type="spellStart"/>
      <w:r w:rsidRPr="005C679D">
        <w:rPr>
          <w:rFonts w:ascii="Times New Roman" w:eastAsia="Times New Roman" w:hAnsi="Times New Roman"/>
          <w:sz w:val="28"/>
          <w:szCs w:val="28"/>
          <w:lang w:val="ru-RU" w:eastAsia="ru-RU"/>
        </w:rPr>
        <w:t>Батьківщина</w:t>
      </w:r>
      <w:proofErr w:type="spellEnd"/>
      <w:r w:rsidRPr="005C679D">
        <w:rPr>
          <w:rFonts w:ascii="Times New Roman" w:eastAsia="Times New Roman" w:hAnsi="Times New Roman"/>
          <w:sz w:val="28"/>
          <w:szCs w:val="28"/>
          <w:lang w:val="ru-RU" w:eastAsia="ru-RU"/>
        </w:rPr>
        <w:t>"</w:t>
      </w:r>
      <w:r w:rsidRPr="005C679D">
        <w:rPr>
          <w:rFonts w:ascii="Times New Roman" w:eastAsia="Times New Roman" w:hAnsi="Times New Roman"/>
          <w:sz w:val="28"/>
          <w:szCs w:val="28"/>
          <w:lang w:eastAsia="ru-RU"/>
        </w:rPr>
        <w:t>, відбулась акція «Дивись, читай, слухай українське».</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У зв′язку з воєнним станом та частими повітряними тривогами ряд заходів, які були заплановані, були проведені в дистанційному режимі чи скасовані.         В рамках  Всеукраїнської акції «Пам’ять вшанування жертв війни 1941-1945 рр.», проведені заходи з вшанування учасників Другої світової війни з нагоди відзначення Дня пам'яті та примирення і Дня перемоги над нацизмом у Другій світовій війні «Пам′ятаємо. Ніколи знову».</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Періодично проводилися акції на підтримку ЗСУ.  </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У жовтні відбувся конкурс фото та відео «Мій клас – моя родина», у листопаді проводилися акція «Справжній друг» та інформаційна акція «</w:t>
      </w:r>
      <w:proofErr w:type="spellStart"/>
      <w:r w:rsidRPr="005C679D">
        <w:rPr>
          <w:rFonts w:ascii="Times New Roman" w:eastAsia="Times New Roman" w:hAnsi="Times New Roman"/>
          <w:sz w:val="28"/>
          <w:szCs w:val="28"/>
          <w:lang w:eastAsia="ru-RU"/>
        </w:rPr>
        <w:t>Стоп!Булінг</w:t>
      </w:r>
      <w:proofErr w:type="spellEnd"/>
      <w:r w:rsidRPr="005C679D">
        <w:rPr>
          <w:rFonts w:ascii="Times New Roman" w:eastAsia="Times New Roman" w:hAnsi="Times New Roman"/>
          <w:sz w:val="28"/>
          <w:szCs w:val="28"/>
          <w:lang w:eastAsia="ru-RU"/>
        </w:rPr>
        <w:t>!»,  заходи до Міжнародного дня толерантності.</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На жаль, знизилася</w:t>
      </w:r>
      <w:r w:rsidRPr="005C679D">
        <w:rPr>
          <w:rFonts w:ascii="Times New Roman" w:eastAsia="Times New Roman" w:hAnsi="Times New Roman"/>
          <w:sz w:val="28"/>
          <w:szCs w:val="28"/>
          <w:lang w:val="ru-RU" w:eastAsia="ru-RU"/>
        </w:rPr>
        <w:t xml:space="preserve"> результативна участь </w:t>
      </w:r>
      <w:proofErr w:type="spellStart"/>
      <w:r w:rsidRPr="005C679D">
        <w:rPr>
          <w:rFonts w:ascii="Times New Roman" w:eastAsia="Times New Roman" w:hAnsi="Times New Roman"/>
          <w:sz w:val="28"/>
          <w:szCs w:val="28"/>
          <w:lang w:val="ru-RU" w:eastAsia="ru-RU"/>
        </w:rPr>
        <w:t>школярів</w:t>
      </w:r>
      <w:proofErr w:type="spellEnd"/>
      <w:r w:rsidRPr="005C679D">
        <w:rPr>
          <w:rFonts w:ascii="Times New Roman" w:eastAsia="Times New Roman" w:hAnsi="Times New Roman"/>
          <w:sz w:val="28"/>
          <w:szCs w:val="28"/>
          <w:lang w:val="ru-RU" w:eastAsia="ru-RU"/>
        </w:rPr>
        <w:t xml:space="preserve"> у </w:t>
      </w:r>
      <w:proofErr w:type="spellStart"/>
      <w:r w:rsidRPr="005C679D">
        <w:rPr>
          <w:rFonts w:ascii="Times New Roman" w:eastAsia="Times New Roman" w:hAnsi="Times New Roman"/>
          <w:sz w:val="28"/>
          <w:szCs w:val="28"/>
          <w:lang w:val="ru-RU" w:eastAsia="ru-RU"/>
        </w:rPr>
        <w:t>Всеукраїнських</w:t>
      </w:r>
      <w:proofErr w:type="spellEnd"/>
      <w:r w:rsidRPr="005C679D">
        <w:rPr>
          <w:rFonts w:ascii="Times New Roman" w:eastAsia="Times New Roman" w:hAnsi="Times New Roman"/>
          <w:sz w:val="28"/>
          <w:szCs w:val="28"/>
          <w:lang w:val="ru-RU" w:eastAsia="ru-RU"/>
        </w:rPr>
        <w:t xml:space="preserve"> та </w:t>
      </w:r>
      <w:proofErr w:type="spellStart"/>
      <w:r w:rsidRPr="005C679D">
        <w:rPr>
          <w:rFonts w:ascii="Times New Roman" w:eastAsia="Times New Roman" w:hAnsi="Times New Roman"/>
          <w:sz w:val="28"/>
          <w:szCs w:val="28"/>
          <w:lang w:val="ru-RU" w:eastAsia="ru-RU"/>
        </w:rPr>
        <w:t>Міжнародних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інтерактивних</w:t>
      </w:r>
      <w:proofErr w:type="spellEnd"/>
      <w:r w:rsidRPr="005C679D">
        <w:rPr>
          <w:rFonts w:ascii="Times New Roman" w:eastAsia="Times New Roman" w:hAnsi="Times New Roman"/>
          <w:sz w:val="28"/>
          <w:szCs w:val="28"/>
          <w:lang w:val="ru-RU" w:eastAsia="ru-RU"/>
        </w:rPr>
        <w:t xml:space="preserve"> конкурсах «</w:t>
      </w:r>
      <w:r w:rsidRPr="005C679D">
        <w:rPr>
          <w:rFonts w:ascii="Times New Roman" w:eastAsia="Times New Roman" w:hAnsi="Times New Roman"/>
          <w:sz w:val="28"/>
          <w:szCs w:val="28"/>
          <w:lang w:eastAsia="ru-RU"/>
        </w:rPr>
        <w:t>Бобер</w:t>
      </w:r>
      <w:r w:rsidRPr="005C679D">
        <w:rPr>
          <w:rFonts w:ascii="Times New Roman" w:eastAsia="Times New Roman" w:hAnsi="Times New Roman"/>
          <w:sz w:val="28"/>
          <w:szCs w:val="28"/>
          <w:lang w:val="ru-RU" w:eastAsia="ru-RU"/>
        </w:rPr>
        <w:t>», «</w:t>
      </w:r>
      <w:proofErr w:type="spellStart"/>
      <w:r w:rsidRPr="005C679D">
        <w:rPr>
          <w:rFonts w:ascii="Times New Roman" w:eastAsia="Times New Roman" w:hAnsi="Times New Roman"/>
          <w:sz w:val="28"/>
          <w:szCs w:val="28"/>
          <w:lang w:val="ru-RU" w:eastAsia="ru-RU"/>
        </w:rPr>
        <w:t>Соняшник</w:t>
      </w:r>
      <w:proofErr w:type="spellEnd"/>
      <w:r w:rsidRPr="005C679D">
        <w:rPr>
          <w:rFonts w:ascii="Times New Roman" w:eastAsia="Times New Roman" w:hAnsi="Times New Roman"/>
          <w:sz w:val="28"/>
          <w:szCs w:val="28"/>
          <w:lang w:val="ru-RU" w:eastAsia="ru-RU"/>
        </w:rPr>
        <w:t>»</w:t>
      </w:r>
      <w:r w:rsidRPr="005C679D">
        <w:rPr>
          <w:rFonts w:ascii="Times New Roman" w:eastAsia="Times New Roman" w:hAnsi="Times New Roman"/>
          <w:sz w:val="28"/>
          <w:szCs w:val="28"/>
          <w:lang w:eastAsia="ru-RU"/>
        </w:rPr>
        <w:t xml:space="preserve"> та «Кенгуру».</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w:t>
      </w:r>
      <w:proofErr w:type="spellStart"/>
      <w:proofErr w:type="gramStart"/>
      <w:r w:rsidRPr="005C679D">
        <w:rPr>
          <w:rFonts w:ascii="Times New Roman" w:eastAsia="Times New Roman" w:hAnsi="Times New Roman"/>
          <w:sz w:val="28"/>
          <w:szCs w:val="28"/>
          <w:lang w:val="ru-RU" w:eastAsia="ru-RU"/>
        </w:rPr>
        <w:t>Шкільні</w:t>
      </w:r>
      <w:proofErr w:type="spellEnd"/>
      <w:r w:rsidRPr="005C679D">
        <w:rPr>
          <w:rFonts w:ascii="Times New Roman" w:eastAsia="Times New Roman" w:hAnsi="Times New Roman"/>
          <w:sz w:val="28"/>
          <w:szCs w:val="28"/>
          <w:lang w:val="ru-RU" w:eastAsia="ru-RU"/>
        </w:rPr>
        <w:t>  команд</w:t>
      </w:r>
      <w:r w:rsidRPr="005C679D">
        <w:rPr>
          <w:rFonts w:ascii="Times New Roman" w:eastAsia="Times New Roman" w:hAnsi="Times New Roman"/>
          <w:sz w:val="28"/>
          <w:szCs w:val="28"/>
          <w:lang w:eastAsia="ru-RU"/>
        </w:rPr>
        <w:t>и</w:t>
      </w:r>
      <w:proofErr w:type="gram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старшокласників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цьогоріч</w:t>
      </w:r>
      <w:proofErr w:type="spellEnd"/>
      <w:r w:rsidRPr="005C679D">
        <w:rPr>
          <w:rFonts w:ascii="Times New Roman" w:eastAsia="Times New Roman" w:hAnsi="Times New Roman"/>
          <w:sz w:val="28"/>
          <w:szCs w:val="28"/>
          <w:lang w:val="ru-RU" w:eastAsia="ru-RU"/>
        </w:rPr>
        <w:t xml:space="preserve"> не брали участь у </w:t>
      </w:r>
      <w:proofErr w:type="spellStart"/>
      <w:r w:rsidRPr="005C679D">
        <w:rPr>
          <w:rFonts w:ascii="Times New Roman" w:eastAsia="Times New Roman" w:hAnsi="Times New Roman"/>
          <w:sz w:val="28"/>
          <w:szCs w:val="28"/>
          <w:lang w:val="ru-RU" w:eastAsia="ru-RU"/>
        </w:rPr>
        <w:t>районних</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олімпіадах, окремі учні змагалися в районних конкурсах</w:t>
      </w:r>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 xml:space="preserve">На уроках і в </w:t>
      </w:r>
      <w:proofErr w:type="spellStart"/>
      <w:r w:rsidRPr="005C679D">
        <w:rPr>
          <w:rFonts w:ascii="Times New Roman" w:eastAsia="Times New Roman" w:hAnsi="Times New Roman"/>
          <w:sz w:val="28"/>
          <w:szCs w:val="28"/>
          <w:lang w:val="ru-RU" w:eastAsia="ru-RU"/>
        </w:rPr>
        <w:t>позакласній</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роботі</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учні</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опановують</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основи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законів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людського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спілкування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вдосконалюють</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навички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культури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поведінки</w:t>
      </w:r>
      <w:proofErr w:type="spellEnd"/>
      <w:r w:rsidRPr="005C679D">
        <w:rPr>
          <w:rFonts w:ascii="Times New Roman" w:eastAsia="Times New Roman" w:hAnsi="Times New Roman"/>
          <w:sz w:val="28"/>
          <w:szCs w:val="28"/>
          <w:lang w:val="ru-RU" w:eastAsia="ru-RU"/>
        </w:rPr>
        <w:t>.</w:t>
      </w:r>
      <w:r w:rsidRPr="005C679D">
        <w:rPr>
          <w:rFonts w:ascii="Times New Roman" w:eastAsia="Times New Roman" w:hAnsi="Times New Roman"/>
          <w:sz w:val="28"/>
          <w:szCs w:val="28"/>
          <w:lang w:eastAsia="ru-RU"/>
        </w:rPr>
        <w:t xml:space="preserve">  </w:t>
      </w:r>
      <w:r w:rsidRPr="005C679D">
        <w:rPr>
          <w:rFonts w:ascii="Times New Roman" w:eastAsia="Times New Roman" w:hAnsi="Times New Roman"/>
          <w:sz w:val="28"/>
          <w:szCs w:val="28"/>
          <w:lang w:val="ru-RU" w:eastAsia="ru-RU"/>
        </w:rPr>
        <w:t>С</w:t>
      </w:r>
      <w:proofErr w:type="spellStart"/>
      <w:r w:rsidRPr="005C679D">
        <w:rPr>
          <w:rFonts w:ascii="Times New Roman" w:eastAsia="Times New Roman" w:hAnsi="Times New Roman"/>
          <w:sz w:val="28"/>
          <w:szCs w:val="28"/>
          <w:lang w:eastAsia="ru-RU"/>
        </w:rPr>
        <w:t>истематично</w:t>
      </w:r>
      <w:proofErr w:type="spellEnd"/>
      <w:r w:rsidRPr="005C679D">
        <w:rPr>
          <w:rFonts w:ascii="Times New Roman" w:eastAsia="Times New Roman" w:hAnsi="Times New Roman"/>
          <w:sz w:val="28"/>
          <w:szCs w:val="28"/>
          <w:lang w:eastAsia="ru-RU"/>
        </w:rPr>
        <w:t xml:space="preserve"> проводяться </w:t>
      </w:r>
      <w:proofErr w:type="spellStart"/>
      <w:r w:rsidRPr="005C679D">
        <w:rPr>
          <w:rFonts w:ascii="Times New Roman" w:eastAsia="Times New Roman" w:hAnsi="Times New Roman"/>
          <w:sz w:val="28"/>
          <w:szCs w:val="28"/>
          <w:lang w:val="ru-RU" w:eastAsia="ru-RU"/>
        </w:rPr>
        <w:t>трудові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десанти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акція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Чисте</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подвір’я», «Чиста вулиця</w:t>
      </w:r>
      <w:r w:rsidRPr="005C679D">
        <w:rPr>
          <w:rFonts w:ascii="Times New Roman" w:eastAsia="Times New Roman" w:hAnsi="Times New Roman"/>
          <w:sz w:val="28"/>
          <w:szCs w:val="28"/>
          <w:lang w:val="ru-RU" w:eastAsia="ru-RU"/>
        </w:rPr>
        <w:t>»</w:t>
      </w:r>
      <w:r w:rsidRPr="005C679D">
        <w:rPr>
          <w:rFonts w:ascii="Times New Roman" w:eastAsia="Times New Roman" w:hAnsi="Times New Roman"/>
          <w:sz w:val="28"/>
          <w:szCs w:val="28"/>
          <w:lang w:eastAsia="ru-RU"/>
        </w:rPr>
        <w:t>, «Чистий клас».</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У рамках тижня охорони праці, пожежної безпеки, електробезпеки, та безпеки життєдіяльності підготовлено та випущено інформаційні матеріали про вимоги охорони праці, пожежної безпеки, електробезпеки та безпеки життєдіяльності.</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У жовтні</w:t>
      </w:r>
      <w:r w:rsidRPr="005C679D">
        <w:rPr>
          <w:rFonts w:ascii="Times New Roman" w:eastAsia="Times New Roman" w:hAnsi="Times New Roman"/>
          <w:sz w:val="28"/>
          <w:szCs w:val="28"/>
          <w:lang w:val="ru-RU" w:eastAsia="ru-RU"/>
        </w:rPr>
        <w:t xml:space="preserve"> в </w:t>
      </w:r>
      <w:r w:rsidRPr="005C679D">
        <w:rPr>
          <w:rFonts w:ascii="Times New Roman" w:eastAsia="Times New Roman" w:hAnsi="Times New Roman"/>
          <w:sz w:val="28"/>
          <w:szCs w:val="28"/>
          <w:lang w:eastAsia="ru-RU"/>
        </w:rPr>
        <w:t>закладі</w:t>
      </w:r>
      <w:r w:rsidRPr="005C679D">
        <w:rPr>
          <w:rFonts w:ascii="Times New Roman" w:eastAsia="Times New Roman" w:hAnsi="Times New Roman"/>
          <w:sz w:val="28"/>
          <w:szCs w:val="28"/>
          <w:lang w:val="ru-RU" w:eastAsia="ru-RU"/>
        </w:rPr>
        <w:t xml:space="preserve"> проходив </w:t>
      </w:r>
      <w:proofErr w:type="spellStart"/>
      <w:r w:rsidRPr="005C679D">
        <w:rPr>
          <w:rFonts w:ascii="Times New Roman" w:eastAsia="Times New Roman" w:hAnsi="Times New Roman"/>
          <w:sz w:val="28"/>
          <w:szCs w:val="28"/>
          <w:lang w:val="ru-RU" w:eastAsia="ru-RU"/>
        </w:rPr>
        <w:t>місячник</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О</w:t>
      </w:r>
      <w:proofErr w:type="spellStart"/>
      <w:r w:rsidRPr="005C679D">
        <w:rPr>
          <w:rFonts w:ascii="Times New Roman" w:eastAsia="Times New Roman" w:hAnsi="Times New Roman"/>
          <w:sz w:val="28"/>
          <w:szCs w:val="28"/>
          <w:lang w:val="ru-RU" w:eastAsia="ru-RU"/>
        </w:rPr>
        <w:t>сінь</w:t>
      </w:r>
      <w:proofErr w:type="spellEnd"/>
      <w:r w:rsidRPr="005C679D">
        <w:rPr>
          <w:rFonts w:ascii="Times New Roman" w:eastAsia="Times New Roman" w:hAnsi="Times New Roman"/>
          <w:sz w:val="28"/>
          <w:szCs w:val="28"/>
          <w:lang w:val="ru-RU" w:eastAsia="ru-RU"/>
        </w:rPr>
        <w:t xml:space="preserve"> - 20</w:t>
      </w:r>
      <w:r w:rsidRPr="005C679D">
        <w:rPr>
          <w:rFonts w:ascii="Times New Roman" w:eastAsia="Times New Roman" w:hAnsi="Times New Roman"/>
          <w:sz w:val="28"/>
          <w:szCs w:val="28"/>
          <w:lang w:eastAsia="ru-RU"/>
        </w:rPr>
        <w:t>24</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впродовж</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якого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w:t>
      </w:r>
      <w:proofErr w:type="spellEnd"/>
      <w:r w:rsidRPr="005C679D">
        <w:rPr>
          <w:rFonts w:ascii="Times New Roman" w:eastAsia="Times New Roman" w:hAnsi="Times New Roman"/>
          <w:sz w:val="28"/>
          <w:szCs w:val="28"/>
          <w:lang w:val="ru-RU" w:eastAsia="ru-RU"/>
        </w:rPr>
        <w:t xml:space="preserve"> брали </w:t>
      </w:r>
      <w:proofErr w:type="spellStart"/>
      <w:r w:rsidRPr="005C679D">
        <w:rPr>
          <w:rFonts w:ascii="Times New Roman" w:eastAsia="Times New Roman" w:hAnsi="Times New Roman"/>
          <w:sz w:val="28"/>
          <w:szCs w:val="28"/>
          <w:lang w:val="ru-RU" w:eastAsia="ru-RU"/>
        </w:rPr>
        <w:t>активну</w:t>
      </w:r>
      <w:proofErr w:type="spellEnd"/>
      <w:r w:rsidRPr="005C679D">
        <w:rPr>
          <w:rFonts w:ascii="Times New Roman" w:eastAsia="Times New Roman" w:hAnsi="Times New Roman"/>
          <w:sz w:val="28"/>
          <w:szCs w:val="28"/>
          <w:lang w:val="ru-RU" w:eastAsia="ru-RU"/>
        </w:rPr>
        <w:t xml:space="preserve"> участь у </w:t>
      </w:r>
      <w:proofErr w:type="spellStart"/>
      <w:r w:rsidRPr="005C679D">
        <w:rPr>
          <w:rFonts w:ascii="Times New Roman" w:eastAsia="Times New Roman" w:hAnsi="Times New Roman"/>
          <w:sz w:val="28"/>
          <w:szCs w:val="28"/>
          <w:lang w:val="ru-RU" w:eastAsia="ru-RU"/>
        </w:rPr>
        <w:t>проведенні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прибирання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пришкільної</w:t>
      </w:r>
      <w:proofErr w:type="spellEnd"/>
      <w:r w:rsidRPr="005C679D">
        <w:rPr>
          <w:rFonts w:ascii="Times New Roman" w:eastAsia="Times New Roman" w:hAnsi="Times New Roman"/>
          <w:sz w:val="28"/>
          <w:szCs w:val="28"/>
          <w:lang w:val="ru-RU" w:eastAsia="ru-RU"/>
        </w:rPr>
        <w:t xml:space="preserve"> та </w:t>
      </w:r>
      <w:proofErr w:type="spellStart"/>
      <w:r w:rsidRPr="005C679D">
        <w:rPr>
          <w:rFonts w:ascii="Times New Roman" w:eastAsia="Times New Roman" w:hAnsi="Times New Roman"/>
          <w:sz w:val="28"/>
          <w:szCs w:val="28"/>
          <w:lang w:val="ru-RU" w:eastAsia="ru-RU"/>
        </w:rPr>
        <w:t>закріплених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територій</w:t>
      </w:r>
      <w:proofErr w:type="spellEnd"/>
      <w:r w:rsidRPr="005C679D">
        <w:rPr>
          <w:rFonts w:ascii="Times New Roman" w:eastAsia="Times New Roman" w:hAnsi="Times New Roman"/>
          <w:sz w:val="28"/>
          <w:szCs w:val="28"/>
          <w:lang w:eastAsia="ru-RU"/>
        </w:rPr>
        <w:t>, проводилася година спілкування «Я - маленька часточка землі».</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Превентивне виховання учнівської молоді у рамках</w:t>
      </w: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моралі – дуже важливий аспект виховної роботи, тому з метою поширення здорового способу життя, а також запровадження обізнаності поведінки молоді у бурхливому сьогоденні. Тому регулярно проводяться заходи, спрямовані на популяризацію здорового способу життя: акція «Спасибі — НІ!» (до Міжнародного дня відмови від паління»), бесіди з профілактики наркоманії та алкоголізму, відео лекції «СНІД – це небезпека», рейди з перевірки чистоти і охайності учнів.</w:t>
      </w:r>
    </w:p>
    <w:p w:rsidR="005C7522" w:rsidRPr="005C679D" w:rsidRDefault="005C7522" w:rsidP="005C7522">
      <w:pPr>
        <w:shd w:val="clear" w:color="auto" w:fill="FFFFFF"/>
        <w:tabs>
          <w:tab w:val="left" w:pos="567"/>
        </w:tabs>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w:t>
      </w:r>
      <w:r w:rsidRPr="005C679D">
        <w:rPr>
          <w:rFonts w:ascii="Times New Roman" w:eastAsia="Times New Roman" w:hAnsi="Times New Roman"/>
          <w:sz w:val="28"/>
          <w:szCs w:val="28"/>
          <w:lang w:eastAsia="ru-RU"/>
        </w:rPr>
        <w:t xml:space="preserve"> </w:t>
      </w:r>
      <w:proofErr w:type="spellStart"/>
      <w:r w:rsidRPr="005C679D">
        <w:rPr>
          <w:rFonts w:ascii="Times New Roman" w:eastAsia="Times New Roman" w:hAnsi="Times New Roman"/>
          <w:sz w:val="28"/>
          <w:szCs w:val="28"/>
          <w:lang w:val="ru-RU" w:eastAsia="ru-RU"/>
        </w:rPr>
        <w:t>Пройшли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шкільні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спортивні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змагання</w:t>
      </w:r>
      <w:proofErr w:type="spellEnd"/>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з </w:t>
      </w:r>
      <w:r w:rsidRPr="005C679D">
        <w:rPr>
          <w:rFonts w:ascii="Times New Roman" w:eastAsia="Times New Roman" w:hAnsi="Times New Roman"/>
          <w:sz w:val="28"/>
          <w:szCs w:val="28"/>
          <w:lang w:eastAsia="ru-RU"/>
        </w:rPr>
        <w:t>фут</w:t>
      </w:r>
      <w:r w:rsidRPr="005C679D">
        <w:rPr>
          <w:rFonts w:ascii="Times New Roman" w:eastAsia="Times New Roman" w:hAnsi="Times New Roman"/>
          <w:sz w:val="28"/>
          <w:szCs w:val="28"/>
          <w:lang w:val="ru-RU" w:eastAsia="ru-RU"/>
        </w:rPr>
        <w:t xml:space="preserve">болу </w:t>
      </w:r>
      <w:proofErr w:type="spellStart"/>
      <w:r w:rsidRPr="005C679D">
        <w:rPr>
          <w:rFonts w:ascii="Times New Roman" w:eastAsia="Times New Roman" w:hAnsi="Times New Roman"/>
          <w:sz w:val="28"/>
          <w:szCs w:val="28"/>
          <w:lang w:val="ru-RU" w:eastAsia="ru-RU"/>
        </w:rPr>
        <w:t>серед</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хлопців</w:t>
      </w:r>
      <w:proofErr w:type="spellEnd"/>
      <w:r w:rsidRPr="005C679D">
        <w:rPr>
          <w:rFonts w:ascii="Times New Roman" w:eastAsia="Times New Roman" w:hAnsi="Times New Roman"/>
          <w:sz w:val="28"/>
          <w:szCs w:val="28"/>
          <w:lang w:val="ru-RU" w:eastAsia="ru-RU"/>
        </w:rPr>
        <w:t xml:space="preserve"> 8-</w:t>
      </w:r>
      <w:r w:rsidRPr="005C679D">
        <w:rPr>
          <w:rFonts w:ascii="Times New Roman" w:eastAsia="Times New Roman" w:hAnsi="Times New Roman"/>
          <w:sz w:val="28"/>
          <w:szCs w:val="28"/>
          <w:lang w:eastAsia="ru-RU"/>
        </w:rPr>
        <w:t>9</w:t>
      </w:r>
      <w:r w:rsidRPr="005C679D">
        <w:rPr>
          <w:rFonts w:ascii="Times New Roman" w:eastAsia="Times New Roman" w:hAnsi="Times New Roman"/>
          <w:sz w:val="28"/>
          <w:szCs w:val="28"/>
          <w:lang w:val="ru-RU" w:eastAsia="ru-RU"/>
        </w:rPr>
        <w:t xml:space="preserve">-х </w:t>
      </w:r>
      <w:proofErr w:type="spellStart"/>
      <w:r w:rsidRPr="005C679D">
        <w:rPr>
          <w:rFonts w:ascii="Times New Roman" w:eastAsia="Times New Roman" w:hAnsi="Times New Roman"/>
          <w:sz w:val="28"/>
          <w:szCs w:val="28"/>
          <w:lang w:val="ru-RU" w:eastAsia="ru-RU"/>
        </w:rPr>
        <w:t>класів</w:t>
      </w:r>
      <w:proofErr w:type="spellEnd"/>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з волейболу </w:t>
      </w:r>
      <w:proofErr w:type="spellStart"/>
      <w:r w:rsidRPr="005C679D">
        <w:rPr>
          <w:rFonts w:ascii="Times New Roman" w:eastAsia="Times New Roman" w:hAnsi="Times New Roman"/>
          <w:sz w:val="28"/>
          <w:szCs w:val="28"/>
          <w:lang w:val="ru-RU" w:eastAsia="ru-RU"/>
        </w:rPr>
        <w:t>серед</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7-9-х </w:t>
      </w:r>
      <w:proofErr w:type="spellStart"/>
      <w:r w:rsidRPr="005C679D">
        <w:rPr>
          <w:rFonts w:ascii="Times New Roman" w:eastAsia="Times New Roman" w:hAnsi="Times New Roman"/>
          <w:sz w:val="28"/>
          <w:szCs w:val="28"/>
          <w:lang w:val="ru-RU" w:eastAsia="ru-RU"/>
        </w:rPr>
        <w:t>класів</w:t>
      </w:r>
      <w:proofErr w:type="spellEnd"/>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До </w:t>
      </w:r>
      <w:proofErr w:type="spellStart"/>
      <w:r w:rsidRPr="005C679D">
        <w:rPr>
          <w:rFonts w:ascii="Times New Roman" w:eastAsia="Times New Roman" w:hAnsi="Times New Roman"/>
          <w:sz w:val="28"/>
          <w:szCs w:val="28"/>
          <w:lang w:val="ru-RU" w:eastAsia="ru-RU"/>
        </w:rPr>
        <w:t>Міжнародного</w:t>
      </w:r>
      <w:proofErr w:type="spellEnd"/>
      <w:r w:rsidRPr="005C679D">
        <w:rPr>
          <w:rFonts w:ascii="Times New Roman" w:eastAsia="Times New Roman" w:hAnsi="Times New Roman"/>
          <w:sz w:val="28"/>
          <w:szCs w:val="28"/>
          <w:lang w:val="ru-RU" w:eastAsia="ru-RU"/>
        </w:rPr>
        <w:t xml:space="preserve"> Дня спорту в </w:t>
      </w:r>
      <w:proofErr w:type="spellStart"/>
      <w:r w:rsidRPr="005C679D">
        <w:rPr>
          <w:rFonts w:ascii="Times New Roman" w:eastAsia="Times New Roman" w:hAnsi="Times New Roman"/>
          <w:sz w:val="28"/>
          <w:szCs w:val="28"/>
          <w:lang w:val="ru-RU" w:eastAsia="ru-RU"/>
        </w:rPr>
        <w:t>Україні</w:t>
      </w:r>
      <w:proofErr w:type="spellEnd"/>
      <w:r w:rsidRPr="005C679D">
        <w:rPr>
          <w:rFonts w:ascii="Times New Roman" w:eastAsia="Times New Roman" w:hAnsi="Times New Roman"/>
          <w:sz w:val="28"/>
          <w:szCs w:val="28"/>
          <w:lang w:val="ru-RU" w:eastAsia="ru-RU"/>
        </w:rPr>
        <w:t xml:space="preserve"> та </w:t>
      </w:r>
      <w:proofErr w:type="spellStart"/>
      <w:r w:rsidRPr="005C679D">
        <w:rPr>
          <w:rFonts w:ascii="Times New Roman" w:eastAsia="Times New Roman" w:hAnsi="Times New Roman"/>
          <w:sz w:val="28"/>
          <w:szCs w:val="28"/>
          <w:lang w:val="ru-RU" w:eastAsia="ru-RU"/>
        </w:rPr>
        <w:t>світі</w:t>
      </w:r>
      <w:proofErr w:type="spellEnd"/>
      <w:r w:rsidRPr="005C679D">
        <w:rPr>
          <w:rFonts w:ascii="Times New Roman" w:eastAsia="Times New Roman" w:hAnsi="Times New Roman"/>
          <w:sz w:val="28"/>
          <w:szCs w:val="28"/>
          <w:lang w:val="ru-RU" w:eastAsia="ru-RU"/>
        </w:rPr>
        <w:t xml:space="preserve">, проведено </w:t>
      </w:r>
      <w:r w:rsidRPr="005C679D">
        <w:rPr>
          <w:rFonts w:ascii="Times New Roman" w:eastAsia="Times New Roman" w:hAnsi="Times New Roman"/>
          <w:sz w:val="28"/>
          <w:szCs w:val="28"/>
          <w:lang w:eastAsia="ru-RU"/>
        </w:rPr>
        <w:t xml:space="preserve">спортивну </w:t>
      </w:r>
      <w:proofErr w:type="gramStart"/>
      <w:r w:rsidRPr="005C679D">
        <w:rPr>
          <w:rFonts w:ascii="Times New Roman" w:eastAsia="Times New Roman" w:hAnsi="Times New Roman"/>
          <w:sz w:val="28"/>
          <w:szCs w:val="28"/>
          <w:lang w:eastAsia="ru-RU"/>
        </w:rPr>
        <w:t xml:space="preserve">зарядку </w:t>
      </w:r>
      <w:r w:rsidRPr="005C679D">
        <w:rPr>
          <w:rFonts w:ascii="Times New Roman" w:eastAsia="Times New Roman" w:hAnsi="Times New Roman"/>
          <w:sz w:val="28"/>
          <w:szCs w:val="28"/>
          <w:lang w:val="ru-RU" w:eastAsia="ru-RU"/>
        </w:rPr>
        <w:t xml:space="preserve"> та</w:t>
      </w:r>
      <w:proofErr w:type="gram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естафети</w:t>
      </w:r>
      <w:proofErr w:type="spellEnd"/>
      <w:r w:rsidRPr="005C679D">
        <w:rPr>
          <w:rFonts w:ascii="Times New Roman" w:eastAsia="Times New Roman" w:hAnsi="Times New Roman"/>
          <w:sz w:val="28"/>
          <w:szCs w:val="28"/>
          <w:lang w:val="ru-RU" w:eastAsia="ru-RU"/>
        </w:rPr>
        <w:t xml:space="preserve"> для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w:t>
      </w:r>
      <w:r w:rsidRPr="005C679D">
        <w:rPr>
          <w:rFonts w:ascii="Times New Roman" w:eastAsia="Times New Roman" w:hAnsi="Times New Roman"/>
          <w:sz w:val="28"/>
          <w:szCs w:val="28"/>
          <w:lang w:eastAsia="ru-RU"/>
        </w:rPr>
        <w:t>закладу</w:t>
      </w: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w:t>
      </w:r>
      <w:proofErr w:type="spellEnd"/>
      <w:r w:rsidRPr="005C679D">
        <w:rPr>
          <w:rFonts w:ascii="Times New Roman" w:eastAsia="Times New Roman" w:hAnsi="Times New Roman"/>
          <w:sz w:val="28"/>
          <w:szCs w:val="28"/>
          <w:lang w:val="ru-RU" w:eastAsia="ru-RU"/>
        </w:rPr>
        <w:t xml:space="preserve"> брали </w:t>
      </w:r>
      <w:proofErr w:type="spellStart"/>
      <w:r w:rsidRPr="005C679D">
        <w:rPr>
          <w:rFonts w:ascii="Times New Roman" w:eastAsia="Times New Roman" w:hAnsi="Times New Roman"/>
          <w:sz w:val="28"/>
          <w:szCs w:val="28"/>
          <w:lang w:val="ru-RU" w:eastAsia="ru-RU"/>
        </w:rPr>
        <w:t>активну</w:t>
      </w:r>
      <w:proofErr w:type="spellEnd"/>
      <w:r w:rsidRPr="005C679D">
        <w:rPr>
          <w:rFonts w:ascii="Times New Roman" w:eastAsia="Times New Roman" w:hAnsi="Times New Roman"/>
          <w:sz w:val="28"/>
          <w:szCs w:val="28"/>
          <w:lang w:val="ru-RU" w:eastAsia="ru-RU"/>
        </w:rPr>
        <w:t xml:space="preserve"> участь у </w:t>
      </w:r>
      <w:proofErr w:type="spellStart"/>
      <w:r w:rsidRPr="005C679D">
        <w:rPr>
          <w:rFonts w:ascii="Times New Roman" w:eastAsia="Times New Roman" w:hAnsi="Times New Roman"/>
          <w:sz w:val="28"/>
          <w:szCs w:val="28"/>
          <w:lang w:val="ru-RU" w:eastAsia="ru-RU"/>
        </w:rPr>
        <w:t>змаганнях</w:t>
      </w:r>
      <w:proofErr w:type="spellEnd"/>
      <w:r w:rsidRPr="005C679D">
        <w:rPr>
          <w:rFonts w:ascii="Times New Roman" w:eastAsia="Times New Roman" w:hAnsi="Times New Roman"/>
          <w:sz w:val="28"/>
          <w:szCs w:val="28"/>
          <w:lang w:eastAsia="ru-RU"/>
        </w:rPr>
        <w:t xml:space="preserve"> з</w:t>
      </w:r>
      <w:r w:rsidRPr="005C679D">
        <w:rPr>
          <w:rFonts w:ascii="Times New Roman" w:eastAsia="Times New Roman" w:hAnsi="Times New Roman"/>
          <w:sz w:val="28"/>
          <w:szCs w:val="28"/>
          <w:lang w:val="ru-RU" w:eastAsia="ru-RU"/>
        </w:rPr>
        <w:t xml:space="preserve"> легко</w:t>
      </w:r>
      <w:r w:rsidRPr="005C679D">
        <w:rPr>
          <w:rFonts w:ascii="Times New Roman" w:eastAsia="Times New Roman" w:hAnsi="Times New Roman"/>
          <w:sz w:val="28"/>
          <w:szCs w:val="28"/>
          <w:lang w:eastAsia="ru-RU"/>
        </w:rPr>
        <w:t xml:space="preserve">ї </w:t>
      </w:r>
      <w:proofErr w:type="spellStart"/>
      <w:r w:rsidRPr="005C679D">
        <w:rPr>
          <w:rFonts w:ascii="Times New Roman" w:eastAsia="Times New Roman" w:hAnsi="Times New Roman"/>
          <w:sz w:val="28"/>
          <w:szCs w:val="28"/>
          <w:lang w:val="ru-RU" w:eastAsia="ru-RU"/>
        </w:rPr>
        <w:t>атлети</w:t>
      </w:r>
      <w:r w:rsidRPr="005C679D">
        <w:rPr>
          <w:rFonts w:ascii="Times New Roman" w:eastAsia="Times New Roman" w:hAnsi="Times New Roman"/>
          <w:sz w:val="28"/>
          <w:szCs w:val="28"/>
          <w:lang w:eastAsia="ru-RU"/>
        </w:rPr>
        <w:t>ки</w:t>
      </w:r>
      <w:proofErr w:type="spellEnd"/>
      <w:r w:rsidRPr="005C679D">
        <w:rPr>
          <w:rFonts w:ascii="Times New Roman" w:eastAsia="Times New Roman" w:hAnsi="Times New Roman"/>
          <w:sz w:val="28"/>
          <w:szCs w:val="28"/>
          <w:lang w:eastAsia="ru-RU"/>
        </w:rPr>
        <w:t>, футболу, шахів.</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В рамках </w:t>
      </w:r>
      <w:proofErr w:type="spellStart"/>
      <w:r w:rsidRPr="005C679D">
        <w:rPr>
          <w:rFonts w:ascii="Times New Roman" w:eastAsia="Times New Roman" w:hAnsi="Times New Roman"/>
          <w:sz w:val="28"/>
          <w:szCs w:val="28"/>
          <w:lang w:val="ru-RU" w:eastAsia="ru-RU"/>
        </w:rPr>
        <w:t>Всеукраїнського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тижня</w:t>
      </w:r>
      <w:proofErr w:type="spellEnd"/>
      <w:r w:rsidRPr="005C679D">
        <w:rPr>
          <w:rFonts w:ascii="Times New Roman" w:eastAsia="Times New Roman" w:hAnsi="Times New Roman"/>
          <w:sz w:val="28"/>
          <w:szCs w:val="28"/>
          <w:lang w:val="ru-RU" w:eastAsia="ru-RU"/>
        </w:rPr>
        <w:t xml:space="preserve"> з </w:t>
      </w:r>
      <w:proofErr w:type="spellStart"/>
      <w:r w:rsidRPr="005C679D">
        <w:rPr>
          <w:rFonts w:ascii="Times New Roman" w:eastAsia="Times New Roman" w:hAnsi="Times New Roman"/>
          <w:sz w:val="28"/>
          <w:szCs w:val="28"/>
          <w:lang w:val="ru-RU" w:eastAsia="ru-RU"/>
        </w:rPr>
        <w:t>безпеки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дорожнього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руху</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організован</w:t>
      </w:r>
      <w:proofErr w:type="spellEnd"/>
      <w:r w:rsidRPr="005C679D">
        <w:rPr>
          <w:rFonts w:ascii="Times New Roman" w:eastAsia="Times New Roman" w:hAnsi="Times New Roman"/>
          <w:sz w:val="28"/>
          <w:szCs w:val="28"/>
          <w:lang w:eastAsia="ru-RU"/>
        </w:rPr>
        <w:t>о в</w:t>
      </w:r>
      <w:proofErr w:type="spellStart"/>
      <w:r w:rsidRPr="005C679D">
        <w:rPr>
          <w:rFonts w:ascii="Times New Roman" w:eastAsia="Times New Roman" w:hAnsi="Times New Roman"/>
          <w:sz w:val="28"/>
          <w:szCs w:val="28"/>
          <w:lang w:val="ru-RU" w:eastAsia="ru-RU"/>
        </w:rPr>
        <w:t>ивч</w:t>
      </w:r>
      <w:r w:rsidRPr="005C679D">
        <w:rPr>
          <w:rFonts w:ascii="Times New Roman" w:eastAsia="Times New Roman" w:hAnsi="Times New Roman"/>
          <w:sz w:val="28"/>
          <w:szCs w:val="28"/>
          <w:lang w:eastAsia="ru-RU"/>
        </w:rPr>
        <w:t>ення</w:t>
      </w:r>
      <w:proofErr w:type="spellEnd"/>
      <w:r w:rsidRPr="005C679D">
        <w:rPr>
          <w:rFonts w:ascii="Times New Roman" w:eastAsia="Times New Roman" w:hAnsi="Times New Roman"/>
          <w:sz w:val="28"/>
          <w:szCs w:val="28"/>
          <w:lang w:eastAsia="ru-RU"/>
        </w:rPr>
        <w:t xml:space="preserve"> та </w:t>
      </w:r>
      <w:proofErr w:type="gramStart"/>
      <w:r w:rsidRPr="005C679D">
        <w:rPr>
          <w:rFonts w:ascii="Times New Roman" w:eastAsia="Times New Roman" w:hAnsi="Times New Roman"/>
          <w:sz w:val="28"/>
          <w:szCs w:val="28"/>
          <w:lang w:eastAsia="ru-RU"/>
        </w:rPr>
        <w:t xml:space="preserve">повторення </w:t>
      </w:r>
      <w:r w:rsidRPr="005C679D">
        <w:rPr>
          <w:rFonts w:ascii="Times New Roman" w:eastAsia="Times New Roman" w:hAnsi="Times New Roman"/>
          <w:sz w:val="28"/>
          <w:szCs w:val="28"/>
          <w:lang w:val="ru-RU" w:eastAsia="ru-RU"/>
        </w:rPr>
        <w:t xml:space="preserve"> Правил</w:t>
      </w:r>
      <w:proofErr w:type="gram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дорожнього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руху</w:t>
      </w:r>
      <w:proofErr w:type="spellEnd"/>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eastAsia="ru-RU"/>
        </w:rPr>
        <w:lastRenderedPageBreak/>
        <w:t xml:space="preserve">        Протягом навчального року багато уваги приділялося безпеці дітей в інтернеті. Проводилися бесіди, заняття щодо безпечної поведінки в </w:t>
      </w:r>
      <w:proofErr w:type="spellStart"/>
      <w:r w:rsidRPr="005C679D">
        <w:rPr>
          <w:rFonts w:ascii="Times New Roman" w:eastAsia="Times New Roman" w:hAnsi="Times New Roman"/>
          <w:sz w:val="28"/>
          <w:szCs w:val="28"/>
          <w:lang w:eastAsia="ru-RU"/>
        </w:rPr>
        <w:t>соцмережах</w:t>
      </w:r>
      <w:proofErr w:type="spellEnd"/>
      <w:r w:rsidRPr="005C679D">
        <w:rPr>
          <w:rFonts w:ascii="Times New Roman" w:eastAsia="Times New Roman" w:hAnsi="Times New Roman"/>
          <w:sz w:val="28"/>
          <w:szCs w:val="28"/>
          <w:lang w:eastAsia="ru-RU"/>
        </w:rPr>
        <w:t xml:space="preserve">, а також заходи щодо запобігання та протидії </w:t>
      </w:r>
      <w:proofErr w:type="spellStart"/>
      <w:r w:rsidRPr="005C679D">
        <w:rPr>
          <w:rFonts w:ascii="Times New Roman" w:eastAsia="Times New Roman" w:hAnsi="Times New Roman"/>
          <w:sz w:val="28"/>
          <w:szCs w:val="28"/>
          <w:lang w:eastAsia="ru-RU"/>
        </w:rPr>
        <w:t>булінгу</w:t>
      </w:r>
      <w:proofErr w:type="spellEnd"/>
      <w:r w:rsidRPr="005C679D">
        <w:rPr>
          <w:rFonts w:ascii="Times New Roman" w:eastAsia="Times New Roman" w:hAnsi="Times New Roman"/>
          <w:sz w:val="28"/>
          <w:szCs w:val="28"/>
          <w:lang w:eastAsia="ru-RU"/>
        </w:rPr>
        <w:t xml:space="preserve"> і </w:t>
      </w:r>
      <w:proofErr w:type="spellStart"/>
      <w:r w:rsidRPr="005C679D">
        <w:rPr>
          <w:rFonts w:ascii="Times New Roman" w:eastAsia="Times New Roman" w:hAnsi="Times New Roman"/>
          <w:sz w:val="28"/>
          <w:szCs w:val="28"/>
          <w:lang w:eastAsia="ru-RU"/>
        </w:rPr>
        <w:t>кібербулінгу</w:t>
      </w:r>
      <w:proofErr w:type="spellEnd"/>
      <w:r w:rsidRPr="005C679D">
        <w:rPr>
          <w:rFonts w:ascii="Times New Roman" w:eastAsia="Times New Roman" w:hAnsi="Times New Roman"/>
          <w:sz w:val="28"/>
          <w:szCs w:val="28"/>
          <w:lang w:eastAsia="ru-RU"/>
        </w:rPr>
        <w:t>, обговорювалися правила безпечної поведінки та способи реагування на виявлені випадки. Для учнів 8-9 класів відбулися відео презентації на теми «Насильство в сім′ї», «</w:t>
      </w:r>
      <w:proofErr w:type="spellStart"/>
      <w:r w:rsidRPr="005C679D">
        <w:rPr>
          <w:rFonts w:ascii="Times New Roman" w:eastAsia="Times New Roman" w:hAnsi="Times New Roman"/>
          <w:sz w:val="28"/>
          <w:szCs w:val="28"/>
          <w:lang w:eastAsia="ru-RU"/>
        </w:rPr>
        <w:t>Кібербулінг</w:t>
      </w:r>
      <w:proofErr w:type="spellEnd"/>
      <w:r w:rsidRPr="005C679D">
        <w:rPr>
          <w:rFonts w:ascii="Times New Roman" w:eastAsia="Times New Roman" w:hAnsi="Times New Roman"/>
          <w:sz w:val="28"/>
          <w:szCs w:val="28"/>
          <w:lang w:eastAsia="ru-RU"/>
        </w:rPr>
        <w:t xml:space="preserve"> або агресія в інтернеті: способи розпізнання та захисту».         </w:t>
      </w:r>
      <w:proofErr w:type="spellStart"/>
      <w:r w:rsidRPr="005C679D">
        <w:rPr>
          <w:rFonts w:ascii="Times New Roman" w:eastAsia="Times New Roman" w:hAnsi="Times New Roman"/>
          <w:sz w:val="28"/>
          <w:szCs w:val="28"/>
          <w:lang w:val="ru-RU" w:eastAsia="ru-RU"/>
        </w:rPr>
        <w:t>Протягом</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декади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АнтиСНІД</w:t>
      </w:r>
      <w:proofErr w:type="spellEnd"/>
      <w:r w:rsidRPr="005C679D">
        <w:rPr>
          <w:rFonts w:ascii="Times New Roman" w:eastAsia="Times New Roman" w:hAnsi="Times New Roman"/>
          <w:sz w:val="28"/>
          <w:szCs w:val="28"/>
          <w:lang w:val="ru-RU" w:eastAsia="ru-RU"/>
        </w:rPr>
        <w:t xml:space="preserve">» для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1-</w:t>
      </w:r>
      <w:r w:rsidRPr="005C679D">
        <w:rPr>
          <w:rFonts w:ascii="Times New Roman" w:eastAsia="Times New Roman" w:hAnsi="Times New Roman"/>
          <w:sz w:val="28"/>
          <w:szCs w:val="28"/>
          <w:lang w:eastAsia="ru-RU"/>
        </w:rPr>
        <w:t>9</w:t>
      </w:r>
      <w:r w:rsidRPr="005C679D">
        <w:rPr>
          <w:rFonts w:ascii="Times New Roman" w:eastAsia="Times New Roman" w:hAnsi="Times New Roman"/>
          <w:sz w:val="28"/>
          <w:szCs w:val="28"/>
          <w:lang w:val="ru-RU" w:eastAsia="ru-RU"/>
        </w:rPr>
        <w:t xml:space="preserve">-х </w:t>
      </w:r>
      <w:proofErr w:type="spellStart"/>
      <w:r w:rsidRPr="005C679D">
        <w:rPr>
          <w:rFonts w:ascii="Times New Roman" w:eastAsia="Times New Roman" w:hAnsi="Times New Roman"/>
          <w:sz w:val="28"/>
          <w:szCs w:val="28"/>
          <w:lang w:val="ru-RU" w:eastAsia="ru-RU"/>
        </w:rPr>
        <w:t>класів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традиційно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проводяться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такі</w:t>
      </w:r>
      <w:proofErr w:type="spellEnd"/>
      <w:r w:rsidRPr="005C679D">
        <w:rPr>
          <w:rFonts w:ascii="Times New Roman" w:eastAsia="Times New Roman" w:hAnsi="Times New Roman"/>
          <w:sz w:val="28"/>
          <w:szCs w:val="28"/>
          <w:lang w:val="ru-RU" w:eastAsia="ru-RU"/>
        </w:rPr>
        <w:t xml:space="preserve"> заходи:</w:t>
      </w:r>
    </w:p>
    <w:p w:rsidR="005C7522" w:rsidRPr="005C679D" w:rsidRDefault="005C7522" w:rsidP="005C7522">
      <w:pPr>
        <w:numPr>
          <w:ilvl w:val="0"/>
          <w:numId w:val="3"/>
        </w:numPr>
        <w:shd w:val="clear" w:color="auto" w:fill="FFFFFF"/>
        <w:suppressAutoHyphens/>
        <w:spacing w:after="0" w:line="0" w:lineRule="atLeast"/>
        <w:ind w:left="424"/>
        <w:contextualSpacing/>
        <w:jc w:val="both"/>
        <w:rPr>
          <w:rFonts w:ascii="Times New Roman" w:eastAsia="Times New Roman" w:hAnsi="Times New Roman"/>
          <w:sz w:val="28"/>
          <w:szCs w:val="28"/>
          <w:lang w:val="ru-RU" w:eastAsia="ru-RU"/>
        </w:rPr>
      </w:pPr>
      <w:proofErr w:type="spellStart"/>
      <w:r w:rsidRPr="005C679D">
        <w:rPr>
          <w:rFonts w:ascii="Times New Roman" w:eastAsia="Times New Roman" w:hAnsi="Times New Roman"/>
          <w:sz w:val="28"/>
          <w:szCs w:val="28"/>
          <w:lang w:val="ru-RU" w:eastAsia="ru-RU"/>
        </w:rPr>
        <w:t>виставка</w:t>
      </w:r>
      <w:proofErr w:type="spellEnd"/>
      <w:r w:rsidRPr="005C679D">
        <w:rPr>
          <w:rFonts w:ascii="Times New Roman" w:eastAsia="Times New Roman" w:hAnsi="Times New Roman"/>
          <w:sz w:val="28"/>
          <w:szCs w:val="28"/>
          <w:lang w:val="ru-RU" w:eastAsia="ru-RU"/>
        </w:rPr>
        <w:t xml:space="preserve"> «Я обираю здоровий </w:t>
      </w:r>
      <w:proofErr w:type="spellStart"/>
      <w:r w:rsidRPr="005C679D">
        <w:rPr>
          <w:rFonts w:ascii="Times New Roman" w:eastAsia="Times New Roman" w:hAnsi="Times New Roman"/>
          <w:sz w:val="28"/>
          <w:szCs w:val="28"/>
          <w:lang w:val="ru-RU" w:eastAsia="ru-RU"/>
        </w:rPr>
        <w:t>спосіб</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життя</w:t>
      </w:r>
      <w:proofErr w:type="spellEnd"/>
      <w:r w:rsidRPr="005C679D">
        <w:rPr>
          <w:rFonts w:ascii="Times New Roman" w:eastAsia="Times New Roman" w:hAnsi="Times New Roman"/>
          <w:sz w:val="28"/>
          <w:szCs w:val="28"/>
          <w:lang w:val="ru-RU" w:eastAsia="ru-RU"/>
        </w:rPr>
        <w:t>»;</w:t>
      </w:r>
    </w:p>
    <w:p w:rsidR="005C7522" w:rsidRPr="005C679D" w:rsidRDefault="005C7522" w:rsidP="005C7522">
      <w:pPr>
        <w:numPr>
          <w:ilvl w:val="0"/>
          <w:numId w:val="3"/>
        </w:numPr>
        <w:shd w:val="clear" w:color="auto" w:fill="FFFFFF"/>
        <w:suppressAutoHyphens/>
        <w:spacing w:after="0" w:line="0" w:lineRule="atLeast"/>
        <w:ind w:left="424"/>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урок, </w:t>
      </w:r>
      <w:proofErr w:type="spellStart"/>
      <w:r w:rsidRPr="005C679D">
        <w:rPr>
          <w:rFonts w:ascii="Times New Roman" w:eastAsia="Times New Roman" w:hAnsi="Times New Roman"/>
          <w:sz w:val="28"/>
          <w:szCs w:val="28"/>
          <w:lang w:val="ru-RU" w:eastAsia="ru-RU"/>
        </w:rPr>
        <w:t>присвячений</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боротьбі</w:t>
      </w:r>
      <w:proofErr w:type="spellEnd"/>
      <w:r w:rsidRPr="005C679D">
        <w:rPr>
          <w:rFonts w:ascii="Times New Roman" w:eastAsia="Times New Roman" w:hAnsi="Times New Roman"/>
          <w:sz w:val="28"/>
          <w:szCs w:val="28"/>
          <w:lang w:val="ru-RU" w:eastAsia="ru-RU"/>
        </w:rPr>
        <w:t xml:space="preserve"> з </w:t>
      </w:r>
      <w:proofErr w:type="spellStart"/>
      <w:r w:rsidRPr="005C679D">
        <w:rPr>
          <w:rFonts w:ascii="Times New Roman" w:eastAsia="Times New Roman" w:hAnsi="Times New Roman"/>
          <w:sz w:val="28"/>
          <w:szCs w:val="28"/>
          <w:lang w:val="ru-RU" w:eastAsia="ru-RU"/>
        </w:rPr>
        <w:t>розповсюдженням</w:t>
      </w:r>
      <w:proofErr w:type="spellEnd"/>
      <w:r w:rsidRPr="005C679D">
        <w:rPr>
          <w:rFonts w:ascii="Times New Roman" w:eastAsia="Times New Roman" w:hAnsi="Times New Roman"/>
          <w:sz w:val="28"/>
          <w:szCs w:val="28"/>
          <w:lang w:val="ru-RU" w:eastAsia="ru-RU"/>
        </w:rPr>
        <w:t xml:space="preserve"> ВІЛ-</w:t>
      </w:r>
      <w:proofErr w:type="spellStart"/>
      <w:r w:rsidRPr="005C679D">
        <w:rPr>
          <w:rFonts w:ascii="Times New Roman" w:eastAsia="Times New Roman" w:hAnsi="Times New Roman"/>
          <w:sz w:val="28"/>
          <w:szCs w:val="28"/>
          <w:lang w:val="ru-RU" w:eastAsia="ru-RU"/>
        </w:rPr>
        <w:t>інфекції</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СНІДу</w:t>
      </w:r>
      <w:proofErr w:type="spellEnd"/>
      <w:r w:rsidRPr="005C679D">
        <w:rPr>
          <w:rFonts w:ascii="Times New Roman" w:eastAsia="Times New Roman" w:hAnsi="Times New Roman"/>
          <w:sz w:val="28"/>
          <w:szCs w:val="28"/>
          <w:lang w:val="ru-RU" w:eastAsia="ru-RU"/>
        </w:rPr>
        <w:t xml:space="preserve"> „СНІД </w:t>
      </w:r>
      <w:proofErr w:type="spellStart"/>
      <w:r w:rsidRPr="005C679D">
        <w:rPr>
          <w:rFonts w:ascii="Times New Roman" w:eastAsia="Times New Roman" w:hAnsi="Times New Roman"/>
          <w:sz w:val="28"/>
          <w:szCs w:val="28"/>
          <w:lang w:val="ru-RU" w:eastAsia="ru-RU"/>
        </w:rPr>
        <w:t>стосується</w:t>
      </w:r>
      <w:proofErr w:type="spellEnd"/>
      <w:r w:rsidRPr="005C679D">
        <w:rPr>
          <w:rFonts w:ascii="Times New Roman" w:eastAsia="Times New Roman" w:hAnsi="Times New Roman"/>
          <w:sz w:val="28"/>
          <w:szCs w:val="28"/>
          <w:lang w:val="ru-RU" w:eastAsia="ru-RU"/>
        </w:rPr>
        <w:t xml:space="preserve"> кожного”;</w:t>
      </w:r>
    </w:p>
    <w:p w:rsidR="005C7522" w:rsidRPr="005C679D" w:rsidRDefault="005C7522" w:rsidP="005C7522">
      <w:pPr>
        <w:numPr>
          <w:ilvl w:val="0"/>
          <w:numId w:val="3"/>
        </w:numPr>
        <w:shd w:val="clear" w:color="auto" w:fill="FFFFFF"/>
        <w:suppressAutoHyphens/>
        <w:spacing w:after="0" w:line="0" w:lineRule="atLeast"/>
        <w:ind w:left="424"/>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конкурс </w:t>
      </w:r>
      <w:proofErr w:type="spellStart"/>
      <w:r w:rsidRPr="005C679D">
        <w:rPr>
          <w:rFonts w:ascii="Times New Roman" w:eastAsia="Times New Roman" w:hAnsi="Times New Roman"/>
          <w:sz w:val="28"/>
          <w:szCs w:val="28"/>
          <w:lang w:val="ru-RU" w:eastAsia="ru-RU"/>
        </w:rPr>
        <w:t>малюнк</w:t>
      </w:r>
      <w:r w:rsidRPr="005C679D">
        <w:rPr>
          <w:rFonts w:ascii="Times New Roman" w:eastAsia="Times New Roman" w:hAnsi="Times New Roman"/>
          <w:sz w:val="28"/>
          <w:szCs w:val="28"/>
          <w:lang w:eastAsia="ru-RU"/>
        </w:rPr>
        <w:t>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Здоров’я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очима</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дітей</w:t>
      </w:r>
      <w:proofErr w:type="spellEnd"/>
      <w:r w:rsidRPr="005C679D">
        <w:rPr>
          <w:rFonts w:ascii="Times New Roman" w:eastAsia="Times New Roman" w:hAnsi="Times New Roman"/>
          <w:sz w:val="28"/>
          <w:szCs w:val="28"/>
          <w:lang w:val="ru-RU" w:eastAsia="ru-RU"/>
        </w:rPr>
        <w:t>»;</w:t>
      </w:r>
    </w:p>
    <w:p w:rsidR="005C7522" w:rsidRPr="005C679D" w:rsidRDefault="005C7522" w:rsidP="005C7522">
      <w:pPr>
        <w:numPr>
          <w:ilvl w:val="0"/>
          <w:numId w:val="3"/>
        </w:numPr>
        <w:shd w:val="clear" w:color="auto" w:fill="FFFFFF"/>
        <w:suppressAutoHyphens/>
        <w:spacing w:after="0" w:line="0" w:lineRule="atLeast"/>
        <w:ind w:left="424"/>
        <w:contextualSpacing/>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конкурс </w:t>
      </w:r>
      <w:proofErr w:type="spellStart"/>
      <w:r w:rsidRPr="005C679D">
        <w:rPr>
          <w:rFonts w:ascii="Times New Roman" w:eastAsia="Times New Roman" w:hAnsi="Times New Roman"/>
          <w:sz w:val="28"/>
          <w:szCs w:val="28"/>
          <w:lang w:val="ru-RU" w:eastAsia="ru-RU"/>
        </w:rPr>
        <w:t>творчих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робіт</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Міфи</w:t>
      </w:r>
      <w:proofErr w:type="spellEnd"/>
      <w:r w:rsidRPr="005C679D">
        <w:rPr>
          <w:rFonts w:ascii="Times New Roman" w:eastAsia="Times New Roman" w:hAnsi="Times New Roman"/>
          <w:sz w:val="28"/>
          <w:szCs w:val="28"/>
          <w:lang w:val="ru-RU" w:eastAsia="ru-RU"/>
        </w:rPr>
        <w:t xml:space="preserve"> і </w:t>
      </w:r>
      <w:proofErr w:type="spellStart"/>
      <w:r w:rsidRPr="005C679D">
        <w:rPr>
          <w:rFonts w:ascii="Times New Roman" w:eastAsia="Times New Roman" w:hAnsi="Times New Roman"/>
          <w:sz w:val="28"/>
          <w:szCs w:val="28"/>
          <w:lang w:val="ru-RU" w:eastAsia="ru-RU"/>
        </w:rPr>
        <w:t>факти</w:t>
      </w:r>
      <w:proofErr w:type="spellEnd"/>
      <w:r w:rsidRPr="005C679D">
        <w:rPr>
          <w:rFonts w:ascii="Times New Roman" w:eastAsia="Times New Roman" w:hAnsi="Times New Roman"/>
          <w:sz w:val="28"/>
          <w:szCs w:val="28"/>
          <w:lang w:val="ru-RU" w:eastAsia="ru-RU"/>
        </w:rPr>
        <w:t xml:space="preserve"> про ВІЛ/СНІД»;</w:t>
      </w:r>
    </w:p>
    <w:p w:rsidR="005C7522" w:rsidRPr="005C679D" w:rsidRDefault="005C7522" w:rsidP="005C7522">
      <w:pPr>
        <w:shd w:val="clear" w:color="auto" w:fill="FFFFFF"/>
        <w:suppressAutoHyphens/>
        <w:spacing w:after="0" w:line="0" w:lineRule="atLeast"/>
        <w:contextualSpacing/>
        <w:jc w:val="both"/>
        <w:rPr>
          <w:rFonts w:ascii="Times New Roman" w:eastAsia="Times New Roman" w:hAnsi="Times New Roman"/>
          <w:sz w:val="28"/>
          <w:szCs w:val="28"/>
          <w:lang w:val="ru-RU" w:eastAsia="ru-RU"/>
        </w:rPr>
      </w:pPr>
      <w:proofErr w:type="gramStart"/>
      <w:r w:rsidRPr="005C679D">
        <w:rPr>
          <w:rFonts w:ascii="Times New Roman" w:eastAsia="Times New Roman" w:hAnsi="Times New Roman"/>
          <w:sz w:val="28"/>
          <w:szCs w:val="28"/>
          <w:lang w:val="ru-RU" w:eastAsia="ru-RU"/>
        </w:rPr>
        <w:t xml:space="preserve">конкурс  </w:t>
      </w:r>
      <w:proofErr w:type="spellStart"/>
      <w:r w:rsidRPr="005C679D">
        <w:rPr>
          <w:rFonts w:ascii="Times New Roman" w:eastAsia="Times New Roman" w:hAnsi="Times New Roman"/>
          <w:sz w:val="28"/>
          <w:szCs w:val="28"/>
          <w:lang w:val="ru-RU" w:eastAsia="ru-RU"/>
        </w:rPr>
        <w:t>мультимедійних</w:t>
      </w:r>
      <w:proofErr w:type="spellEnd"/>
      <w:proofErr w:type="gram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презентацій</w:t>
      </w:r>
      <w:proofErr w:type="spellEnd"/>
      <w:r w:rsidRPr="005C679D">
        <w:rPr>
          <w:rFonts w:ascii="Times New Roman" w:eastAsia="Times New Roman" w:hAnsi="Times New Roman"/>
          <w:sz w:val="28"/>
          <w:szCs w:val="28"/>
          <w:lang w:val="ru-RU" w:eastAsia="ru-RU"/>
        </w:rPr>
        <w:t xml:space="preserve"> «Бути </w:t>
      </w:r>
      <w:proofErr w:type="spellStart"/>
      <w:r w:rsidRPr="005C679D">
        <w:rPr>
          <w:rFonts w:ascii="Times New Roman" w:eastAsia="Times New Roman" w:hAnsi="Times New Roman"/>
          <w:sz w:val="28"/>
          <w:szCs w:val="28"/>
          <w:lang w:val="ru-RU" w:eastAsia="ru-RU"/>
        </w:rPr>
        <w:t>здоровим</w:t>
      </w:r>
      <w:proofErr w:type="spellEnd"/>
      <w:r w:rsidRPr="005C679D">
        <w:rPr>
          <w:rFonts w:ascii="Times New Roman" w:eastAsia="Times New Roman" w:hAnsi="Times New Roman"/>
          <w:sz w:val="28"/>
          <w:szCs w:val="28"/>
          <w:lang w:val="ru-RU" w:eastAsia="ru-RU"/>
        </w:rPr>
        <w:t xml:space="preserve"> – </w:t>
      </w:r>
      <w:proofErr w:type="spellStart"/>
      <w:r w:rsidRPr="005C679D">
        <w:rPr>
          <w:rFonts w:ascii="Times New Roman" w:eastAsia="Times New Roman" w:hAnsi="Times New Roman"/>
          <w:sz w:val="28"/>
          <w:szCs w:val="28"/>
          <w:lang w:val="ru-RU" w:eastAsia="ru-RU"/>
        </w:rPr>
        <w:t>це</w:t>
      </w:r>
      <w:proofErr w:type="spellEnd"/>
      <w:r w:rsidRPr="005C679D">
        <w:rPr>
          <w:rFonts w:ascii="Times New Roman" w:eastAsia="Times New Roman" w:hAnsi="Times New Roman"/>
          <w:sz w:val="28"/>
          <w:szCs w:val="28"/>
          <w:lang w:val="ru-RU" w:eastAsia="ru-RU"/>
        </w:rPr>
        <w:t xml:space="preserve"> модно».</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Моніторингові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дослідження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вад</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особистісного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розвитку</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проводяться</w:t>
      </w:r>
      <w:proofErr w:type="spellEnd"/>
      <w:r w:rsidRPr="005C679D">
        <w:rPr>
          <w:rFonts w:ascii="Times New Roman" w:eastAsia="Times New Roman" w:hAnsi="Times New Roman"/>
          <w:sz w:val="28"/>
          <w:szCs w:val="28"/>
          <w:lang w:val="ru-RU" w:eastAsia="ru-RU"/>
        </w:rPr>
        <w:t xml:space="preserve"> за </w:t>
      </w:r>
      <w:proofErr w:type="spellStart"/>
      <w:r w:rsidRPr="005C679D">
        <w:rPr>
          <w:rFonts w:ascii="Times New Roman" w:eastAsia="Times New Roman" w:hAnsi="Times New Roman"/>
          <w:sz w:val="28"/>
          <w:szCs w:val="28"/>
          <w:lang w:val="ru-RU" w:eastAsia="ru-RU"/>
        </w:rPr>
        <w:t>діагностикою</w:t>
      </w:r>
      <w:proofErr w:type="spellEnd"/>
      <w:r w:rsidRPr="005C679D">
        <w:rPr>
          <w:rFonts w:ascii="Times New Roman" w:eastAsia="Times New Roman" w:hAnsi="Times New Roman"/>
          <w:sz w:val="28"/>
          <w:szCs w:val="28"/>
          <w:lang w:val="ru-RU" w:eastAsia="ru-RU"/>
        </w:rPr>
        <w:t xml:space="preserve"> «Психолого-</w:t>
      </w:r>
      <w:proofErr w:type="spellStart"/>
      <w:r w:rsidRPr="005C679D">
        <w:rPr>
          <w:rFonts w:ascii="Times New Roman" w:eastAsia="Times New Roman" w:hAnsi="Times New Roman"/>
          <w:sz w:val="28"/>
          <w:szCs w:val="28"/>
          <w:lang w:val="ru-RU" w:eastAsia="ru-RU"/>
        </w:rPr>
        <w:t>педагогічне</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проектування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соціального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розвитку</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особистості</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загальноосвітніх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навчальних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закладів</w:t>
      </w:r>
      <w:proofErr w:type="spellEnd"/>
      <w:r w:rsidRPr="005C679D">
        <w:rPr>
          <w:rFonts w:ascii="Times New Roman" w:eastAsia="Times New Roman" w:hAnsi="Times New Roman"/>
          <w:sz w:val="28"/>
          <w:szCs w:val="28"/>
          <w:lang w:val="ru-RU" w:eastAsia="ru-RU"/>
        </w:rPr>
        <w:t>».</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val="ru-RU" w:eastAsia="ru-RU"/>
        </w:rPr>
      </w:pPr>
      <w:r w:rsidRPr="005C679D">
        <w:rPr>
          <w:rFonts w:ascii="Times New Roman" w:eastAsia="Times New Roman" w:hAnsi="Times New Roman"/>
          <w:sz w:val="28"/>
          <w:szCs w:val="28"/>
          <w:lang w:val="ru-RU" w:eastAsia="ru-RU"/>
        </w:rPr>
        <w:t>       </w:t>
      </w:r>
      <w:proofErr w:type="spellStart"/>
      <w:r w:rsidRPr="005C679D">
        <w:rPr>
          <w:rFonts w:ascii="Times New Roman" w:eastAsia="Times New Roman" w:hAnsi="Times New Roman"/>
          <w:sz w:val="28"/>
          <w:szCs w:val="28"/>
          <w:lang w:val="ru-RU" w:eastAsia="ru-RU"/>
        </w:rPr>
        <w:t>Однією</w:t>
      </w:r>
      <w:proofErr w:type="spellEnd"/>
      <w:r w:rsidRPr="005C679D">
        <w:rPr>
          <w:rFonts w:ascii="Times New Roman" w:eastAsia="Times New Roman" w:hAnsi="Times New Roman"/>
          <w:sz w:val="28"/>
          <w:szCs w:val="28"/>
          <w:lang w:val="ru-RU" w:eastAsia="ru-RU"/>
        </w:rPr>
        <w:t xml:space="preserve"> з </w:t>
      </w:r>
      <w:proofErr w:type="spellStart"/>
      <w:r w:rsidRPr="005C679D">
        <w:rPr>
          <w:rFonts w:ascii="Times New Roman" w:eastAsia="Times New Roman" w:hAnsi="Times New Roman"/>
          <w:sz w:val="28"/>
          <w:szCs w:val="28"/>
          <w:lang w:val="ru-RU" w:eastAsia="ru-RU"/>
        </w:rPr>
        <w:t>основних</w:t>
      </w:r>
      <w:proofErr w:type="spellEnd"/>
      <w:r w:rsidRPr="005C679D">
        <w:rPr>
          <w:rFonts w:ascii="Times New Roman" w:eastAsia="Times New Roman" w:hAnsi="Times New Roman"/>
          <w:sz w:val="28"/>
          <w:szCs w:val="28"/>
          <w:lang w:val="ru-RU" w:eastAsia="ru-RU"/>
        </w:rPr>
        <w:t xml:space="preserve"> причин </w:t>
      </w:r>
      <w:proofErr w:type="spellStart"/>
      <w:r w:rsidRPr="005C679D">
        <w:rPr>
          <w:rFonts w:ascii="Times New Roman" w:eastAsia="Times New Roman" w:hAnsi="Times New Roman"/>
          <w:sz w:val="28"/>
          <w:szCs w:val="28"/>
          <w:lang w:val="ru-RU" w:eastAsia="ru-RU"/>
        </w:rPr>
        <w:t>недостатнього</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рівня</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знань</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окремих</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учнів</w:t>
      </w:r>
      <w:proofErr w:type="spellEnd"/>
      <w:r w:rsidRPr="005C679D">
        <w:rPr>
          <w:rFonts w:ascii="Times New Roman" w:eastAsia="Times New Roman" w:hAnsi="Times New Roman"/>
          <w:sz w:val="28"/>
          <w:szCs w:val="28"/>
          <w:lang w:val="ru-RU" w:eastAsia="ru-RU"/>
        </w:rPr>
        <w:t xml:space="preserve"> є пропуски </w:t>
      </w:r>
      <w:proofErr w:type="spellStart"/>
      <w:r w:rsidRPr="005C679D">
        <w:rPr>
          <w:rFonts w:ascii="Times New Roman" w:eastAsia="Times New Roman" w:hAnsi="Times New Roman"/>
          <w:sz w:val="28"/>
          <w:szCs w:val="28"/>
          <w:lang w:val="ru-RU" w:eastAsia="ru-RU"/>
        </w:rPr>
        <w:t>уроків</w:t>
      </w:r>
      <w:proofErr w:type="spellEnd"/>
      <w:r w:rsidRPr="005C679D">
        <w:rPr>
          <w:rFonts w:ascii="Times New Roman" w:eastAsia="Times New Roman" w:hAnsi="Times New Roman"/>
          <w:sz w:val="28"/>
          <w:szCs w:val="28"/>
          <w:lang w:val="ru-RU" w:eastAsia="ru-RU"/>
        </w:rPr>
        <w:t xml:space="preserve">. У </w:t>
      </w:r>
      <w:r w:rsidRPr="005C679D">
        <w:rPr>
          <w:rFonts w:ascii="Times New Roman" w:eastAsia="Times New Roman" w:hAnsi="Times New Roman"/>
          <w:sz w:val="28"/>
          <w:szCs w:val="28"/>
          <w:lang w:eastAsia="ru-RU"/>
        </w:rPr>
        <w:t xml:space="preserve">гімназії </w:t>
      </w:r>
      <w:proofErr w:type="spellStart"/>
      <w:r w:rsidRPr="005C679D">
        <w:rPr>
          <w:rFonts w:ascii="Times New Roman" w:eastAsia="Times New Roman" w:hAnsi="Times New Roman"/>
          <w:sz w:val="28"/>
          <w:szCs w:val="28"/>
          <w:lang w:val="ru-RU" w:eastAsia="ru-RU"/>
        </w:rPr>
        <w:t>розроблена</w:t>
      </w:r>
      <w:proofErr w:type="spellEnd"/>
      <w:r w:rsidRPr="005C679D">
        <w:rPr>
          <w:rFonts w:ascii="Times New Roman" w:eastAsia="Times New Roman" w:hAnsi="Times New Roman"/>
          <w:sz w:val="28"/>
          <w:szCs w:val="28"/>
          <w:lang w:val="ru-RU" w:eastAsia="ru-RU"/>
        </w:rPr>
        <w:t> </w:t>
      </w:r>
      <w:r w:rsidRPr="005C679D">
        <w:rPr>
          <w:rFonts w:ascii="Times New Roman" w:eastAsia="Times New Roman" w:hAnsi="Times New Roman"/>
          <w:bCs/>
          <w:sz w:val="28"/>
          <w:szCs w:val="28"/>
          <w:lang w:val="ru-RU" w:eastAsia="ru-RU"/>
        </w:rPr>
        <w:t xml:space="preserve">та </w:t>
      </w:r>
      <w:proofErr w:type="spellStart"/>
      <w:r w:rsidRPr="005C679D">
        <w:rPr>
          <w:rFonts w:ascii="Times New Roman" w:eastAsia="Times New Roman" w:hAnsi="Times New Roman"/>
          <w:bCs/>
          <w:sz w:val="28"/>
          <w:szCs w:val="28"/>
          <w:lang w:val="ru-RU" w:eastAsia="ru-RU"/>
        </w:rPr>
        <w:t>реалізується</w:t>
      </w:r>
      <w:proofErr w:type="spellEnd"/>
      <w:r w:rsidRPr="005C679D">
        <w:rPr>
          <w:rFonts w:ascii="Times New Roman" w:eastAsia="Times New Roman" w:hAnsi="Times New Roman"/>
          <w:bCs/>
          <w:sz w:val="28"/>
          <w:szCs w:val="28"/>
          <w:lang w:val="ru-RU" w:eastAsia="ru-RU"/>
        </w:rPr>
        <w:t xml:space="preserve"> система контролю за </w:t>
      </w:r>
      <w:proofErr w:type="spellStart"/>
      <w:r w:rsidRPr="005C679D">
        <w:rPr>
          <w:rFonts w:ascii="Times New Roman" w:eastAsia="Times New Roman" w:hAnsi="Times New Roman"/>
          <w:bCs/>
          <w:sz w:val="28"/>
          <w:szCs w:val="28"/>
          <w:lang w:val="ru-RU" w:eastAsia="ru-RU"/>
        </w:rPr>
        <w:t>відвідуванням</w:t>
      </w:r>
      <w:proofErr w:type="spellEnd"/>
      <w:r w:rsidRPr="005C679D">
        <w:rPr>
          <w:rFonts w:ascii="Times New Roman" w:eastAsia="Times New Roman" w:hAnsi="Times New Roman"/>
          <w:bCs/>
          <w:sz w:val="28"/>
          <w:szCs w:val="28"/>
          <w:lang w:val="ru-RU" w:eastAsia="ru-RU"/>
        </w:rPr>
        <w:t xml:space="preserve"> </w:t>
      </w:r>
      <w:r w:rsidRPr="005C679D">
        <w:rPr>
          <w:rFonts w:ascii="Times New Roman" w:eastAsia="Times New Roman" w:hAnsi="Times New Roman"/>
          <w:bCs/>
          <w:sz w:val="28"/>
          <w:szCs w:val="28"/>
          <w:lang w:eastAsia="ru-RU"/>
        </w:rPr>
        <w:t>учнями</w:t>
      </w:r>
      <w:r w:rsidRPr="005C679D">
        <w:rPr>
          <w:rFonts w:ascii="Times New Roman" w:eastAsia="Times New Roman" w:hAnsi="Times New Roman"/>
          <w:bCs/>
          <w:sz w:val="28"/>
          <w:szCs w:val="28"/>
          <w:lang w:val="ru-RU" w:eastAsia="ru-RU"/>
        </w:rPr>
        <w:t xml:space="preserve"> занять.</w:t>
      </w:r>
      <w:r w:rsidRPr="005C679D">
        <w:rPr>
          <w:rFonts w:ascii="Times New Roman" w:eastAsia="Times New Roman" w:hAnsi="Times New Roman"/>
          <w:sz w:val="28"/>
          <w:szCs w:val="28"/>
          <w:lang w:val="ru-RU" w:eastAsia="ru-RU"/>
        </w:rPr>
        <w:t xml:space="preserve"> У </w:t>
      </w:r>
      <w:proofErr w:type="spellStart"/>
      <w:r w:rsidRPr="005C679D">
        <w:rPr>
          <w:rFonts w:ascii="Times New Roman" w:eastAsia="Times New Roman" w:hAnsi="Times New Roman"/>
          <w:sz w:val="28"/>
          <w:szCs w:val="28"/>
          <w:lang w:val="ru-RU" w:eastAsia="ru-RU"/>
        </w:rPr>
        <w:t>класних</w:t>
      </w:r>
      <w:proofErr w:type="spellEnd"/>
      <w:r w:rsidRPr="005C679D">
        <w:rPr>
          <w:rFonts w:ascii="Times New Roman" w:eastAsia="Times New Roman" w:hAnsi="Times New Roman"/>
          <w:sz w:val="28"/>
          <w:szCs w:val="28"/>
          <w:lang w:val="ru-RU" w:eastAsia="ru-RU"/>
        </w:rPr>
        <w:t xml:space="preserve"> журналах, </w:t>
      </w:r>
      <w:proofErr w:type="spellStart"/>
      <w:r w:rsidRPr="005C679D">
        <w:rPr>
          <w:rFonts w:ascii="Times New Roman" w:eastAsia="Times New Roman" w:hAnsi="Times New Roman"/>
          <w:sz w:val="28"/>
          <w:szCs w:val="28"/>
          <w:lang w:val="ru-RU" w:eastAsia="ru-RU"/>
        </w:rPr>
        <w:t>журналі</w:t>
      </w:r>
      <w:proofErr w:type="spellEnd"/>
      <w:r w:rsidRPr="005C679D">
        <w:rPr>
          <w:rFonts w:ascii="Times New Roman" w:eastAsia="Times New Roman" w:hAnsi="Times New Roman"/>
          <w:sz w:val="28"/>
          <w:szCs w:val="28"/>
          <w:lang w:val="ru-RU" w:eastAsia="ru-RU"/>
        </w:rPr>
        <w:t xml:space="preserve"> оперативного контролю </w:t>
      </w:r>
      <w:proofErr w:type="spellStart"/>
      <w:r w:rsidRPr="005C679D">
        <w:rPr>
          <w:rFonts w:ascii="Times New Roman" w:eastAsia="Times New Roman" w:hAnsi="Times New Roman"/>
          <w:sz w:val="28"/>
          <w:szCs w:val="28"/>
          <w:lang w:val="ru-RU" w:eastAsia="ru-RU"/>
        </w:rPr>
        <w:t>класними</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керівниками</w:t>
      </w:r>
      <w:proofErr w:type="spellEnd"/>
      <w:r w:rsidRPr="005C679D">
        <w:rPr>
          <w:rFonts w:ascii="Times New Roman" w:eastAsia="Times New Roman" w:hAnsi="Times New Roman"/>
          <w:sz w:val="28"/>
          <w:szCs w:val="28"/>
          <w:lang w:val="ru-RU" w:eastAsia="ru-RU"/>
        </w:rPr>
        <w:t xml:space="preserve"> та </w:t>
      </w:r>
      <w:proofErr w:type="spellStart"/>
      <w:r w:rsidRPr="005C679D">
        <w:rPr>
          <w:rFonts w:ascii="Times New Roman" w:eastAsia="Times New Roman" w:hAnsi="Times New Roman"/>
          <w:sz w:val="28"/>
          <w:szCs w:val="28"/>
          <w:lang w:val="ru-RU" w:eastAsia="ru-RU"/>
        </w:rPr>
        <w:t>черговими</w:t>
      </w:r>
      <w:proofErr w:type="spellEnd"/>
      <w:r w:rsidRPr="005C679D">
        <w:rPr>
          <w:rFonts w:ascii="Times New Roman" w:eastAsia="Times New Roman" w:hAnsi="Times New Roman"/>
          <w:sz w:val="28"/>
          <w:szCs w:val="28"/>
          <w:lang w:val="ru-RU" w:eastAsia="ru-RU"/>
        </w:rPr>
        <w:t xml:space="preserve"> учителями </w:t>
      </w:r>
      <w:proofErr w:type="spellStart"/>
      <w:r w:rsidRPr="005C679D">
        <w:rPr>
          <w:rFonts w:ascii="Times New Roman" w:eastAsia="Times New Roman" w:hAnsi="Times New Roman"/>
          <w:sz w:val="28"/>
          <w:szCs w:val="28"/>
          <w:lang w:val="ru-RU" w:eastAsia="ru-RU"/>
        </w:rPr>
        <w:t>фіксуються</w:t>
      </w:r>
      <w:proofErr w:type="spellEnd"/>
      <w:r w:rsidRPr="005C679D">
        <w:rPr>
          <w:rFonts w:ascii="Times New Roman" w:eastAsia="Times New Roman" w:hAnsi="Times New Roman"/>
          <w:sz w:val="28"/>
          <w:szCs w:val="28"/>
          <w:lang w:val="ru-RU" w:eastAsia="ru-RU"/>
        </w:rPr>
        <w:t xml:space="preserve"> пропуски </w:t>
      </w:r>
      <w:proofErr w:type="spellStart"/>
      <w:r w:rsidRPr="005C679D">
        <w:rPr>
          <w:rFonts w:ascii="Times New Roman" w:eastAsia="Times New Roman" w:hAnsi="Times New Roman"/>
          <w:sz w:val="28"/>
          <w:szCs w:val="28"/>
          <w:lang w:val="ru-RU" w:eastAsia="ru-RU"/>
        </w:rPr>
        <w:t>уроків</w:t>
      </w:r>
      <w:proofErr w:type="spellEnd"/>
      <w:r w:rsidRPr="005C679D">
        <w:rPr>
          <w:rFonts w:ascii="Times New Roman" w:eastAsia="Times New Roman" w:hAnsi="Times New Roman"/>
          <w:sz w:val="28"/>
          <w:szCs w:val="28"/>
          <w:lang w:val="ru-RU" w:eastAsia="ru-RU"/>
        </w:rPr>
        <w:t xml:space="preserve"> </w:t>
      </w:r>
      <w:proofErr w:type="spellStart"/>
      <w:r w:rsidRPr="005C679D">
        <w:rPr>
          <w:rFonts w:ascii="Times New Roman" w:eastAsia="Times New Roman" w:hAnsi="Times New Roman"/>
          <w:sz w:val="28"/>
          <w:szCs w:val="28"/>
          <w:lang w:val="ru-RU" w:eastAsia="ru-RU"/>
        </w:rPr>
        <w:t>учнями</w:t>
      </w:r>
      <w:proofErr w:type="spellEnd"/>
      <w:r w:rsidRPr="005C679D">
        <w:rPr>
          <w:rFonts w:ascii="Times New Roman" w:eastAsia="Times New Roman" w:hAnsi="Times New Roman"/>
          <w:sz w:val="28"/>
          <w:szCs w:val="28"/>
          <w:lang w:val="ru-RU" w:eastAsia="ru-RU"/>
        </w:rPr>
        <w:t xml:space="preserve">. </w:t>
      </w:r>
    </w:p>
    <w:p w:rsidR="005C7522" w:rsidRPr="005C679D" w:rsidRDefault="005C7522" w:rsidP="005C7522">
      <w:pPr>
        <w:tabs>
          <w:tab w:val="left" w:pos="696"/>
        </w:tabs>
        <w:suppressAutoHyphens/>
        <w:spacing w:after="0" w:line="0" w:lineRule="atLeast"/>
        <w:ind w:left="20"/>
        <w:jc w:val="both"/>
        <w:rPr>
          <w:rFonts w:ascii="Times New Roman" w:hAnsi="Times New Roman"/>
          <w:sz w:val="28"/>
          <w:szCs w:val="28"/>
        </w:rPr>
      </w:pPr>
      <w:r w:rsidRPr="005C679D">
        <w:rPr>
          <w:rFonts w:ascii="Times New Roman" w:hAnsi="Times New Roman"/>
          <w:sz w:val="28"/>
          <w:szCs w:val="28"/>
        </w:rPr>
        <w:t xml:space="preserve">       Постійно проводяться бесіди з профілактики усіх видів дитячого травматизму. </w:t>
      </w:r>
      <w:r w:rsidRPr="005C679D">
        <w:rPr>
          <w:rFonts w:ascii="Times New Roman" w:hAnsi="Times New Roman"/>
          <w:sz w:val="28"/>
          <w:szCs w:val="28"/>
        </w:rPr>
        <w:br/>
        <w:t xml:space="preserve">       На початку навчального року, напередодні канікул проводяться інструктажі з безпеки життєдіяльності учнів, де повторюються ПДР, правила пожежної безпеки, поводження з </w:t>
      </w:r>
      <w:proofErr w:type="spellStart"/>
      <w:r w:rsidRPr="005C679D">
        <w:rPr>
          <w:rFonts w:ascii="Times New Roman" w:hAnsi="Times New Roman"/>
          <w:sz w:val="28"/>
          <w:szCs w:val="28"/>
        </w:rPr>
        <w:t>електро</w:t>
      </w:r>
      <w:proofErr w:type="spellEnd"/>
      <w:r w:rsidRPr="005C679D">
        <w:rPr>
          <w:rFonts w:ascii="Times New Roman" w:hAnsi="Times New Roman"/>
          <w:sz w:val="28"/>
          <w:szCs w:val="28"/>
        </w:rPr>
        <w:t xml:space="preserve">- та газовими приладами, поводження у громадських місцях, правила поводження з вибухонебезпечними предметами та під час повітряної тривоги, у транспорті, поведінки біля водойм,  при зустрічі з незнайомими людьми та виявленими підозрілими предметами, при виникненні надзвичайних ситуацій. </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Діяльність педагогів не може бути високоефективною, якщо немає тісного зв</w:t>
      </w:r>
      <w:r w:rsidRPr="005C679D">
        <w:rPr>
          <w:rFonts w:ascii="Times New Roman" w:eastAsia="Times New Roman" w:hAnsi="Times New Roman"/>
          <w:sz w:val="28"/>
          <w:szCs w:val="28"/>
          <w:lang w:val="ru-RU" w:eastAsia="ru-RU"/>
        </w:rPr>
        <w:t>’</w:t>
      </w:r>
      <w:proofErr w:type="spellStart"/>
      <w:r w:rsidRPr="005C679D">
        <w:rPr>
          <w:rFonts w:ascii="Times New Roman" w:eastAsia="Times New Roman" w:hAnsi="Times New Roman"/>
          <w:sz w:val="28"/>
          <w:szCs w:val="28"/>
          <w:lang w:eastAsia="ru-RU"/>
        </w:rPr>
        <w:t>язку</w:t>
      </w:r>
      <w:proofErr w:type="spellEnd"/>
      <w:r w:rsidRPr="005C679D">
        <w:rPr>
          <w:rFonts w:ascii="Times New Roman" w:eastAsia="Times New Roman" w:hAnsi="Times New Roman"/>
          <w:sz w:val="28"/>
          <w:szCs w:val="28"/>
          <w:lang w:eastAsia="ru-RU"/>
        </w:rPr>
        <w:t xml:space="preserve"> з батьками. Значних успіхів у роботі з батьками досягають класні керівники Ірина ІЛЮКОВА, Тетяна ОДЕЙЧУК, Тетяна ШУЛЬЖУК, Галина МЕЛЬНИЧУК та Світлана ДЗЮБУК. </w:t>
      </w:r>
    </w:p>
    <w:p w:rsidR="005C7522" w:rsidRPr="005C679D" w:rsidRDefault="005C7522" w:rsidP="005C7522">
      <w:pPr>
        <w:shd w:val="clear" w:color="auto" w:fill="FFFFFF"/>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Постійно проводиться робота з профілактики застудних, інфекційних та інших захворювань серед учнів та батьків медпрацівником закладу Катериною ДМИТРУК,  оформлений </w:t>
      </w:r>
      <w:proofErr w:type="spellStart"/>
      <w:r w:rsidRPr="005C679D">
        <w:rPr>
          <w:rFonts w:ascii="Times New Roman" w:eastAsia="Times New Roman" w:hAnsi="Times New Roman"/>
          <w:sz w:val="28"/>
          <w:szCs w:val="28"/>
          <w:lang w:eastAsia="ru-RU"/>
        </w:rPr>
        <w:t>санбюлетень</w:t>
      </w:r>
      <w:proofErr w:type="spellEnd"/>
      <w:r w:rsidRPr="005C679D">
        <w:rPr>
          <w:rFonts w:ascii="Times New Roman" w:eastAsia="Times New Roman" w:hAnsi="Times New Roman"/>
          <w:sz w:val="28"/>
          <w:szCs w:val="28"/>
          <w:lang w:eastAsia="ru-RU"/>
        </w:rPr>
        <w:t xml:space="preserve"> з профілактики захворювань, проведено моніторинг імунізації учнів (зокрема проти кору), проведені індивідуальні бесіди з батьками щодо необхідності та важливості щеплень.</w:t>
      </w:r>
    </w:p>
    <w:p w:rsidR="005C7522" w:rsidRPr="005C679D" w:rsidRDefault="005C7522" w:rsidP="005C7522">
      <w:pPr>
        <w:suppressAutoHyphens/>
        <w:spacing w:after="0" w:line="0" w:lineRule="atLeast"/>
        <w:jc w:val="both"/>
        <w:rPr>
          <w:rFonts w:ascii="Times New Roman" w:eastAsia="Times New Roman" w:hAnsi="Times New Roman"/>
          <w:sz w:val="28"/>
          <w:szCs w:val="28"/>
          <w:lang w:eastAsia="ru-RU"/>
        </w:rPr>
      </w:pPr>
      <w:r w:rsidRPr="005C679D">
        <w:rPr>
          <w:rFonts w:ascii="Times New Roman" w:eastAsia="Times New Roman" w:hAnsi="Times New Roman"/>
          <w:sz w:val="28"/>
          <w:szCs w:val="28"/>
          <w:lang w:eastAsia="ru-RU"/>
        </w:rPr>
        <w:t xml:space="preserve">         Підсумовуючи, слід зазначити, що всі вихованці протягом року  були задіяні в навчальному процесі, мали доручення, були залучені до </w:t>
      </w:r>
      <w:r>
        <w:rPr>
          <w:rFonts w:ascii="Times New Roman" w:eastAsia="Times New Roman" w:hAnsi="Times New Roman"/>
          <w:sz w:val="28"/>
          <w:szCs w:val="28"/>
          <w:lang w:eastAsia="ru-RU"/>
        </w:rPr>
        <w:t xml:space="preserve">виховної </w:t>
      </w:r>
      <w:r w:rsidRPr="005C679D">
        <w:rPr>
          <w:rFonts w:ascii="Times New Roman" w:eastAsia="Times New Roman" w:hAnsi="Times New Roman"/>
          <w:sz w:val="28"/>
          <w:szCs w:val="28"/>
          <w:lang w:eastAsia="ru-RU"/>
        </w:rPr>
        <w:t xml:space="preserve">роботи. Однак, значна частина  виховної роботи була в ІІ семестрі була загальмована та її організація зазнала суттєвих змін у зв’язку з епідемічною </w:t>
      </w:r>
      <w:proofErr w:type="spellStart"/>
      <w:r w:rsidRPr="005C679D">
        <w:rPr>
          <w:rFonts w:ascii="Times New Roman" w:eastAsia="Times New Roman" w:hAnsi="Times New Roman"/>
          <w:sz w:val="28"/>
          <w:szCs w:val="28"/>
          <w:lang w:eastAsia="ru-RU"/>
        </w:rPr>
        <w:t>симтуацією</w:t>
      </w:r>
      <w:proofErr w:type="spellEnd"/>
      <w:r w:rsidRPr="005C679D">
        <w:rPr>
          <w:rFonts w:ascii="Times New Roman" w:eastAsia="Times New Roman" w:hAnsi="Times New Roman"/>
          <w:sz w:val="28"/>
          <w:szCs w:val="28"/>
          <w:lang w:eastAsia="ru-RU"/>
        </w:rPr>
        <w:t xml:space="preserve">, воєнним станом, частими повітряними тривогами та загальною </w:t>
      </w:r>
      <w:proofErr w:type="spellStart"/>
      <w:r w:rsidRPr="005C679D">
        <w:rPr>
          <w:rFonts w:ascii="Times New Roman" w:eastAsia="Times New Roman" w:hAnsi="Times New Roman"/>
          <w:sz w:val="28"/>
          <w:szCs w:val="28"/>
          <w:lang w:eastAsia="ru-RU"/>
        </w:rPr>
        <w:t>безпековою</w:t>
      </w:r>
      <w:proofErr w:type="spellEnd"/>
      <w:r w:rsidRPr="005C679D">
        <w:rPr>
          <w:rFonts w:ascii="Times New Roman" w:eastAsia="Times New Roman" w:hAnsi="Times New Roman"/>
          <w:sz w:val="28"/>
          <w:szCs w:val="28"/>
          <w:lang w:eastAsia="ru-RU"/>
        </w:rPr>
        <w:t xml:space="preserve"> ситуацією на території України.</w:t>
      </w:r>
    </w:p>
    <w:p w:rsidR="005C7522" w:rsidRPr="008737E2" w:rsidRDefault="005C7522" w:rsidP="005C7522">
      <w:pPr>
        <w:shd w:val="clear" w:color="auto" w:fill="FFFFFF"/>
        <w:spacing w:after="0" w:line="0" w:lineRule="atLeast"/>
        <w:ind w:firstLine="709"/>
        <w:jc w:val="both"/>
        <w:rPr>
          <w:rFonts w:ascii="Times New Roman" w:hAnsi="Times New Roman"/>
          <w:sz w:val="28"/>
          <w:szCs w:val="28"/>
        </w:rPr>
      </w:pPr>
    </w:p>
    <w:p w:rsidR="008737E2" w:rsidRPr="008737E2" w:rsidRDefault="008737E2" w:rsidP="005C7522">
      <w:pPr>
        <w:spacing w:after="0" w:line="0" w:lineRule="atLeast"/>
        <w:ind w:firstLine="709"/>
        <w:jc w:val="both"/>
        <w:rPr>
          <w:rFonts w:ascii="Times New Roman" w:hAnsi="Times New Roman"/>
          <w:sz w:val="28"/>
          <w:szCs w:val="28"/>
          <w:lang w:val="ru-RU"/>
        </w:rPr>
      </w:pPr>
      <w:proofErr w:type="spellStart"/>
      <w:r w:rsidRPr="008737E2">
        <w:rPr>
          <w:rFonts w:ascii="Times New Roman" w:hAnsi="Times New Roman"/>
          <w:sz w:val="28"/>
          <w:szCs w:val="28"/>
          <w:lang w:val="ru-RU"/>
        </w:rPr>
        <w:lastRenderedPageBreak/>
        <w:t>статистична</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звітність</w:t>
      </w:r>
      <w:proofErr w:type="spellEnd"/>
      <w:r w:rsidRPr="008737E2">
        <w:rPr>
          <w:rFonts w:ascii="Times New Roman" w:hAnsi="Times New Roman"/>
          <w:sz w:val="28"/>
          <w:szCs w:val="28"/>
          <w:lang w:val="ru-RU"/>
        </w:rPr>
        <w:t xml:space="preserve"> форм ЗНЗ-1, 83-</w:t>
      </w:r>
      <w:proofErr w:type="gramStart"/>
      <w:r w:rsidRPr="008737E2">
        <w:rPr>
          <w:rFonts w:ascii="Times New Roman" w:hAnsi="Times New Roman"/>
          <w:sz w:val="28"/>
          <w:szCs w:val="28"/>
          <w:lang w:val="ru-RU"/>
        </w:rPr>
        <w:t>РВК ;</w:t>
      </w:r>
      <w:proofErr w:type="gramEnd"/>
    </w:p>
    <w:p w:rsidR="008737E2" w:rsidRPr="008737E2" w:rsidRDefault="008737E2" w:rsidP="005C7522">
      <w:pPr>
        <w:spacing w:after="0" w:line="0" w:lineRule="atLeast"/>
        <w:ind w:firstLine="709"/>
        <w:jc w:val="both"/>
        <w:rPr>
          <w:rFonts w:ascii="Times New Roman" w:hAnsi="Times New Roman"/>
          <w:sz w:val="28"/>
          <w:szCs w:val="28"/>
          <w:lang w:val="ru-RU"/>
        </w:rPr>
      </w:pPr>
      <w:proofErr w:type="spellStart"/>
      <w:r w:rsidRPr="008737E2">
        <w:rPr>
          <w:rFonts w:ascii="Times New Roman" w:hAnsi="Times New Roman"/>
          <w:sz w:val="28"/>
          <w:szCs w:val="28"/>
          <w:lang w:val="ru-RU"/>
        </w:rPr>
        <w:t>інформаційна</w:t>
      </w:r>
      <w:proofErr w:type="spellEnd"/>
      <w:r w:rsidRPr="008737E2">
        <w:rPr>
          <w:rFonts w:ascii="Times New Roman" w:hAnsi="Times New Roman"/>
          <w:sz w:val="28"/>
          <w:szCs w:val="28"/>
          <w:lang w:val="ru-RU"/>
        </w:rPr>
        <w:t xml:space="preserve"> база про </w:t>
      </w:r>
      <w:proofErr w:type="spellStart"/>
      <w:r w:rsidRPr="008737E2">
        <w:rPr>
          <w:rFonts w:ascii="Times New Roman" w:hAnsi="Times New Roman"/>
          <w:sz w:val="28"/>
          <w:szCs w:val="28"/>
          <w:lang w:val="ru-RU"/>
        </w:rPr>
        <w:t>якість</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освітнього</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процесу</w:t>
      </w:r>
      <w:proofErr w:type="spellEnd"/>
      <w:r w:rsidRPr="008737E2">
        <w:rPr>
          <w:rFonts w:ascii="Times New Roman" w:hAnsi="Times New Roman"/>
          <w:sz w:val="28"/>
          <w:szCs w:val="28"/>
          <w:lang w:val="ru-RU"/>
        </w:rPr>
        <w:t xml:space="preserve"> на </w:t>
      </w:r>
      <w:proofErr w:type="spellStart"/>
      <w:r w:rsidRPr="008737E2">
        <w:rPr>
          <w:rFonts w:ascii="Times New Roman" w:hAnsi="Times New Roman"/>
          <w:sz w:val="28"/>
          <w:szCs w:val="28"/>
          <w:lang w:val="ru-RU"/>
        </w:rPr>
        <w:t>рівні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різних</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класів</w:t>
      </w:r>
      <w:proofErr w:type="spellEnd"/>
      <w:r w:rsidRPr="008737E2">
        <w:rPr>
          <w:rFonts w:ascii="Times New Roman" w:hAnsi="Times New Roman"/>
          <w:sz w:val="28"/>
          <w:szCs w:val="28"/>
          <w:lang w:val="ru-RU"/>
        </w:rPr>
        <w:t xml:space="preserve">; </w:t>
      </w:r>
    </w:p>
    <w:p w:rsidR="008737E2" w:rsidRPr="008737E2" w:rsidRDefault="008737E2" w:rsidP="005C7522">
      <w:pPr>
        <w:spacing w:after="0" w:line="0" w:lineRule="atLeast"/>
        <w:ind w:firstLine="709"/>
        <w:jc w:val="both"/>
        <w:rPr>
          <w:rFonts w:ascii="Times New Roman" w:hAnsi="Times New Roman"/>
          <w:sz w:val="28"/>
          <w:szCs w:val="28"/>
          <w:lang w:val="ru-RU"/>
        </w:rPr>
      </w:pPr>
      <w:proofErr w:type="spellStart"/>
      <w:r w:rsidRPr="008737E2">
        <w:rPr>
          <w:rFonts w:ascii="Times New Roman" w:hAnsi="Times New Roman"/>
          <w:sz w:val="28"/>
          <w:szCs w:val="28"/>
          <w:lang w:val="ru-RU"/>
        </w:rPr>
        <w:t>інформаційна</w:t>
      </w:r>
      <w:proofErr w:type="spellEnd"/>
      <w:r w:rsidRPr="008737E2">
        <w:rPr>
          <w:rFonts w:ascii="Times New Roman" w:hAnsi="Times New Roman"/>
          <w:sz w:val="28"/>
          <w:szCs w:val="28"/>
          <w:lang w:val="ru-RU"/>
        </w:rPr>
        <w:t xml:space="preserve"> база про </w:t>
      </w:r>
      <w:proofErr w:type="spellStart"/>
      <w:r w:rsidRPr="008737E2">
        <w:rPr>
          <w:rFonts w:ascii="Times New Roman" w:hAnsi="Times New Roman"/>
          <w:sz w:val="28"/>
          <w:szCs w:val="28"/>
          <w:lang w:val="ru-RU"/>
        </w:rPr>
        <w:t>результати</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державної</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підсумкової</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атестації</w:t>
      </w:r>
      <w:proofErr w:type="spellEnd"/>
      <w:r w:rsidRPr="008737E2">
        <w:rPr>
          <w:rFonts w:ascii="Times New Roman" w:hAnsi="Times New Roman"/>
          <w:sz w:val="28"/>
          <w:szCs w:val="28"/>
          <w:lang w:val="ru-RU"/>
        </w:rPr>
        <w:t xml:space="preserve"> в </w:t>
      </w:r>
      <w:proofErr w:type="spellStart"/>
      <w:r w:rsidRPr="008737E2">
        <w:rPr>
          <w:rFonts w:ascii="Times New Roman" w:hAnsi="Times New Roman"/>
          <w:sz w:val="28"/>
          <w:szCs w:val="28"/>
          <w:lang w:val="ru-RU"/>
        </w:rPr>
        <w:t>співставленні</w:t>
      </w:r>
      <w:proofErr w:type="spellEnd"/>
      <w:r w:rsidRPr="008737E2">
        <w:rPr>
          <w:rFonts w:ascii="Times New Roman" w:hAnsi="Times New Roman"/>
          <w:sz w:val="28"/>
          <w:szCs w:val="28"/>
          <w:lang w:val="ru-RU"/>
        </w:rPr>
        <w:t xml:space="preserve"> з </w:t>
      </w:r>
      <w:proofErr w:type="spellStart"/>
      <w:r w:rsidRPr="008737E2">
        <w:rPr>
          <w:rFonts w:ascii="Times New Roman" w:hAnsi="Times New Roman"/>
          <w:sz w:val="28"/>
          <w:szCs w:val="28"/>
          <w:lang w:val="ru-RU"/>
        </w:rPr>
        <w:t>річними</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показниками</w:t>
      </w:r>
      <w:proofErr w:type="spellEnd"/>
      <w:r w:rsidRPr="008737E2">
        <w:rPr>
          <w:rFonts w:ascii="Times New Roman" w:hAnsi="Times New Roman"/>
          <w:sz w:val="28"/>
          <w:szCs w:val="28"/>
          <w:lang w:val="ru-RU"/>
        </w:rPr>
        <w:t>;</w:t>
      </w:r>
    </w:p>
    <w:p w:rsidR="008737E2" w:rsidRPr="008737E2" w:rsidRDefault="008737E2" w:rsidP="005C7522">
      <w:pPr>
        <w:tabs>
          <w:tab w:val="left" w:pos="426"/>
        </w:tabs>
        <w:spacing w:after="0" w:line="0" w:lineRule="atLeast"/>
        <w:ind w:firstLine="709"/>
        <w:jc w:val="both"/>
        <w:rPr>
          <w:rFonts w:ascii="Times New Roman" w:hAnsi="Times New Roman"/>
          <w:sz w:val="28"/>
          <w:szCs w:val="28"/>
          <w:lang w:val="ru-RU"/>
        </w:rPr>
      </w:pPr>
      <w:r w:rsidRPr="008737E2">
        <w:rPr>
          <w:rFonts w:ascii="Times New Roman" w:hAnsi="Times New Roman"/>
          <w:sz w:val="28"/>
          <w:szCs w:val="28"/>
          <w:lang w:val="ru-RU"/>
        </w:rPr>
        <w:t xml:space="preserve">Для </w:t>
      </w:r>
      <w:proofErr w:type="spellStart"/>
      <w:r w:rsidRPr="008737E2">
        <w:rPr>
          <w:rFonts w:ascii="Times New Roman" w:hAnsi="Times New Roman"/>
          <w:sz w:val="28"/>
          <w:szCs w:val="28"/>
          <w:lang w:val="ru-RU"/>
        </w:rPr>
        <w:t>забезпечення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створення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єдиного</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інформаційного</w:t>
      </w:r>
      <w:proofErr w:type="spellEnd"/>
      <w:r w:rsidRPr="008737E2">
        <w:rPr>
          <w:rFonts w:ascii="Times New Roman" w:hAnsi="Times New Roman"/>
          <w:sz w:val="28"/>
          <w:szCs w:val="28"/>
          <w:lang w:val="ru-RU"/>
        </w:rPr>
        <w:t xml:space="preserve"> простору та </w:t>
      </w:r>
      <w:proofErr w:type="spellStart"/>
      <w:r w:rsidRPr="008737E2">
        <w:rPr>
          <w:rFonts w:ascii="Times New Roman" w:hAnsi="Times New Roman"/>
          <w:sz w:val="28"/>
          <w:szCs w:val="28"/>
          <w:lang w:val="ru-RU"/>
        </w:rPr>
        <w:t>забезпечення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публічності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інформації</w:t>
      </w:r>
      <w:proofErr w:type="spellEnd"/>
      <w:r w:rsidRPr="008737E2">
        <w:rPr>
          <w:rFonts w:ascii="Times New Roman" w:hAnsi="Times New Roman"/>
          <w:sz w:val="28"/>
          <w:szCs w:val="28"/>
          <w:lang w:val="ru-RU"/>
        </w:rPr>
        <w:t xml:space="preserve"> про заклад </w:t>
      </w:r>
      <w:proofErr w:type="spellStart"/>
      <w:r w:rsidRPr="008737E2">
        <w:rPr>
          <w:rFonts w:ascii="Times New Roman" w:hAnsi="Times New Roman"/>
          <w:sz w:val="28"/>
          <w:szCs w:val="28"/>
          <w:lang w:val="ru-RU"/>
        </w:rPr>
        <w:t>освіти</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функціонує</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офіційний</w:t>
      </w:r>
      <w:proofErr w:type="spellEnd"/>
      <w:r w:rsidRPr="008737E2">
        <w:rPr>
          <w:rFonts w:ascii="Times New Roman" w:hAnsi="Times New Roman"/>
          <w:sz w:val="28"/>
          <w:szCs w:val="28"/>
          <w:lang w:val="ru-RU"/>
        </w:rPr>
        <w:t xml:space="preserve"> веб-сайт закладу. </w:t>
      </w:r>
      <w:proofErr w:type="spellStart"/>
      <w:r w:rsidRPr="008737E2">
        <w:rPr>
          <w:rFonts w:ascii="Times New Roman" w:hAnsi="Times New Roman"/>
          <w:sz w:val="28"/>
          <w:szCs w:val="28"/>
          <w:lang w:val="ru-RU"/>
        </w:rPr>
        <w:t>Публічність</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інформації</w:t>
      </w:r>
      <w:proofErr w:type="spellEnd"/>
      <w:r w:rsidRPr="008737E2">
        <w:rPr>
          <w:rFonts w:ascii="Times New Roman" w:hAnsi="Times New Roman"/>
          <w:sz w:val="28"/>
          <w:szCs w:val="28"/>
          <w:lang w:val="ru-RU"/>
        </w:rPr>
        <w:t xml:space="preserve"> про </w:t>
      </w:r>
      <w:proofErr w:type="spellStart"/>
      <w:proofErr w:type="gramStart"/>
      <w:r w:rsidRPr="008737E2">
        <w:rPr>
          <w:rFonts w:ascii="Times New Roman" w:hAnsi="Times New Roman"/>
          <w:sz w:val="28"/>
          <w:szCs w:val="28"/>
          <w:lang w:val="ru-RU"/>
        </w:rPr>
        <w:t>діяльність</w:t>
      </w:r>
      <w:proofErr w:type="spellEnd"/>
      <w:r w:rsidRPr="008737E2">
        <w:rPr>
          <w:rFonts w:ascii="Times New Roman" w:hAnsi="Times New Roman"/>
          <w:sz w:val="28"/>
          <w:szCs w:val="28"/>
          <w:lang w:val="ru-RU"/>
        </w:rPr>
        <w:t xml:space="preserve">  закладу</w:t>
      </w:r>
      <w:proofErr w:type="gram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забезпечується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згідно</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статтею</w:t>
      </w:r>
      <w:proofErr w:type="spellEnd"/>
      <w:r w:rsidRPr="008737E2">
        <w:rPr>
          <w:rFonts w:ascii="Times New Roman" w:hAnsi="Times New Roman"/>
          <w:sz w:val="28"/>
          <w:szCs w:val="28"/>
          <w:lang w:val="ru-RU"/>
        </w:rPr>
        <w:t xml:space="preserve"> 30 Закону </w:t>
      </w:r>
      <w:proofErr w:type="spellStart"/>
      <w:r w:rsidRPr="008737E2">
        <w:rPr>
          <w:rFonts w:ascii="Times New Roman" w:hAnsi="Times New Roman"/>
          <w:sz w:val="28"/>
          <w:szCs w:val="28"/>
          <w:lang w:val="ru-RU"/>
        </w:rPr>
        <w:t>України</w:t>
      </w:r>
      <w:proofErr w:type="spellEnd"/>
      <w:r w:rsidRPr="008737E2">
        <w:rPr>
          <w:rFonts w:ascii="Times New Roman" w:hAnsi="Times New Roman"/>
          <w:sz w:val="28"/>
          <w:szCs w:val="28"/>
          <w:lang w:val="ru-RU"/>
        </w:rPr>
        <w:t xml:space="preserve"> «Про </w:t>
      </w:r>
      <w:proofErr w:type="spellStart"/>
      <w:r w:rsidRPr="008737E2">
        <w:rPr>
          <w:rFonts w:ascii="Times New Roman" w:hAnsi="Times New Roman"/>
          <w:sz w:val="28"/>
          <w:szCs w:val="28"/>
          <w:lang w:val="ru-RU"/>
        </w:rPr>
        <w:t>освіту</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Крім</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зазначеного</w:t>
      </w:r>
      <w:proofErr w:type="spellEnd"/>
      <w:r w:rsidRPr="008737E2">
        <w:rPr>
          <w:rFonts w:ascii="Times New Roman" w:hAnsi="Times New Roman"/>
          <w:sz w:val="28"/>
          <w:szCs w:val="28"/>
          <w:lang w:val="ru-RU"/>
        </w:rPr>
        <w:t xml:space="preserve">, на </w:t>
      </w:r>
      <w:proofErr w:type="spellStart"/>
      <w:r w:rsidRPr="008737E2">
        <w:rPr>
          <w:rFonts w:ascii="Times New Roman" w:hAnsi="Times New Roman"/>
          <w:sz w:val="28"/>
          <w:szCs w:val="28"/>
          <w:lang w:val="ru-RU"/>
        </w:rPr>
        <w:t>сайті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розміщуються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фінансові</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звіти</w:t>
      </w:r>
      <w:proofErr w:type="spellEnd"/>
      <w:r w:rsidRPr="008737E2">
        <w:rPr>
          <w:rFonts w:ascii="Times New Roman" w:hAnsi="Times New Roman"/>
          <w:sz w:val="28"/>
          <w:szCs w:val="28"/>
          <w:lang w:val="ru-RU"/>
        </w:rPr>
        <w:t xml:space="preserve"> про </w:t>
      </w:r>
      <w:proofErr w:type="spellStart"/>
      <w:r w:rsidRPr="008737E2">
        <w:rPr>
          <w:rFonts w:ascii="Times New Roman" w:hAnsi="Times New Roman"/>
          <w:sz w:val="28"/>
          <w:szCs w:val="28"/>
          <w:lang w:val="ru-RU"/>
        </w:rPr>
        <w:t>надходження</w:t>
      </w:r>
      <w:proofErr w:type="spellEnd"/>
      <w:r w:rsidRPr="008737E2">
        <w:rPr>
          <w:rFonts w:ascii="Times New Roman" w:hAnsi="Times New Roman"/>
          <w:sz w:val="28"/>
          <w:szCs w:val="28"/>
          <w:lang w:val="ru-RU"/>
        </w:rPr>
        <w:t xml:space="preserve"> та </w:t>
      </w:r>
      <w:proofErr w:type="spellStart"/>
      <w:r w:rsidRPr="008737E2">
        <w:rPr>
          <w:rFonts w:ascii="Times New Roman" w:hAnsi="Times New Roman"/>
          <w:sz w:val="28"/>
          <w:szCs w:val="28"/>
          <w:lang w:val="ru-RU"/>
        </w:rPr>
        <w:t>використання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всіх</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коштів</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отриманих</w:t>
      </w:r>
      <w:proofErr w:type="spellEnd"/>
      <w:r w:rsidRPr="008737E2">
        <w:rPr>
          <w:rFonts w:ascii="Times New Roman" w:hAnsi="Times New Roman"/>
          <w:sz w:val="28"/>
          <w:szCs w:val="28"/>
          <w:lang w:val="ru-RU"/>
        </w:rPr>
        <w:t xml:space="preserve"> як </w:t>
      </w:r>
      <w:proofErr w:type="spellStart"/>
      <w:r w:rsidRPr="008737E2">
        <w:rPr>
          <w:rFonts w:ascii="Times New Roman" w:hAnsi="Times New Roman"/>
          <w:sz w:val="28"/>
          <w:szCs w:val="28"/>
          <w:lang w:val="ru-RU"/>
        </w:rPr>
        <w:t>благодійна</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допомога</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Інформація</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що</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підлягає</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оприлюдненню</w:t>
      </w:r>
      <w:proofErr w:type="spellEnd"/>
      <w:r w:rsidRPr="008737E2">
        <w:rPr>
          <w:rFonts w:ascii="Times New Roman" w:hAnsi="Times New Roman"/>
          <w:sz w:val="28"/>
          <w:szCs w:val="28"/>
          <w:lang w:val="ru-RU"/>
        </w:rPr>
        <w:t xml:space="preserve"> на </w:t>
      </w:r>
      <w:proofErr w:type="spellStart"/>
      <w:r w:rsidRPr="008737E2">
        <w:rPr>
          <w:rFonts w:ascii="Times New Roman" w:hAnsi="Times New Roman"/>
          <w:sz w:val="28"/>
          <w:szCs w:val="28"/>
          <w:lang w:val="ru-RU"/>
        </w:rPr>
        <w:t>офіційному</w:t>
      </w:r>
      <w:proofErr w:type="spellEnd"/>
      <w:r w:rsidRPr="008737E2">
        <w:rPr>
          <w:rFonts w:ascii="Times New Roman" w:hAnsi="Times New Roman"/>
          <w:sz w:val="28"/>
          <w:szCs w:val="28"/>
          <w:lang w:val="ru-RU"/>
        </w:rPr>
        <w:t xml:space="preserve"> </w:t>
      </w:r>
      <w:proofErr w:type="spellStart"/>
      <w:r w:rsidRPr="008737E2">
        <w:rPr>
          <w:rFonts w:ascii="Times New Roman" w:hAnsi="Times New Roman"/>
          <w:sz w:val="28"/>
          <w:szCs w:val="28"/>
          <w:lang w:val="ru-RU"/>
        </w:rPr>
        <w:t>сайт</w:t>
      </w:r>
      <w:bookmarkStart w:id="0" w:name="_GoBack"/>
      <w:bookmarkEnd w:id="0"/>
      <w:r w:rsidRPr="008737E2">
        <w:rPr>
          <w:rFonts w:ascii="Times New Roman" w:hAnsi="Times New Roman"/>
          <w:sz w:val="28"/>
          <w:szCs w:val="28"/>
          <w:lang w:val="ru-RU"/>
        </w:rPr>
        <w:t>і</w:t>
      </w:r>
      <w:proofErr w:type="spellEnd"/>
      <w:r w:rsidRPr="008737E2">
        <w:rPr>
          <w:rFonts w:ascii="Times New Roman" w:hAnsi="Times New Roman"/>
          <w:sz w:val="28"/>
          <w:szCs w:val="28"/>
          <w:lang w:val="ru-RU"/>
        </w:rPr>
        <w:t xml:space="preserve">, систематично </w:t>
      </w:r>
      <w:proofErr w:type="spellStart"/>
      <w:r w:rsidRPr="008737E2">
        <w:rPr>
          <w:rFonts w:ascii="Times New Roman" w:hAnsi="Times New Roman"/>
          <w:sz w:val="28"/>
          <w:szCs w:val="28"/>
          <w:lang w:val="ru-RU"/>
        </w:rPr>
        <w:t>поновлюється</w:t>
      </w:r>
      <w:proofErr w:type="spellEnd"/>
      <w:r w:rsidRPr="008737E2">
        <w:rPr>
          <w:rFonts w:ascii="Times New Roman" w:hAnsi="Times New Roman"/>
          <w:sz w:val="28"/>
          <w:szCs w:val="28"/>
          <w:lang w:val="ru-RU"/>
        </w:rPr>
        <w:t xml:space="preserve">. </w:t>
      </w:r>
    </w:p>
    <w:sectPr w:rsidR="008737E2" w:rsidRPr="008737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1FE"/>
    <w:multiLevelType w:val="hybridMultilevel"/>
    <w:tmpl w:val="29D8CB74"/>
    <w:lvl w:ilvl="0" w:tplc="0419000B">
      <w:start w:val="1"/>
      <w:numFmt w:val="bullet"/>
      <w:lvlText w:val=""/>
      <w:lvlJc w:val="left"/>
      <w:pPr>
        <w:ind w:left="574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345655"/>
    <w:multiLevelType w:val="multilevel"/>
    <w:tmpl w:val="6B7A83FA"/>
    <w:lvl w:ilvl="0">
      <w:start w:val="1"/>
      <w:numFmt w:val="bullet"/>
      <w:lvlText w:val=""/>
      <w:lvlJc w:val="left"/>
      <w:pPr>
        <w:tabs>
          <w:tab w:val="num" w:pos="-5245"/>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023611B"/>
    <w:multiLevelType w:val="multilevel"/>
    <w:tmpl w:val="3A3C78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E2"/>
    <w:rsid w:val="005C7522"/>
    <w:rsid w:val="006A639A"/>
    <w:rsid w:val="00743765"/>
    <w:rsid w:val="007E6237"/>
    <w:rsid w:val="008737E2"/>
    <w:rsid w:val="00CC46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049A"/>
  <w15:chartTrackingRefBased/>
  <w15:docId w15:val="{5467F3B6-FBDF-41BF-A11D-FD06BD4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7E2"/>
    <w:pPr>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qFormat/>
    <w:rsid w:val="008737E2"/>
    <w:pPr>
      <w:spacing w:before="280" w:after="28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17389</Words>
  <Characters>9913</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2026-01-06T09:32:00Z</dcterms:created>
  <dcterms:modified xsi:type="dcterms:W3CDTF">2026-01-06T09:32:00Z</dcterms:modified>
</cp:coreProperties>
</file>