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A6" w:rsidRDefault="00983899" w:rsidP="002745A7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6"/>
          <w:szCs w:val="36"/>
          <w:shd w:val="clear" w:color="auto" w:fill="FFFFFF"/>
          <w:lang w:val="uk-UA"/>
        </w:rPr>
      </w:pPr>
      <w:r w:rsidRPr="002745A7">
        <w:rPr>
          <w:rFonts w:ascii="Arial" w:eastAsia="Times New Roman" w:hAnsi="Arial" w:cs="Arial"/>
          <w:b/>
          <w:color w:val="C00000"/>
          <w:sz w:val="36"/>
          <w:szCs w:val="36"/>
          <w:shd w:val="clear" w:color="auto" w:fill="FFFFFF"/>
          <w:lang w:val="uk-UA"/>
        </w:rPr>
        <w:t xml:space="preserve">У поміч класному </w:t>
      </w:r>
      <w:proofErr w:type="spellStart"/>
      <w:r w:rsidRPr="002745A7">
        <w:rPr>
          <w:rFonts w:ascii="Arial" w:eastAsia="Times New Roman" w:hAnsi="Arial" w:cs="Arial"/>
          <w:b/>
          <w:color w:val="C00000"/>
          <w:sz w:val="36"/>
          <w:szCs w:val="36"/>
          <w:shd w:val="clear" w:color="auto" w:fill="FFFFFF"/>
          <w:lang w:val="uk-UA"/>
        </w:rPr>
        <w:t>керівнику-</w:t>
      </w:r>
      <w:proofErr w:type="spellEnd"/>
    </w:p>
    <w:p w:rsidR="00983899" w:rsidRPr="002745A7" w:rsidRDefault="00983899" w:rsidP="002745A7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6"/>
          <w:szCs w:val="36"/>
          <w:shd w:val="clear" w:color="auto" w:fill="FFFFFF"/>
          <w:lang w:val="uk-UA"/>
        </w:rPr>
      </w:pPr>
      <w:r w:rsidRPr="002745A7">
        <w:rPr>
          <w:rFonts w:ascii="Arial" w:eastAsia="Times New Roman" w:hAnsi="Arial" w:cs="Arial"/>
          <w:b/>
          <w:color w:val="C00000"/>
          <w:sz w:val="36"/>
          <w:szCs w:val="36"/>
          <w:shd w:val="clear" w:color="auto" w:fill="FFFFFF"/>
          <w:lang w:val="uk-UA"/>
        </w:rPr>
        <w:t>циклограма діяльності</w:t>
      </w:r>
    </w:p>
    <w:p w:rsidR="002745A7" w:rsidRDefault="002745A7" w:rsidP="00983899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shd w:val="clear" w:color="auto" w:fill="FFFFFF"/>
          <w:lang w:val="uk-UA"/>
        </w:rPr>
      </w:pPr>
    </w:p>
    <w:p w:rsidR="00983899" w:rsidRPr="002745A7" w:rsidRDefault="00983899" w:rsidP="002745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shd w:val="clear" w:color="auto" w:fill="FFFFFF"/>
          <w:lang w:val="uk-UA"/>
        </w:rPr>
      </w:pPr>
      <w:r w:rsidRPr="00983899">
        <w:rPr>
          <w:rFonts w:ascii="Arial" w:eastAsia="Times New Roman" w:hAnsi="Arial" w:cs="Arial"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Маючи безліч справ та обмаль часу, класний керівник, аби не загубитися у потоці подій та завдань, звертається до такого інструменту, як циклограма роботи </w:t>
      </w:r>
    </w:p>
    <w:p w:rsidR="00983899" w:rsidRPr="00983899" w:rsidRDefault="00983899" w:rsidP="002745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val="uk-UA"/>
        </w:rPr>
      </w:pPr>
      <w:r w:rsidRPr="00983899">
        <w:rPr>
          <w:rFonts w:ascii="Arial" w:eastAsia="Times New Roman" w:hAnsi="Arial" w:cs="Arial"/>
          <w:color w:val="17365D" w:themeColor="text2" w:themeShade="BF"/>
          <w:sz w:val="28"/>
          <w:szCs w:val="28"/>
          <w:shd w:val="clear" w:color="auto" w:fill="FFFFFF"/>
          <w:lang w:val="uk-UA"/>
        </w:rPr>
        <w:t>Класний керівник — всебічно розвинена особистість, яка володіє навичками соціального педагога, практичного психолога, наставника.</w:t>
      </w:r>
    </w:p>
    <w:p w:rsidR="00983899" w:rsidRPr="002745A7" w:rsidRDefault="00983899" w:rsidP="002745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shd w:val="clear" w:color="auto" w:fill="FFFFFF"/>
          <w:lang w:val="uk-UA"/>
        </w:rPr>
      </w:pPr>
      <w:r w:rsidRPr="00983899">
        <w:rPr>
          <w:rFonts w:ascii="Arial" w:eastAsia="Times New Roman" w:hAnsi="Arial" w:cs="Arial"/>
          <w:color w:val="17365D" w:themeColor="text2" w:themeShade="BF"/>
          <w:sz w:val="28"/>
          <w:szCs w:val="28"/>
          <w:shd w:val="clear" w:color="auto" w:fill="FFFFFF"/>
          <w:lang w:val="uk-UA"/>
        </w:rPr>
        <w:t>Серед головних</w:t>
      </w:r>
      <w:r w:rsidRPr="002745A7">
        <w:rPr>
          <w:rFonts w:ascii="Arial" w:eastAsia="Times New Roman" w:hAnsi="Arial" w:cs="Arial"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 завдань класного керівника:</w:t>
      </w:r>
    </w:p>
    <w:p w:rsidR="00983899" w:rsidRPr="00983899" w:rsidRDefault="00983899" w:rsidP="002745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val="uk-UA"/>
        </w:rPr>
      </w:pPr>
      <w:r w:rsidRPr="00983899">
        <w:rPr>
          <w:rFonts w:ascii="Arial" w:eastAsia="Times New Roman" w:hAnsi="Arial" w:cs="Arial"/>
          <w:color w:val="17365D" w:themeColor="text2" w:themeShade="BF"/>
          <w:sz w:val="28"/>
          <w:szCs w:val="28"/>
          <w:shd w:val="clear" w:color="auto" w:fill="FFFFFF"/>
          <w:lang w:val="uk-UA"/>
        </w:rPr>
        <w:t>формування учнівського колективу створення умов для розвитку особистості кожного учня надання допомоги учням щодо реалізації соціальних функцій та розв’язання проблем, з якими вони стикаються організація та здійснення заходів щодо формування в учнів мотивації вести здоровий спосіб життя, виховання в них толерантності і поваги до себе, людей, які їх оточують, довкілля створення атмосфери, сприятливої для навчання, творчості, спілкування профілактика правопорушень, бездоглядності. Здебільшого ці завдання лежать в основі циклограми діяльності класного керівника. Виховна робота Організація виховної роботи з учнями є одним із головних завдань класного керівника. Щоб вона була вдалою: враховують вікові особливості учнів беруть до уваги заходи, які були здійснені у попередній період виховної роботи. Ознаками вдалої виховної роботи у класі є: активність учнів, участь у класних і загальношкільних заходах, спортивних, патріотичних та доброчинних акціях здобуття учнями перемог на різноманітних конкурсах і науково-практичних конференціях високий рівень вихованості учнів. Результатом виховної роботи має бути: інтеграція виховної роботи в класі у виховну систему школи, батьківських організацій, учнівського самоврядування проведення психолого-педагогічних консультацій і тренінгів для учнів та батьків спільно з практичним психологом зменшення чисельності «важких» підлітків наявність в учнів стійких пізнавальних інтересів усвідомлення учнями важливості здорового способу життя повага учнів до культурної спадщини свого народу. Робота за циклограмою Класний керівник щоденно: перевіряє відвідування учнями його класу уроків з’ясовує у батьків причини відсутності учнів, які не заявилися на уроках заповнює класний журнал. Більшість справ повторюються із завидною періодичністю. Тому чимало своїх справ класний керівник може розподілити у циклограмах:</w:t>
      </w:r>
    </w:p>
    <w:p w:rsidR="00983899" w:rsidRPr="002745A7" w:rsidRDefault="00983899" w:rsidP="002745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val="uk-UA"/>
        </w:rPr>
      </w:pPr>
    </w:p>
    <w:p w:rsidR="00983899" w:rsidRPr="002745A7" w:rsidRDefault="00983899" w:rsidP="002745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val="uk-UA"/>
        </w:rPr>
      </w:pPr>
      <w:r w:rsidRPr="002745A7">
        <w:rPr>
          <w:rFonts w:ascii="Arial" w:eastAsia="Times New Roman" w:hAnsi="Arial" w:cs="Arial"/>
          <w:color w:val="17365D" w:themeColor="text2" w:themeShade="BF"/>
          <w:sz w:val="28"/>
          <w:szCs w:val="28"/>
          <w:lang w:val="uk-UA"/>
        </w:rPr>
        <w:t>за днями тижня</w:t>
      </w:r>
    </w:p>
    <w:p w:rsidR="00983899" w:rsidRPr="002745A7" w:rsidRDefault="00983899" w:rsidP="002745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val="uk-UA"/>
        </w:rPr>
      </w:pPr>
      <w:r w:rsidRPr="002745A7">
        <w:rPr>
          <w:rFonts w:ascii="Arial" w:eastAsia="Times New Roman" w:hAnsi="Arial" w:cs="Arial"/>
          <w:color w:val="17365D" w:themeColor="text2" w:themeShade="BF"/>
          <w:sz w:val="28"/>
          <w:szCs w:val="28"/>
          <w:lang w:val="uk-UA"/>
        </w:rPr>
        <w:t>на чверть</w:t>
      </w:r>
    </w:p>
    <w:p w:rsidR="00983899" w:rsidRPr="00983899" w:rsidRDefault="00983899" w:rsidP="002745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val="uk-UA"/>
        </w:rPr>
      </w:pPr>
      <w:r w:rsidRPr="002745A7">
        <w:rPr>
          <w:rFonts w:ascii="Arial" w:eastAsia="Times New Roman" w:hAnsi="Arial" w:cs="Arial"/>
          <w:color w:val="17365D" w:themeColor="text2" w:themeShade="BF"/>
          <w:sz w:val="28"/>
          <w:szCs w:val="28"/>
          <w:lang w:val="uk-UA"/>
        </w:rPr>
        <w:t>на навчальний рік</w:t>
      </w:r>
    </w:p>
    <w:p w:rsidR="00951628" w:rsidRPr="002745A7" w:rsidRDefault="00951628">
      <w:pPr>
        <w:rPr>
          <w:rFonts w:ascii="Arial" w:hAnsi="Arial" w:cs="Arial"/>
          <w:color w:val="17365D" w:themeColor="text2" w:themeShade="BF"/>
          <w:sz w:val="28"/>
          <w:szCs w:val="28"/>
          <w:lang w:val="uk-UA"/>
        </w:rPr>
      </w:pPr>
    </w:p>
    <w:p w:rsidR="00983899" w:rsidRDefault="00983899">
      <w:pPr>
        <w:rPr>
          <w:rFonts w:ascii="Arial" w:hAnsi="Arial" w:cs="Arial"/>
          <w:color w:val="17365D" w:themeColor="text2" w:themeShade="BF"/>
          <w:sz w:val="28"/>
          <w:szCs w:val="28"/>
          <w:lang w:val="uk-UA"/>
        </w:rPr>
      </w:pPr>
    </w:p>
    <w:p w:rsidR="002745A7" w:rsidRPr="002745A7" w:rsidRDefault="002745A7">
      <w:pPr>
        <w:rPr>
          <w:rFonts w:ascii="Arial" w:hAnsi="Arial" w:cs="Arial"/>
          <w:color w:val="17365D" w:themeColor="text2" w:themeShade="BF"/>
          <w:sz w:val="28"/>
          <w:szCs w:val="28"/>
          <w:lang w:val="uk-UA"/>
        </w:rPr>
      </w:pPr>
    </w:p>
    <w:p w:rsidR="00983899" w:rsidRPr="002745A7" w:rsidRDefault="00983899" w:rsidP="002745A7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  <w:r w:rsidRPr="002745A7"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  <w:lastRenderedPageBreak/>
        <w:t>Циклограма діяльності класного керівника на тиждень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07"/>
        <w:gridCol w:w="2024"/>
        <w:gridCol w:w="2317"/>
        <w:gridCol w:w="2128"/>
        <w:gridCol w:w="1968"/>
      </w:tblGrid>
      <w:tr w:rsidR="002745A7" w:rsidRPr="002745A7" w:rsidTr="000F2CA6">
        <w:trPr>
          <w:trHeight w:val="320"/>
        </w:trPr>
        <w:tc>
          <w:tcPr>
            <w:tcW w:w="84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899" w:rsidRPr="002745A7" w:rsidRDefault="00983899" w:rsidP="00DD54FF">
            <w:pPr>
              <w:pStyle w:val="a5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Понеділок</w:t>
            </w:r>
          </w:p>
        </w:tc>
        <w:tc>
          <w:tcPr>
            <w:tcW w:w="997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899" w:rsidRPr="002745A7" w:rsidRDefault="00983899" w:rsidP="00DD54FF">
            <w:pPr>
              <w:pStyle w:val="a5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Вівторок</w:t>
            </w:r>
          </w:p>
        </w:tc>
        <w:tc>
          <w:tcPr>
            <w:tcW w:w="1142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899" w:rsidRPr="002745A7" w:rsidRDefault="00983899" w:rsidP="00DD54FF">
            <w:pPr>
              <w:pStyle w:val="a5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Середа</w:t>
            </w:r>
          </w:p>
        </w:tc>
        <w:tc>
          <w:tcPr>
            <w:tcW w:w="104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899" w:rsidRPr="002745A7" w:rsidRDefault="00983899" w:rsidP="00DD54FF">
            <w:pPr>
              <w:pStyle w:val="a5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Четвер</w:t>
            </w:r>
          </w:p>
        </w:tc>
        <w:tc>
          <w:tcPr>
            <w:tcW w:w="97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899" w:rsidRPr="002745A7" w:rsidRDefault="00983899" w:rsidP="00DD54FF">
            <w:pPr>
              <w:pStyle w:val="a5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П’ятниця</w:t>
            </w:r>
          </w:p>
        </w:tc>
      </w:tr>
      <w:tr w:rsidR="002745A7" w:rsidRPr="002745A7" w:rsidTr="000F2CA6">
        <w:trPr>
          <w:trHeight w:val="3759"/>
        </w:trPr>
        <w:tc>
          <w:tcPr>
            <w:tcW w:w="8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899" w:rsidRPr="002745A7" w:rsidRDefault="00983899" w:rsidP="002745A7">
            <w:pPr>
              <w:pStyle w:val="a6"/>
              <w:numPr>
                <w:ilvl w:val="0"/>
                <w:numId w:val="1"/>
              </w:numPr>
              <w:ind w:left="142" w:hanging="133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перевірка заповнення учнями щоденників</w:t>
            </w:r>
          </w:p>
        </w:tc>
        <w:tc>
          <w:tcPr>
            <w:tcW w:w="9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899" w:rsidRPr="002745A7" w:rsidRDefault="00983899" w:rsidP="002745A7">
            <w:pPr>
              <w:pStyle w:val="a6"/>
              <w:numPr>
                <w:ilvl w:val="0"/>
                <w:numId w:val="1"/>
              </w:numPr>
              <w:ind w:left="142" w:hanging="133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надання індивідуальних консультацій учням</w:t>
            </w:r>
          </w:p>
          <w:p w:rsidR="00983899" w:rsidRPr="002745A7" w:rsidRDefault="00983899" w:rsidP="002745A7">
            <w:pPr>
              <w:pStyle w:val="a6"/>
              <w:numPr>
                <w:ilvl w:val="0"/>
                <w:numId w:val="1"/>
              </w:numPr>
              <w:ind w:left="142" w:hanging="133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консультації з практичним психологом</w:t>
            </w:r>
          </w:p>
        </w:tc>
        <w:tc>
          <w:tcPr>
            <w:tcW w:w="114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899" w:rsidRPr="002745A7" w:rsidRDefault="00983899" w:rsidP="002745A7">
            <w:pPr>
              <w:pStyle w:val="a6"/>
              <w:numPr>
                <w:ilvl w:val="0"/>
                <w:numId w:val="1"/>
              </w:numPr>
              <w:ind w:left="142" w:hanging="133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відвідування уроків класу</w:t>
            </w:r>
          </w:p>
          <w:p w:rsidR="00983899" w:rsidRPr="002745A7" w:rsidRDefault="00983899" w:rsidP="002745A7">
            <w:pPr>
              <w:pStyle w:val="a6"/>
              <w:numPr>
                <w:ilvl w:val="0"/>
                <w:numId w:val="1"/>
              </w:numPr>
              <w:ind w:left="142" w:hanging="133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консультації з </w:t>
            </w:r>
            <w:proofErr w:type="spellStart"/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учителями-«предметниками</w:t>
            </w:r>
            <w:proofErr w:type="spellEnd"/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»</w:t>
            </w:r>
          </w:p>
          <w:p w:rsidR="00983899" w:rsidRPr="002745A7" w:rsidRDefault="00983899" w:rsidP="002745A7">
            <w:pPr>
              <w:pStyle w:val="a6"/>
              <w:numPr>
                <w:ilvl w:val="0"/>
                <w:numId w:val="1"/>
              </w:numPr>
              <w:ind w:left="142" w:hanging="133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перевірка чергувань по класу</w:t>
            </w:r>
          </w:p>
        </w:tc>
        <w:tc>
          <w:tcPr>
            <w:tcW w:w="104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899" w:rsidRPr="002745A7" w:rsidRDefault="00983899" w:rsidP="002745A7">
            <w:pPr>
              <w:pStyle w:val="a6"/>
              <w:numPr>
                <w:ilvl w:val="0"/>
                <w:numId w:val="1"/>
              </w:numPr>
              <w:ind w:left="142" w:hanging="133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робота з активом класу</w:t>
            </w:r>
          </w:p>
          <w:p w:rsidR="00983899" w:rsidRPr="002745A7" w:rsidRDefault="00983899" w:rsidP="002745A7">
            <w:pPr>
              <w:pStyle w:val="a6"/>
              <w:numPr>
                <w:ilvl w:val="0"/>
                <w:numId w:val="1"/>
              </w:numPr>
              <w:ind w:left="142" w:hanging="133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надання індивідуальних консультацій учням</w:t>
            </w:r>
          </w:p>
          <w:p w:rsidR="00983899" w:rsidRPr="002745A7" w:rsidRDefault="00983899" w:rsidP="002745A7">
            <w:pPr>
              <w:pStyle w:val="a6"/>
              <w:numPr>
                <w:ilvl w:val="0"/>
                <w:numId w:val="1"/>
              </w:numPr>
              <w:ind w:left="142" w:hanging="133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робота з документацією</w:t>
            </w:r>
          </w:p>
        </w:tc>
        <w:tc>
          <w:tcPr>
            <w:tcW w:w="97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899" w:rsidRPr="002745A7" w:rsidRDefault="00983899" w:rsidP="002745A7">
            <w:pPr>
              <w:pStyle w:val="a6"/>
              <w:numPr>
                <w:ilvl w:val="0"/>
                <w:numId w:val="1"/>
              </w:numPr>
              <w:ind w:left="142" w:hanging="133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проведення виховної години</w:t>
            </w:r>
          </w:p>
          <w:p w:rsidR="00983899" w:rsidRPr="002745A7" w:rsidRDefault="00983899" w:rsidP="002745A7">
            <w:pPr>
              <w:pStyle w:val="a6"/>
              <w:numPr>
                <w:ilvl w:val="0"/>
                <w:numId w:val="1"/>
              </w:numPr>
              <w:ind w:left="142" w:hanging="133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перевірка щоденників учнів, виставляння оцінок за тиждень</w:t>
            </w:r>
          </w:p>
          <w:p w:rsidR="00983899" w:rsidRPr="002745A7" w:rsidRDefault="00983899" w:rsidP="002745A7">
            <w:pPr>
              <w:pStyle w:val="a6"/>
              <w:numPr>
                <w:ilvl w:val="0"/>
                <w:numId w:val="1"/>
              </w:numPr>
              <w:ind w:left="142" w:hanging="133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надання індивідуальних консультацій батькам</w:t>
            </w:r>
          </w:p>
        </w:tc>
      </w:tr>
    </w:tbl>
    <w:p w:rsidR="00983899" w:rsidRPr="002745A7" w:rsidRDefault="00983899" w:rsidP="002745A7">
      <w:pPr>
        <w:spacing w:after="0" w:line="240" w:lineRule="auto"/>
        <w:rPr>
          <w:rFonts w:ascii="Arial" w:hAnsi="Arial" w:cs="Arial"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Default="002745A7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p w:rsidR="002745A7" w:rsidRPr="002745A7" w:rsidRDefault="00983899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  <w:r w:rsidRPr="002745A7"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  <w:t>Циклограма діяльності класного керівника</w:t>
      </w:r>
    </w:p>
    <w:p w:rsidR="00983899" w:rsidRPr="002745A7" w:rsidRDefault="00983899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  <w:r w:rsidRPr="002745A7"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  <w:t>за напрямки роботи протягом чверті</w:t>
      </w:r>
    </w:p>
    <w:p w:rsidR="00983899" w:rsidRPr="002745A7" w:rsidRDefault="00983899" w:rsidP="002745A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</w:p>
    <w:tbl>
      <w:tblPr>
        <w:tblW w:w="10206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5"/>
        <w:gridCol w:w="2634"/>
        <w:gridCol w:w="2013"/>
        <w:gridCol w:w="2237"/>
        <w:gridCol w:w="2537"/>
      </w:tblGrid>
      <w:tr w:rsidR="00983899" w:rsidRPr="002745A7" w:rsidTr="00DD54FF">
        <w:trPr>
          <w:trHeight w:val="60"/>
          <w:tblHeader/>
        </w:trPr>
        <w:tc>
          <w:tcPr>
            <w:tcW w:w="8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899" w:rsidRPr="002745A7" w:rsidRDefault="00983899" w:rsidP="00DD54FF">
            <w:pPr>
              <w:pStyle w:val="a5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Період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899" w:rsidRPr="002745A7" w:rsidRDefault="00983899" w:rsidP="00DD54FF">
            <w:pPr>
              <w:pStyle w:val="a5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Створення умов </w:t>
            </w: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br/>
              <w:t>для соціалізації учнів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899" w:rsidRPr="002745A7" w:rsidRDefault="00983899" w:rsidP="00DD54FF">
            <w:pPr>
              <w:pStyle w:val="a5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Розвиток учнівського самоврядування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899" w:rsidRPr="002745A7" w:rsidRDefault="00983899" w:rsidP="00DD54FF">
            <w:pPr>
              <w:pStyle w:val="a5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Діагностика, профілактична діяльність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899" w:rsidRPr="002745A7" w:rsidRDefault="00983899" w:rsidP="00DD54FF">
            <w:pPr>
              <w:pStyle w:val="a5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Взаємодія </w:t>
            </w: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br/>
              <w:t>з батьками</w:t>
            </w:r>
          </w:p>
        </w:tc>
      </w:tr>
      <w:tr w:rsidR="00983899" w:rsidRPr="002745A7" w:rsidTr="00DD54FF">
        <w:trPr>
          <w:trHeight w:val="60"/>
        </w:trPr>
        <w:tc>
          <w:tcPr>
            <w:tcW w:w="8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1-й тиждень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Уточнення занятості учнів у другій половині дня; надання їм рекомендацій щодо самоврядування і проектної діяльності, а також відвідування гуртків та секцій у позашкільних навчальних закладах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Організація учнівського самоврядування у класі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Консультація із соціальним педагогом; уточнення соціального паспорта класу; складання графіка індивідуальних і групових консультацій учнів із соціальним педагогом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Консультації з батьківським комітетом класу щодо можливих виховних заходів</w:t>
            </w:r>
          </w:p>
        </w:tc>
      </w:tr>
      <w:tr w:rsidR="00983899" w:rsidRPr="002745A7" w:rsidTr="00DD54FF">
        <w:trPr>
          <w:trHeight w:val="60"/>
        </w:trPr>
        <w:tc>
          <w:tcPr>
            <w:tcW w:w="8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2-й тиждень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Замовлення екскурсій, складання плану виховних заходів у класі та участі у загальношкільних виховних заходах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Спільно з учнівським самоврядуванням класу складання плану роботи на чверть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Консультація з практичним психологом; складання плану роботи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Надання індивідуальних консультацій батькам</w:t>
            </w:r>
          </w:p>
        </w:tc>
      </w:tr>
      <w:tr w:rsidR="00983899" w:rsidRPr="002745A7" w:rsidTr="00DD54FF">
        <w:trPr>
          <w:trHeight w:val="60"/>
        </w:trPr>
        <w:tc>
          <w:tcPr>
            <w:tcW w:w="8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3-й тиждень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Надання індивідуальних консультацій учням; консультації з </w:t>
            </w:r>
            <w:proofErr w:type="spellStart"/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учителями-«предметниками</w:t>
            </w:r>
            <w:proofErr w:type="spellEnd"/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» і керівниками гуртків та секцій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Спільно з учнівським самоврядуванням класу контроль за відвідуванням уроків та перевірка щоденників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pacing w:val="-1"/>
                <w:sz w:val="24"/>
                <w:szCs w:val="24"/>
              </w:rPr>
              <w:t>Складання психолого-педагогічної характеристики класу, проведення виховної години профілактичної спрямованості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Організація участі батьківського активу класу у виховних заходах загальноосвітнього навчального закладу та класу</w:t>
            </w:r>
          </w:p>
        </w:tc>
      </w:tr>
      <w:tr w:rsidR="00983899" w:rsidRPr="002745A7" w:rsidTr="00DD54FF">
        <w:trPr>
          <w:trHeight w:val="963"/>
        </w:trPr>
        <w:tc>
          <w:tcPr>
            <w:tcW w:w="8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4-й тиждень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Проведення екскурсії і тематичної виховної години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Робота з учнівським самоврядуванням класу щодо організації чергування учнів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Співпраця з практичним психологом щодо проведення психологічного обстеження учнів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Проведення батьківських зборів; організація зустрічі представника батьківського комітету класу з адміністрацією навчального закладу (за потреби)</w:t>
            </w:r>
          </w:p>
        </w:tc>
      </w:tr>
      <w:tr w:rsidR="00983899" w:rsidRPr="002745A7" w:rsidTr="00DD54FF">
        <w:trPr>
          <w:trHeight w:val="963"/>
        </w:trPr>
        <w:tc>
          <w:tcPr>
            <w:tcW w:w="8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5-й тиждень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Надання індивідуальних консультацій учням; </w:t>
            </w: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>консультації з </w:t>
            </w:r>
            <w:proofErr w:type="spellStart"/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учителями-«предметниками</w:t>
            </w:r>
            <w:proofErr w:type="spellEnd"/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» і керівниками гуртків та секцій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 xml:space="preserve">Організація занять учнівського </w:t>
            </w: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>самоврядування класу з практичним психологом (тренінг лідерських якостей)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 xml:space="preserve">Спільно з практичним психологом </w:t>
            </w: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>проведення тренінгів; надання консультацій учням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>Засідання батьківського комітету (за потреби)</w:t>
            </w:r>
          </w:p>
        </w:tc>
      </w:tr>
      <w:tr w:rsidR="00983899" w:rsidRPr="002745A7" w:rsidTr="00DD54FF">
        <w:trPr>
          <w:trHeight w:val="963"/>
        </w:trPr>
        <w:tc>
          <w:tcPr>
            <w:tcW w:w="8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>6-й тиждень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Проведення тематичної виховної години, спрямованої на розвиток пізнавальних здібностей учнів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Робота з представниками учнівського самоврядування класу щодо коригування плану виховної роботи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Консультація із соціальним педагогом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Надання індивідуальних консультацій батькам</w:t>
            </w:r>
          </w:p>
        </w:tc>
      </w:tr>
      <w:tr w:rsidR="00983899" w:rsidRPr="002745A7" w:rsidTr="00DD54FF">
        <w:trPr>
          <w:trHeight w:val="963"/>
        </w:trPr>
        <w:tc>
          <w:tcPr>
            <w:tcW w:w="8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7-йтиждень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Проведення екскурсії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Проведення заходу, запланованого і підготовленого учнівським самоврядуванням класу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Участь у загальношкільних (районних) заходах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Забезпечення участі батьків класу у виховних заходах</w:t>
            </w:r>
          </w:p>
        </w:tc>
      </w:tr>
      <w:tr w:rsidR="00983899" w:rsidRPr="002745A7" w:rsidTr="00DD54FF">
        <w:trPr>
          <w:trHeight w:val="963"/>
        </w:trPr>
        <w:tc>
          <w:tcPr>
            <w:tcW w:w="8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8-й тиждень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Надання індивідуальних консультацій учням; консультації з </w:t>
            </w:r>
            <w:proofErr w:type="spellStart"/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учителями-«предметниками</w:t>
            </w:r>
            <w:proofErr w:type="spellEnd"/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» і керівниками гуртків та секцій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Обговорення роботи учнівського самоврядування класу, попередня оцінка роботи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Проведення (спільно з медичним працівником) виховної години профілактичної спрямованості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Запрошення батьків класу на виховну годину </w:t>
            </w:r>
          </w:p>
        </w:tc>
      </w:tr>
      <w:tr w:rsidR="00983899" w:rsidRPr="002745A7" w:rsidTr="00DD54FF">
        <w:trPr>
          <w:trHeight w:val="963"/>
        </w:trPr>
        <w:tc>
          <w:tcPr>
            <w:tcW w:w="8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9-й тиждень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Участь у загальношкільних (районних) виховних заходах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Звіт учнівського самоврядування класу за підсумками чверті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Консультація з практичним психологом за результатами роботи класу за чверть; коригування плану роботи на наступну чверть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Звітування перед батьківським комітетом класу про проведені </w:t>
            </w: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br/>
              <w:t>виховні заходи; коригування плану роботи</w:t>
            </w:r>
          </w:p>
        </w:tc>
      </w:tr>
    </w:tbl>
    <w:p w:rsidR="002745A7" w:rsidRDefault="002745A7">
      <w:pPr>
        <w:rPr>
          <w:rFonts w:ascii="Arial" w:hAnsi="Arial" w:cs="Arial"/>
          <w:color w:val="17365D" w:themeColor="text2" w:themeShade="BF"/>
          <w:sz w:val="28"/>
          <w:szCs w:val="28"/>
          <w:lang w:val="uk-UA"/>
        </w:rPr>
      </w:pPr>
    </w:p>
    <w:p w:rsidR="002745A7" w:rsidRPr="002745A7" w:rsidRDefault="002745A7">
      <w:pPr>
        <w:rPr>
          <w:rFonts w:ascii="Arial" w:hAnsi="Arial" w:cs="Arial"/>
          <w:color w:val="17365D" w:themeColor="text2" w:themeShade="BF"/>
          <w:sz w:val="28"/>
          <w:szCs w:val="28"/>
          <w:lang w:val="uk-UA"/>
        </w:rPr>
      </w:pPr>
    </w:p>
    <w:p w:rsidR="00983899" w:rsidRPr="002745A7" w:rsidRDefault="00983899" w:rsidP="002745A7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</w:pPr>
      <w:r w:rsidRPr="002745A7">
        <w:rPr>
          <w:rFonts w:ascii="Arial" w:hAnsi="Arial" w:cs="Arial"/>
          <w:b/>
          <w:color w:val="17365D" w:themeColor="text2" w:themeShade="BF"/>
          <w:sz w:val="28"/>
          <w:szCs w:val="28"/>
          <w:lang w:val="uk-UA"/>
        </w:rPr>
        <w:lastRenderedPageBreak/>
        <w:t>Циклограма діяльності класного керівника протягом навчального року</w:t>
      </w:r>
    </w:p>
    <w:tbl>
      <w:tblPr>
        <w:tblW w:w="10773" w:type="dxa"/>
        <w:tblInd w:w="-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4"/>
        <w:gridCol w:w="2155"/>
        <w:gridCol w:w="2154"/>
        <w:gridCol w:w="2155"/>
        <w:gridCol w:w="2155"/>
      </w:tblGrid>
      <w:tr w:rsidR="00983899" w:rsidRPr="002745A7" w:rsidTr="002745A7">
        <w:trPr>
          <w:trHeight w:val="60"/>
          <w:tblHeader/>
        </w:trPr>
        <w:tc>
          <w:tcPr>
            <w:tcW w:w="2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899" w:rsidRPr="002745A7" w:rsidRDefault="00983899" w:rsidP="00DD54FF">
            <w:pPr>
              <w:pStyle w:val="a9"/>
              <w:rPr>
                <w:rFonts w:ascii="Arial" w:hAnsi="Arial" w:cs="Arial"/>
                <w:b w:val="0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b w:val="0"/>
                <w:color w:val="17365D" w:themeColor="text2" w:themeShade="BF"/>
                <w:sz w:val="24"/>
                <w:szCs w:val="24"/>
              </w:rPr>
              <w:t>Напрям діяльності класного керівника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899" w:rsidRPr="002745A7" w:rsidRDefault="00983899" w:rsidP="00DD54FF">
            <w:pPr>
              <w:pStyle w:val="a9"/>
              <w:rPr>
                <w:rFonts w:ascii="Arial" w:hAnsi="Arial" w:cs="Arial"/>
                <w:b w:val="0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b w:val="0"/>
                <w:color w:val="17365D" w:themeColor="text2" w:themeShade="BF"/>
                <w:sz w:val="24"/>
                <w:szCs w:val="24"/>
              </w:rPr>
              <w:t>I чверть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899" w:rsidRPr="002745A7" w:rsidRDefault="00983899" w:rsidP="00DD54FF">
            <w:pPr>
              <w:pStyle w:val="a9"/>
              <w:rPr>
                <w:rFonts w:ascii="Arial" w:hAnsi="Arial" w:cs="Arial"/>
                <w:b w:val="0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b w:val="0"/>
                <w:color w:val="17365D" w:themeColor="text2" w:themeShade="BF"/>
                <w:sz w:val="24"/>
                <w:szCs w:val="24"/>
              </w:rPr>
              <w:t>II чверть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899" w:rsidRPr="002745A7" w:rsidRDefault="00983899" w:rsidP="00DD54FF">
            <w:pPr>
              <w:pStyle w:val="a9"/>
              <w:rPr>
                <w:rFonts w:ascii="Arial" w:hAnsi="Arial" w:cs="Arial"/>
                <w:b w:val="0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b w:val="0"/>
                <w:color w:val="17365D" w:themeColor="text2" w:themeShade="BF"/>
                <w:sz w:val="24"/>
                <w:szCs w:val="24"/>
              </w:rPr>
              <w:t>III чверть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899" w:rsidRPr="002745A7" w:rsidRDefault="00983899" w:rsidP="00DD54FF">
            <w:pPr>
              <w:pStyle w:val="a9"/>
              <w:rPr>
                <w:rFonts w:ascii="Arial" w:hAnsi="Arial" w:cs="Arial"/>
                <w:b w:val="0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b w:val="0"/>
                <w:color w:val="17365D" w:themeColor="text2" w:themeShade="BF"/>
                <w:sz w:val="24"/>
                <w:szCs w:val="24"/>
              </w:rPr>
              <w:t>IV чверть</w:t>
            </w:r>
          </w:p>
        </w:tc>
      </w:tr>
      <w:tr w:rsidR="00983899" w:rsidRPr="002745A7" w:rsidTr="002745A7">
        <w:trPr>
          <w:trHeight w:val="60"/>
        </w:trPr>
        <w:tc>
          <w:tcPr>
            <w:tcW w:w="2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Профілактична діяльність</w:t>
            </w:r>
          </w:p>
        </w:tc>
        <w:tc>
          <w:tcPr>
            <w:tcW w:w="8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Проведення виховних годин профілактичної спрямованості відповідно до плану виховної роботи.</w:t>
            </w:r>
          </w:p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Участь у загальношкільних заходах, зокрема в акціях, що пропагують здоровий спосіб життя (відповідно до плану виховної роботи загальноосвітнього навчального закладу)</w:t>
            </w:r>
          </w:p>
        </w:tc>
      </w:tr>
      <w:tr w:rsidR="00983899" w:rsidRPr="002745A7" w:rsidTr="002745A7">
        <w:trPr>
          <w:trHeight w:val="60"/>
        </w:trPr>
        <w:tc>
          <w:tcPr>
            <w:tcW w:w="2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Участь у загальношкільних виховних заходах</w:t>
            </w:r>
          </w:p>
        </w:tc>
        <w:tc>
          <w:tcPr>
            <w:tcW w:w="8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Відповідно до плану роботи загальноосвітнього навчального закладу, плану виховної роботи класного керівника та календаря свят</w:t>
            </w:r>
          </w:p>
        </w:tc>
      </w:tr>
      <w:tr w:rsidR="00983899" w:rsidRPr="002745A7" w:rsidTr="002745A7">
        <w:trPr>
          <w:trHeight w:val="60"/>
        </w:trPr>
        <w:tc>
          <w:tcPr>
            <w:tcW w:w="2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Екскурсійна діяльність</w:t>
            </w:r>
          </w:p>
        </w:tc>
        <w:tc>
          <w:tcPr>
            <w:tcW w:w="8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Один раз на місяць — проведення екскурсії та відвідання театру відповідно до плану роботи загальноосвітнього навчального закладу та плану роботи класного керівника; під час канікул можлива екскурсія за межі міста</w:t>
            </w:r>
          </w:p>
        </w:tc>
      </w:tr>
      <w:tr w:rsidR="00983899" w:rsidRPr="002745A7" w:rsidTr="002745A7">
        <w:trPr>
          <w:trHeight w:val="1353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Розвиток пізнавальної активності учнів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Проведення тематичних виховних годин, організація участі учнів в інтелектуальних конкурсах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Проведення тематичних виховних годин, зокрема за участі запрошених спеціалістів; участь у «предметних» тижнях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Проведення тематичних виховних годин, вікторин; участь у </w:t>
            </w:r>
            <w:hyperlink r:id="rId5" w:history="1">
              <w:r w:rsidRPr="002745A7">
                <w:rPr>
                  <w:rStyle w:val="a4"/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t>«предметних» тижнях</w:t>
              </w:r>
            </w:hyperlink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Проведення тематичних виховних годин; представлення учнями їх творчих, пошукових та науково-дослідницьких робіт</w:t>
            </w:r>
          </w:p>
        </w:tc>
      </w:tr>
      <w:tr w:rsidR="00983899" w:rsidRPr="002745A7" w:rsidTr="002745A7">
        <w:trPr>
          <w:trHeight w:val="210"/>
        </w:trPr>
        <w:tc>
          <w:tcPr>
            <w:tcW w:w="21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3899" w:rsidRPr="002745A7" w:rsidRDefault="00983899" w:rsidP="00DD54FF">
            <w:pPr>
              <w:pStyle w:val="a8"/>
              <w:spacing w:line="240" w:lineRule="auto"/>
              <w:textAlignment w:val="auto"/>
              <w:rPr>
                <w:rFonts w:ascii="Arial" w:hAnsi="Arial" w:cs="Arial"/>
                <w:color w:val="17365D" w:themeColor="text2" w:themeShade="BF"/>
                <w:lang w:val="uk-UA"/>
              </w:rPr>
            </w:pPr>
          </w:p>
        </w:tc>
        <w:tc>
          <w:tcPr>
            <w:tcW w:w="8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Участь у Всеукраїнських учнівських олімпіадах, турнірах, конкурсах з навчальних предметів (І, ІІ, ІІІ етапи)</w:t>
            </w:r>
          </w:p>
        </w:tc>
      </w:tr>
      <w:tr w:rsidR="00983899" w:rsidRPr="002745A7" w:rsidTr="002745A7">
        <w:trPr>
          <w:trHeight w:val="60"/>
        </w:trPr>
        <w:tc>
          <w:tcPr>
            <w:tcW w:w="2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Патріотичне виховання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Організація участі учнів у проведенні Днів пам’яті, відвідування музеїв; проведення тематичних виховних годин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Проведення уроків мужності; відвідування музеїв; допомога учням у підготовці пошукових та дослідницьких робіт про Другу світову війну; організація участі у доброчинних акціях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Проведення уроків мужності; зустрічі з ветеранами, підготовка концерту для ветеранів; проведення акції «Ветеран живе поруч»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Проведення уроків мужності; організація участі у Вахті пам’яті</w:t>
            </w:r>
          </w:p>
        </w:tc>
      </w:tr>
      <w:tr w:rsidR="00983899" w:rsidRPr="002745A7" w:rsidTr="002745A7">
        <w:trPr>
          <w:trHeight w:val="60"/>
        </w:trPr>
        <w:tc>
          <w:tcPr>
            <w:tcW w:w="2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Розвиток творчої активності учнів</w:t>
            </w:r>
          </w:p>
        </w:tc>
        <w:tc>
          <w:tcPr>
            <w:tcW w:w="8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Залучення учнів до роботи у гуртках і секціях; участь учнів у концертах і творчих конкурсах у загальноосвітньому навчальному закладі та за його межами</w:t>
            </w:r>
          </w:p>
        </w:tc>
      </w:tr>
      <w:tr w:rsidR="00983899" w:rsidRPr="000F2CA6" w:rsidTr="002745A7">
        <w:trPr>
          <w:trHeight w:val="60"/>
        </w:trPr>
        <w:tc>
          <w:tcPr>
            <w:tcW w:w="2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Розвиток </w:t>
            </w: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>самоврядування у класі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 xml:space="preserve">Організація </w:t>
            </w: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>роботи учнівського самоврядування у класі; визначення обов’язків та повноважень учнів, які займаються самоврядуванням у класі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 xml:space="preserve">Спільно </w:t>
            </w: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>з учнівським самоврядуванням організація роботи щодо перевірки щоденників учнів, контролю відвідування навчальних занять, наявності в учнів шкільної форми, чергування у класі та школі тощо; організація та проведення новорічного свята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 xml:space="preserve">Обговорення </w:t>
            </w: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 xml:space="preserve">пропозицій щодо поліпшення життя класу та активної участі у  роботі самоврядування загальноосвітнього навчального закладу; участь в організації та проведенні Дня самоврядування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 xml:space="preserve">Реалізація </w:t>
            </w: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>пропозицій щодо поліпшення життя учнівського колективу, звіт учнівського самоврядування класу за підсумками року; вибори учнівського самоврядування на наступний навчальний рік</w:t>
            </w:r>
          </w:p>
        </w:tc>
      </w:tr>
      <w:tr w:rsidR="00983899" w:rsidRPr="000F2CA6" w:rsidTr="002745A7">
        <w:trPr>
          <w:trHeight w:val="60"/>
        </w:trPr>
        <w:tc>
          <w:tcPr>
            <w:tcW w:w="2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>Реалізація технології збереження здоров’я у навчанні та вихованні</w:t>
            </w:r>
          </w:p>
        </w:tc>
        <w:tc>
          <w:tcPr>
            <w:tcW w:w="8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Забезпечення участі класу у шкільних (районних) туристичних і спортивних змаганнях; спільно з медичним працівником та батьками проведення диспансеризації учнів; участь в екологічних акціях, озеленення класу (школи); взаємодія з відповідними службами загальноосвітнього навчального закладу та участь у загальношкільних заходах відповідно до плану роботи навчального закладу</w:t>
            </w:r>
          </w:p>
        </w:tc>
      </w:tr>
      <w:tr w:rsidR="00983899" w:rsidRPr="002745A7" w:rsidTr="002745A7">
        <w:trPr>
          <w:trHeight w:val="750"/>
        </w:trPr>
        <w:tc>
          <w:tcPr>
            <w:tcW w:w="2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Психолого-педагогічний супровід учнів</w:t>
            </w:r>
          </w:p>
        </w:tc>
        <w:tc>
          <w:tcPr>
            <w:tcW w:w="8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Відповідно до плану роботи практичного психолога загальноосвітнього навчального закладу: психологічне обстеження учнів соціально-психологічною службою; проведення психолого-педагогічного консиліуму; надання індивідуальних консультацій практичним психологом та соціальним педагогом</w:t>
            </w:r>
          </w:p>
        </w:tc>
      </w:tr>
      <w:tr w:rsidR="00983899" w:rsidRPr="000F2CA6" w:rsidTr="002745A7">
        <w:trPr>
          <w:trHeight w:val="60"/>
        </w:trPr>
        <w:tc>
          <w:tcPr>
            <w:tcW w:w="2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Робота з </w:t>
            </w:r>
            <w:proofErr w:type="spellStart"/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учителями-«предметниками</w:t>
            </w:r>
            <w:proofErr w:type="spellEnd"/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»</w:t>
            </w:r>
          </w:p>
        </w:tc>
        <w:tc>
          <w:tcPr>
            <w:tcW w:w="8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Консультації за підсумками навчальної діяльності; залучення учнів до проектної, пошукової, науково-дослідницької роботи та участі в учнівських олімпіадах, турнірах, конкурсах з навчальних предметів; виконання рекомендацій </w:t>
            </w:r>
            <w:proofErr w:type="spellStart"/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учителів-«предметників</w:t>
            </w:r>
            <w:proofErr w:type="spellEnd"/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» щодо проведення виховних заходів (відвідування музеїв, театрів, тематика виховних годин під час проведення «предметних» тижнів тощо)</w:t>
            </w:r>
          </w:p>
        </w:tc>
      </w:tr>
      <w:tr w:rsidR="00983899" w:rsidRPr="002745A7" w:rsidTr="002745A7">
        <w:trPr>
          <w:trHeight w:val="750"/>
        </w:trPr>
        <w:tc>
          <w:tcPr>
            <w:tcW w:w="2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Взаємодія з батьками</w:t>
            </w:r>
          </w:p>
        </w:tc>
        <w:tc>
          <w:tcPr>
            <w:tcW w:w="8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83899" w:rsidRPr="002745A7" w:rsidRDefault="00983899" w:rsidP="00DD54FF">
            <w:pPr>
              <w:pStyle w:val="a7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Організація та проведення батьківських зборів; вибори батьківського комітету (за потреби); залучення батьків до участі у виховних заходах; надання практичним психологом і </w:t>
            </w:r>
            <w:proofErr w:type="spellStart"/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вчителями-«предметниками</w:t>
            </w:r>
            <w:proofErr w:type="spellEnd"/>
            <w:r w:rsidRPr="002745A7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» консультацій батькам</w:t>
            </w:r>
          </w:p>
        </w:tc>
      </w:tr>
    </w:tbl>
    <w:p w:rsidR="00983899" w:rsidRPr="002745A7" w:rsidRDefault="00983899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sectPr w:rsidR="00983899" w:rsidRPr="002745A7" w:rsidSect="002745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(T1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CF4"/>
    <w:multiLevelType w:val="hybridMultilevel"/>
    <w:tmpl w:val="8522D7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83899"/>
    <w:rsid w:val="000F2CA6"/>
    <w:rsid w:val="002745A7"/>
    <w:rsid w:val="00951628"/>
    <w:rsid w:val="0098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3899"/>
    <w:rPr>
      <w:color w:val="0000FF"/>
      <w:u w:val="single"/>
    </w:rPr>
  </w:style>
  <w:style w:type="paragraph" w:customStyle="1" w:styleId="a5">
    <w:name w:val="Додаток_таблица_шапка (Додаток)"/>
    <w:basedOn w:val="a"/>
    <w:uiPriority w:val="99"/>
    <w:rsid w:val="00983899"/>
    <w:pPr>
      <w:autoSpaceDE w:val="0"/>
      <w:autoSpaceDN w:val="0"/>
      <w:adjustRightInd w:val="0"/>
      <w:spacing w:after="0" w:line="19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z w:val="17"/>
      <w:szCs w:val="17"/>
      <w:lang w:val="uk-UA" w:eastAsia="en-US"/>
    </w:rPr>
  </w:style>
  <w:style w:type="paragraph" w:customStyle="1" w:styleId="a6">
    <w:name w:val="Таблица_список (Таблица)"/>
    <w:basedOn w:val="a"/>
    <w:uiPriority w:val="99"/>
    <w:rsid w:val="00983899"/>
    <w:pPr>
      <w:suppressAutoHyphens/>
      <w:autoSpaceDE w:val="0"/>
      <w:autoSpaceDN w:val="0"/>
      <w:adjustRightInd w:val="0"/>
      <w:spacing w:after="0" w:line="220" w:lineRule="atLeast"/>
      <w:ind w:left="397" w:hanging="170"/>
      <w:textAlignment w:val="center"/>
    </w:pPr>
    <w:rPr>
      <w:rFonts w:ascii="Cambria" w:eastAsiaTheme="minorHAnsi" w:hAnsi="Cambria" w:cs="Cambria"/>
      <w:color w:val="000000"/>
      <w:sz w:val="19"/>
      <w:szCs w:val="19"/>
      <w:lang w:val="uk-UA" w:eastAsia="en-US"/>
    </w:rPr>
  </w:style>
  <w:style w:type="paragraph" w:customStyle="1" w:styleId="a7">
    <w:name w:val="Таблица_основной_текст (Таблица)"/>
    <w:basedOn w:val="a"/>
    <w:uiPriority w:val="99"/>
    <w:rsid w:val="00983899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ambria" w:eastAsiaTheme="minorHAnsi" w:hAnsi="Cambria" w:cs="Cambria"/>
      <w:color w:val="000000"/>
      <w:sz w:val="19"/>
      <w:szCs w:val="19"/>
      <w:lang w:val="uk-UA" w:eastAsia="en-US"/>
    </w:rPr>
  </w:style>
  <w:style w:type="paragraph" w:customStyle="1" w:styleId="a8">
    <w:name w:val="[Без стиля]"/>
    <w:rsid w:val="00983899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eastAsiaTheme="minorHAnsi" w:hAnsi="Times (T1) Roman" w:cs="Times (T1) Roman"/>
      <w:color w:val="000000"/>
      <w:sz w:val="24"/>
      <w:szCs w:val="24"/>
      <w:lang w:val="en-US" w:eastAsia="en-US"/>
    </w:rPr>
  </w:style>
  <w:style w:type="paragraph" w:customStyle="1" w:styleId="a9">
    <w:name w:val="Таблица_шапка (Таблица)"/>
    <w:basedOn w:val="a"/>
    <w:uiPriority w:val="99"/>
    <w:rsid w:val="00983899"/>
    <w:pPr>
      <w:suppressAutoHyphens/>
      <w:autoSpaceDE w:val="0"/>
      <w:autoSpaceDN w:val="0"/>
      <w:adjustRightInd w:val="0"/>
      <w:spacing w:after="113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z w:val="18"/>
      <w:szCs w:val="1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rada.com.ua/article/246-qqq-16-m11-07-11-2016-organzovumo-predmetniy-tijden-u-zagalnoosvtnomu-navchalnomu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2018-02-08T15:02:00Z</dcterms:created>
  <dcterms:modified xsi:type="dcterms:W3CDTF">2018-02-08T15:35:00Z</dcterms:modified>
</cp:coreProperties>
</file>