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B" w:rsidRPr="00783E30" w:rsidRDefault="003426DB" w:rsidP="003426DB">
      <w:pPr>
        <w:spacing w:after="0" w:line="295" w:lineRule="atLeast"/>
        <w:jc w:val="center"/>
        <w:outlineLvl w:val="2"/>
        <w:rPr>
          <w:rFonts w:ascii="Times New Roman" w:eastAsia="Times New Roman" w:hAnsi="Times New Roman" w:cs="Times New Roman"/>
          <w:sz w:val="36"/>
          <w:szCs w:val="36"/>
          <w:lang w:eastAsia="uk-UA"/>
        </w:rPr>
      </w:pPr>
      <w:r w:rsidRPr="00783E30">
        <w:rPr>
          <w:rFonts w:ascii="Times New Roman" w:eastAsia="Times New Roman" w:hAnsi="Times New Roman" w:cs="Times New Roman"/>
          <w:b/>
          <w:bCs/>
          <w:i/>
          <w:iCs/>
          <w:sz w:val="36"/>
          <w:szCs w:val="36"/>
          <w:lang w:eastAsia="uk-UA"/>
        </w:rPr>
        <w:t>ОСВІТНЯ ПРОГРАМА</w:t>
      </w:r>
      <w:r w:rsidRPr="00783E30">
        <w:rPr>
          <w:rFonts w:ascii="Times New Roman" w:eastAsia="Times New Roman" w:hAnsi="Times New Roman" w:cs="Times New Roman"/>
          <w:b/>
          <w:bCs/>
          <w:i/>
          <w:iCs/>
          <w:sz w:val="36"/>
          <w:szCs w:val="36"/>
          <w:lang w:eastAsia="uk-UA"/>
        </w:rPr>
        <w:br/>
      </w:r>
      <w:r w:rsidR="008C7B3D" w:rsidRPr="00783E30">
        <w:rPr>
          <w:rFonts w:ascii="Times New Roman" w:eastAsia="Times New Roman" w:hAnsi="Times New Roman" w:cs="Times New Roman"/>
          <w:b/>
          <w:bCs/>
          <w:i/>
          <w:iCs/>
          <w:sz w:val="36"/>
          <w:szCs w:val="36"/>
          <w:lang w:eastAsia="uk-UA"/>
        </w:rPr>
        <w:t xml:space="preserve">Грімненського </w:t>
      </w:r>
      <w:r w:rsidRPr="00783E30">
        <w:rPr>
          <w:rFonts w:ascii="Times New Roman" w:eastAsia="Times New Roman" w:hAnsi="Times New Roman" w:cs="Times New Roman"/>
          <w:b/>
          <w:bCs/>
          <w:i/>
          <w:iCs/>
          <w:sz w:val="36"/>
          <w:szCs w:val="36"/>
          <w:lang w:eastAsia="uk-UA"/>
        </w:rPr>
        <w:t>З</w:t>
      </w:r>
      <w:r w:rsidR="008C7B3D" w:rsidRPr="00783E30">
        <w:rPr>
          <w:rFonts w:ascii="Times New Roman" w:eastAsia="Times New Roman" w:hAnsi="Times New Roman" w:cs="Times New Roman"/>
          <w:b/>
          <w:bCs/>
          <w:i/>
          <w:iCs/>
          <w:sz w:val="36"/>
          <w:szCs w:val="36"/>
          <w:lang w:eastAsia="uk-UA"/>
        </w:rPr>
        <w:t>ДО "Сонечко</w:t>
      </w:r>
      <w:r w:rsidRPr="00783E30">
        <w:rPr>
          <w:rFonts w:ascii="Times New Roman" w:eastAsia="Times New Roman" w:hAnsi="Times New Roman" w:cs="Times New Roman"/>
          <w:b/>
          <w:bCs/>
          <w:i/>
          <w:iCs/>
          <w:sz w:val="36"/>
          <w:szCs w:val="36"/>
          <w:lang w:eastAsia="uk-UA"/>
        </w:rPr>
        <w:t>"</w:t>
      </w:r>
      <w:r w:rsidRPr="00783E30">
        <w:rPr>
          <w:rFonts w:ascii="Times New Roman" w:eastAsia="Times New Roman" w:hAnsi="Times New Roman" w:cs="Times New Roman"/>
          <w:b/>
          <w:bCs/>
          <w:i/>
          <w:iCs/>
          <w:sz w:val="36"/>
          <w:szCs w:val="36"/>
          <w:lang w:eastAsia="uk-UA"/>
        </w:rPr>
        <w:br/>
        <w:t xml:space="preserve">на 2022-2023 </w:t>
      </w:r>
      <w:proofErr w:type="spellStart"/>
      <w:r w:rsidRPr="00783E30">
        <w:rPr>
          <w:rFonts w:ascii="Times New Roman" w:eastAsia="Times New Roman" w:hAnsi="Times New Roman" w:cs="Times New Roman"/>
          <w:b/>
          <w:bCs/>
          <w:i/>
          <w:iCs/>
          <w:sz w:val="36"/>
          <w:szCs w:val="36"/>
          <w:lang w:eastAsia="uk-UA"/>
        </w:rPr>
        <w:t>н.р</w:t>
      </w:r>
      <w:proofErr w:type="spellEnd"/>
      <w:r w:rsidRPr="00783E30">
        <w:rPr>
          <w:rFonts w:ascii="Times New Roman" w:eastAsia="Times New Roman" w:hAnsi="Times New Roman" w:cs="Times New Roman"/>
          <w:b/>
          <w:bCs/>
          <w:i/>
          <w:iCs/>
          <w:sz w:val="36"/>
          <w:szCs w:val="36"/>
          <w:lang w:eastAsia="uk-UA"/>
        </w:rPr>
        <w:t>.</w:t>
      </w:r>
    </w:p>
    <w:p w:rsidR="003426DB" w:rsidRPr="00783E30" w:rsidRDefault="003426DB" w:rsidP="003426DB">
      <w:pPr>
        <w:spacing w:after="0" w:line="240" w:lineRule="auto"/>
        <w:jc w:val="center"/>
        <w:rPr>
          <w:rFonts w:ascii="Times New Roman" w:eastAsia="Times New Roman" w:hAnsi="Times New Roman" w:cs="Times New Roman"/>
          <w:sz w:val="36"/>
          <w:szCs w:val="36"/>
          <w:lang w:eastAsia="uk-UA"/>
        </w:rPr>
      </w:pPr>
      <w:r w:rsidRPr="00783E30">
        <w:rPr>
          <w:rFonts w:ascii="Times New Roman" w:eastAsia="Times New Roman" w:hAnsi="Times New Roman" w:cs="Times New Roman"/>
          <w:b/>
          <w:bCs/>
          <w:sz w:val="36"/>
          <w:szCs w:val="36"/>
          <w:lang w:eastAsia="uk-UA"/>
        </w:rPr>
        <w:t>ЗМІСТ</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ЗАГАЛЬНІ ПОЛОЖЕННЯ</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Розділ 1</w:t>
      </w:r>
      <w:r w:rsidRPr="005841D1">
        <w:rPr>
          <w:rFonts w:ascii="Times New Roman" w:eastAsia="Times New Roman" w:hAnsi="Times New Roman" w:cs="Times New Roman"/>
          <w:sz w:val="28"/>
          <w:szCs w:val="28"/>
          <w:lang w:eastAsia="uk-UA"/>
        </w:rPr>
        <w:t>. Особливості організації освітнього процесу</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Розділ 2.</w:t>
      </w:r>
      <w:r w:rsidRPr="005841D1">
        <w:rPr>
          <w:rFonts w:ascii="Times New Roman" w:eastAsia="Times New Roman" w:hAnsi="Times New Roman" w:cs="Times New Roman"/>
          <w:sz w:val="28"/>
          <w:szCs w:val="28"/>
          <w:lang w:eastAsia="uk-UA"/>
        </w:rPr>
        <w:t> Пріоритетні завдання на навчальний рік, інноваційна діяльність</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Розділ 3.</w:t>
      </w:r>
      <w:r w:rsidRPr="005841D1">
        <w:rPr>
          <w:rFonts w:ascii="Times New Roman" w:eastAsia="Times New Roman" w:hAnsi="Times New Roman" w:cs="Times New Roman"/>
          <w:sz w:val="28"/>
          <w:szCs w:val="28"/>
          <w:lang w:eastAsia="uk-UA"/>
        </w:rPr>
        <w:t> Програмно-методичне забезпечення освітньої діяльності</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Розділ 4.</w:t>
      </w:r>
      <w:r w:rsidRPr="005841D1">
        <w:rPr>
          <w:rFonts w:ascii="Times New Roman" w:eastAsia="Times New Roman" w:hAnsi="Times New Roman" w:cs="Times New Roman"/>
          <w:sz w:val="28"/>
          <w:szCs w:val="28"/>
          <w:lang w:eastAsia="uk-UA"/>
        </w:rPr>
        <w:t> Інструменти забезпечення якості освіти</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Розділ 5.</w:t>
      </w:r>
      <w:r w:rsidRPr="005841D1">
        <w:rPr>
          <w:rFonts w:ascii="Times New Roman" w:eastAsia="Times New Roman" w:hAnsi="Times New Roman" w:cs="Times New Roman"/>
          <w:sz w:val="28"/>
          <w:szCs w:val="28"/>
          <w:lang w:eastAsia="uk-UA"/>
        </w:rPr>
        <w:t> Інструменти проведення моніторингу освітнього процесу</w:t>
      </w:r>
    </w:p>
    <w:p w:rsidR="003426DB" w:rsidRPr="005841D1" w:rsidRDefault="003426DB" w:rsidP="003426DB">
      <w:pPr>
        <w:spacing w:after="0" w:line="240" w:lineRule="auto"/>
        <w:rPr>
          <w:rFonts w:ascii="Times New Roman" w:eastAsia="Times New Roman" w:hAnsi="Times New Roman" w:cs="Times New Roman"/>
          <w:sz w:val="28"/>
          <w:szCs w:val="28"/>
          <w:lang w:eastAsia="uk-UA"/>
        </w:rPr>
      </w:pPr>
      <w:r w:rsidRPr="005841D1">
        <w:rPr>
          <w:rFonts w:ascii="Times New Roman" w:eastAsia="Times New Roman" w:hAnsi="Times New Roman" w:cs="Times New Roman"/>
          <w:b/>
          <w:bCs/>
          <w:sz w:val="28"/>
          <w:szCs w:val="28"/>
          <w:lang w:eastAsia="uk-UA"/>
        </w:rPr>
        <w:t>Розділ 6.</w:t>
      </w:r>
      <w:r w:rsidRPr="005841D1">
        <w:rPr>
          <w:rFonts w:ascii="Times New Roman" w:eastAsia="Times New Roman" w:hAnsi="Times New Roman" w:cs="Times New Roman"/>
          <w:sz w:val="28"/>
          <w:szCs w:val="28"/>
          <w:lang w:eastAsia="uk-UA"/>
        </w:rPr>
        <w:t> Основні показники реалізації освітньої діяльності</w:t>
      </w:r>
    </w:p>
    <w:p w:rsidR="00783E30" w:rsidRDefault="00783E30"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ЗАГАЛЬНІ ПОЛОЖЕННЯ</w:t>
      </w:r>
    </w:p>
    <w:p w:rsidR="003426DB" w:rsidRPr="005841D1" w:rsidRDefault="003426DB" w:rsidP="00783E30">
      <w:pPr>
        <w:pStyle w:val="a5"/>
        <w:spacing w:before="0" w:beforeAutospacing="0" w:after="0" w:afterAutospacing="0"/>
        <w:ind w:firstLine="709"/>
        <w:jc w:val="both"/>
        <w:rPr>
          <w:sz w:val="28"/>
          <w:szCs w:val="28"/>
        </w:rPr>
      </w:pPr>
      <w:r w:rsidRPr="005841D1">
        <w:rPr>
          <w:rStyle w:val="a3"/>
          <w:b/>
          <w:bCs/>
          <w:sz w:val="28"/>
          <w:szCs w:val="28"/>
        </w:rPr>
        <w:t>Мета програми</w:t>
      </w:r>
      <w:r w:rsidRPr="005841D1">
        <w:rPr>
          <w:sz w:val="28"/>
          <w:szCs w:val="28"/>
        </w:rPr>
        <w:t>:реалізація комплексу розвивальних, виховних, навчальних функцій та змістовних напрямів організації життєдіяльності в межах ві</w:t>
      </w:r>
      <w:r w:rsidR="00161AAB">
        <w:rPr>
          <w:sz w:val="28"/>
          <w:szCs w:val="28"/>
        </w:rPr>
        <w:t>кової компетентності дітей від 3</w:t>
      </w:r>
      <w:r w:rsidRPr="005841D1">
        <w:rPr>
          <w:sz w:val="28"/>
          <w:szCs w:val="28"/>
        </w:rPr>
        <w:t xml:space="preserve"> до 6(7) років із поступовим ускладненням змістовної наповнюваності на кожному віковому етапі.</w:t>
      </w:r>
    </w:p>
    <w:p w:rsidR="003426DB" w:rsidRPr="005841D1" w:rsidRDefault="003426DB" w:rsidP="00783E30">
      <w:pPr>
        <w:pStyle w:val="a5"/>
        <w:spacing w:before="0" w:beforeAutospacing="0" w:after="0" w:afterAutospacing="0"/>
        <w:ind w:firstLine="709"/>
        <w:jc w:val="both"/>
        <w:rPr>
          <w:sz w:val="28"/>
          <w:szCs w:val="28"/>
        </w:rPr>
      </w:pPr>
      <w:r w:rsidRPr="005841D1">
        <w:rPr>
          <w:rStyle w:val="a4"/>
          <w:i/>
          <w:iCs/>
          <w:sz w:val="28"/>
          <w:szCs w:val="28"/>
        </w:rPr>
        <w:t>Основні завдання програми:</w:t>
      </w:r>
      <w:r w:rsidRPr="005841D1">
        <w:rPr>
          <w:sz w:val="28"/>
          <w:szCs w:val="28"/>
        </w:rPr>
        <w:t xml:space="preserve"> сформованість мінімально достатнього та необхідного рівня освітніх </w:t>
      </w:r>
      <w:proofErr w:type="spellStart"/>
      <w:r w:rsidRPr="005841D1">
        <w:rPr>
          <w:sz w:val="28"/>
          <w:szCs w:val="28"/>
        </w:rPr>
        <w:t>компетенцій</w:t>
      </w:r>
      <w:proofErr w:type="spellEnd"/>
      <w:r w:rsidRPr="005841D1">
        <w:rPr>
          <w:sz w:val="28"/>
          <w:szCs w:val="28"/>
        </w:rPr>
        <w:t xml:space="preserve">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оновленим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3426DB" w:rsidRPr="005841D1" w:rsidRDefault="003426DB" w:rsidP="00783E30">
      <w:pPr>
        <w:pStyle w:val="a5"/>
        <w:spacing w:before="0" w:beforeAutospacing="0" w:after="0" w:afterAutospacing="0"/>
        <w:ind w:firstLine="709"/>
        <w:jc w:val="both"/>
        <w:rPr>
          <w:sz w:val="28"/>
          <w:szCs w:val="28"/>
        </w:rPr>
      </w:pPr>
      <w:r w:rsidRPr="005841D1">
        <w:rPr>
          <w:rStyle w:val="a4"/>
          <w:i/>
          <w:iCs/>
          <w:sz w:val="28"/>
          <w:szCs w:val="28"/>
        </w:rPr>
        <w:t>Структура програми</w:t>
      </w:r>
      <w:r w:rsidRPr="005841D1">
        <w:rPr>
          <w:rStyle w:val="a3"/>
          <w:sz w:val="28"/>
          <w:szCs w:val="28"/>
        </w:rPr>
        <w:t> </w:t>
      </w:r>
      <w:r w:rsidRPr="005841D1">
        <w:rPr>
          <w:sz w:val="28"/>
          <w:szCs w:val="28"/>
        </w:rPr>
        <w:t>– інформаційні відомості; основні освітні завдання; загальний обсяг навантаження та очікувані результати навчання здобувачів освіти; перелік, зміст і взаємозв’язок освітніх напрямків, логічна послідовність їх вивчення; форми організації освітнього процесу; опис та інструменти системи внутрішнього забезпечення якості освіти, тощо.</w:t>
      </w:r>
    </w:p>
    <w:p w:rsidR="003426DB" w:rsidRPr="005841D1" w:rsidRDefault="003426DB" w:rsidP="00783E30">
      <w:pPr>
        <w:pStyle w:val="a5"/>
        <w:spacing w:before="0" w:beforeAutospacing="0" w:after="0" w:afterAutospacing="0"/>
        <w:ind w:firstLine="709"/>
        <w:jc w:val="both"/>
        <w:rPr>
          <w:sz w:val="28"/>
          <w:szCs w:val="28"/>
        </w:rPr>
      </w:pPr>
      <w:r w:rsidRPr="005841D1">
        <w:rPr>
          <w:rStyle w:val="a4"/>
          <w:i/>
          <w:iCs/>
          <w:sz w:val="28"/>
          <w:szCs w:val="28"/>
        </w:rPr>
        <w:t>Перспективи виконання програми:</w:t>
      </w:r>
      <w:r w:rsidRPr="005841D1">
        <w:rPr>
          <w:sz w:val="28"/>
          <w:szCs w:val="28"/>
        </w:rPr>
        <w:t xml:space="preserve"> сформованість мінімально достатнього та необхідного рівня освітніх </w:t>
      </w:r>
      <w:proofErr w:type="spellStart"/>
      <w:r w:rsidRPr="005841D1">
        <w:rPr>
          <w:sz w:val="28"/>
          <w:szCs w:val="28"/>
        </w:rPr>
        <w:t>компетенцій</w:t>
      </w:r>
      <w:proofErr w:type="spellEnd"/>
      <w:r w:rsidRPr="005841D1">
        <w:rPr>
          <w:sz w:val="28"/>
          <w:szCs w:val="28"/>
        </w:rPr>
        <w:t xml:space="preserve"> дитини перших 6(7)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Очікувані результати:</w:t>
      </w:r>
    </w:p>
    <w:p w:rsidR="003426DB" w:rsidRPr="005841D1" w:rsidRDefault="003426DB" w:rsidP="00783E30">
      <w:pPr>
        <w:pStyle w:val="a5"/>
        <w:spacing w:before="0" w:beforeAutospacing="0" w:after="0" w:afterAutospacing="0"/>
        <w:ind w:firstLine="709"/>
        <w:jc w:val="both"/>
        <w:rPr>
          <w:sz w:val="28"/>
          <w:szCs w:val="28"/>
        </w:rPr>
      </w:pPr>
      <w:r w:rsidRPr="005841D1">
        <w:rPr>
          <w:rStyle w:val="a4"/>
          <w:i/>
          <w:iCs/>
          <w:sz w:val="28"/>
          <w:szCs w:val="28"/>
        </w:rPr>
        <w:t>Для вихованців і батьків:</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кожному вихованцю</w:t>
      </w:r>
      <w:r w:rsidR="00161AAB">
        <w:rPr>
          <w:sz w:val="28"/>
          <w:szCs w:val="28"/>
        </w:rPr>
        <w:t xml:space="preserve"> </w:t>
      </w:r>
      <w:r w:rsidRPr="005841D1">
        <w:rPr>
          <w:sz w:val="28"/>
          <w:szCs w:val="28"/>
        </w:rPr>
        <w:t>будуть створені умови для повноцінного особистісного росту;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міцний стан здоров’я дітей буде сприяти підвищенню якості їх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забезпечення індивідуального психолого-педагогічного супроводу кожної дитини;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кожна сім’я отримує консультативну допомогу у вихованні і розвитку дітей, право участі і </w:t>
      </w:r>
      <w:r w:rsidR="00161AAB">
        <w:rPr>
          <w:sz w:val="28"/>
          <w:szCs w:val="28"/>
        </w:rPr>
        <w:t xml:space="preserve">контролю освітньої діяльності </w:t>
      </w:r>
      <w:r w:rsidRPr="005841D1">
        <w:rPr>
          <w:sz w:val="28"/>
          <w:szCs w:val="28"/>
        </w:rPr>
        <w:t>З</w:t>
      </w:r>
      <w:r w:rsidR="00161AAB">
        <w:rPr>
          <w:sz w:val="28"/>
          <w:szCs w:val="28"/>
        </w:rPr>
        <w:t>ДО</w:t>
      </w:r>
      <w:r w:rsidRPr="005841D1">
        <w:rPr>
          <w:sz w:val="28"/>
          <w:szCs w:val="28"/>
        </w:rPr>
        <w:t>;</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lastRenderedPageBreak/>
        <w:t xml:space="preserve">– якість сформованості ключових </w:t>
      </w:r>
      <w:proofErr w:type="spellStart"/>
      <w:r w:rsidRPr="005841D1">
        <w:rPr>
          <w:sz w:val="28"/>
          <w:szCs w:val="28"/>
        </w:rPr>
        <w:t>компетенцій</w:t>
      </w:r>
      <w:proofErr w:type="spellEnd"/>
      <w:r w:rsidRPr="005841D1">
        <w:rPr>
          <w:sz w:val="28"/>
          <w:szCs w:val="28"/>
        </w:rPr>
        <w:t xml:space="preserve"> буде сприяти успішному навчанню дитини в школі;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система додаткової освіти доступна і якісна.</w:t>
      </w:r>
    </w:p>
    <w:p w:rsidR="003426DB" w:rsidRPr="005841D1" w:rsidRDefault="003426DB" w:rsidP="00783E30">
      <w:pPr>
        <w:pStyle w:val="a5"/>
        <w:spacing w:before="0" w:beforeAutospacing="0" w:after="0" w:afterAutospacing="0"/>
        <w:ind w:firstLine="709"/>
        <w:jc w:val="both"/>
        <w:rPr>
          <w:sz w:val="28"/>
          <w:szCs w:val="28"/>
        </w:rPr>
      </w:pPr>
      <w:r w:rsidRPr="005841D1">
        <w:rPr>
          <w:rStyle w:val="a3"/>
          <w:b/>
          <w:bCs/>
          <w:sz w:val="28"/>
          <w:szCs w:val="28"/>
        </w:rPr>
        <w:t>Для педагогів:</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кожному педагогу буде надана можливість для підвищення професійної майстерності;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кваліфікація педагогів дозволить забезпечити сформованість ключових </w:t>
      </w:r>
      <w:proofErr w:type="spellStart"/>
      <w:r w:rsidRPr="005841D1">
        <w:rPr>
          <w:sz w:val="28"/>
          <w:szCs w:val="28"/>
        </w:rPr>
        <w:t>компетенцій</w:t>
      </w:r>
      <w:proofErr w:type="spellEnd"/>
      <w:r w:rsidRPr="005841D1">
        <w:rPr>
          <w:sz w:val="28"/>
          <w:szCs w:val="28"/>
        </w:rPr>
        <w:t xml:space="preserve"> дошкільника;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буде подальший розвиток умов для успішного освоєння педагогічних технологій;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підтримка інноваційної діяльності.</w:t>
      </w:r>
    </w:p>
    <w:p w:rsidR="00783E30" w:rsidRDefault="00783E30"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Розділ І. Особливості організації освітнього процесу</w:t>
      </w:r>
    </w:p>
    <w:p w:rsidR="003426DB" w:rsidRPr="005841D1" w:rsidRDefault="00161AAB" w:rsidP="00783E30">
      <w:pPr>
        <w:pStyle w:val="a5"/>
        <w:spacing w:before="0" w:beforeAutospacing="0" w:after="0" w:afterAutospacing="0"/>
        <w:ind w:firstLine="709"/>
        <w:jc w:val="both"/>
        <w:rPr>
          <w:sz w:val="28"/>
          <w:szCs w:val="28"/>
        </w:rPr>
      </w:pPr>
      <w:proofErr w:type="spellStart"/>
      <w:r>
        <w:rPr>
          <w:sz w:val="28"/>
          <w:szCs w:val="28"/>
        </w:rPr>
        <w:t>Грімненський</w:t>
      </w:r>
      <w:proofErr w:type="spellEnd"/>
      <w:r>
        <w:rPr>
          <w:sz w:val="28"/>
          <w:szCs w:val="28"/>
        </w:rPr>
        <w:t xml:space="preserve"> ЗДО «Сонечко»</w:t>
      </w:r>
      <w:r w:rsidR="003426DB" w:rsidRPr="005841D1">
        <w:rPr>
          <w:sz w:val="28"/>
          <w:szCs w:val="28"/>
        </w:rPr>
        <w:t xml:space="preserve"> </w:t>
      </w:r>
      <w:proofErr w:type="spellStart"/>
      <w:r>
        <w:rPr>
          <w:sz w:val="28"/>
          <w:szCs w:val="28"/>
        </w:rPr>
        <w:t>Комарнівської</w:t>
      </w:r>
      <w:proofErr w:type="spellEnd"/>
      <w:r>
        <w:rPr>
          <w:sz w:val="28"/>
          <w:szCs w:val="28"/>
        </w:rPr>
        <w:t xml:space="preserve"> </w:t>
      </w:r>
      <w:r w:rsidR="003426DB" w:rsidRPr="005841D1">
        <w:rPr>
          <w:sz w:val="28"/>
          <w:szCs w:val="28"/>
        </w:rPr>
        <w:t xml:space="preserve">міської ради, </w:t>
      </w:r>
      <w:r>
        <w:rPr>
          <w:sz w:val="28"/>
          <w:szCs w:val="28"/>
        </w:rPr>
        <w:t xml:space="preserve">Львівської </w:t>
      </w:r>
      <w:r w:rsidR="003426DB" w:rsidRPr="005841D1">
        <w:rPr>
          <w:sz w:val="28"/>
          <w:szCs w:val="28"/>
        </w:rPr>
        <w:t>області – комунальний заклад, який забезпечує розвиток, вихован</w:t>
      </w:r>
      <w:r>
        <w:rPr>
          <w:sz w:val="28"/>
          <w:szCs w:val="28"/>
        </w:rPr>
        <w:t>ня та навчання дітей віком від 3</w:t>
      </w:r>
      <w:r w:rsidR="003426DB" w:rsidRPr="005841D1">
        <w:rPr>
          <w:sz w:val="28"/>
          <w:szCs w:val="28"/>
        </w:rPr>
        <w:t xml:space="preserve"> до 6(7) років передбачених Державним стандартом дошкільної освіти.</w:t>
      </w:r>
    </w:p>
    <w:p w:rsidR="00B741CC" w:rsidRDefault="00B741CC" w:rsidP="003426DB">
      <w:pPr>
        <w:pStyle w:val="wymcenter"/>
        <w:spacing w:before="0" w:beforeAutospacing="0" w:after="0" w:afterAutospacing="0"/>
        <w:jc w:val="center"/>
        <w:rPr>
          <w:rStyle w:val="a4"/>
          <w:i/>
          <w:iCs/>
          <w:sz w:val="28"/>
          <w:szCs w:val="28"/>
        </w:rPr>
      </w:pPr>
    </w:p>
    <w:p w:rsidR="003426DB" w:rsidRPr="005841D1" w:rsidRDefault="003426DB" w:rsidP="003426DB">
      <w:pPr>
        <w:pStyle w:val="wymcenter"/>
        <w:spacing w:before="0" w:beforeAutospacing="0" w:after="0" w:afterAutospacing="0"/>
        <w:jc w:val="center"/>
        <w:rPr>
          <w:sz w:val="28"/>
          <w:szCs w:val="28"/>
        </w:rPr>
      </w:pPr>
      <w:r w:rsidRPr="005841D1">
        <w:rPr>
          <w:rStyle w:val="a4"/>
          <w:i/>
          <w:iCs/>
          <w:sz w:val="28"/>
          <w:szCs w:val="28"/>
        </w:rPr>
        <w:t>Нормативно-правове забезпечення освітньої діяльності закладу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27.07.2022 1/8504-22 «Про окремі питання діяльності закладів дошкільної освіти у 2022/2023 навчальному році»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Лист МОН від 11.07.2022 1/7707-22 «Про </w:t>
      </w:r>
      <w:proofErr w:type="spellStart"/>
      <w:r w:rsidRPr="005841D1">
        <w:rPr>
          <w:sz w:val="28"/>
          <w:szCs w:val="28"/>
        </w:rPr>
        <w:t>підоготовку</w:t>
      </w:r>
      <w:proofErr w:type="spellEnd"/>
      <w:r w:rsidRPr="005841D1">
        <w:rPr>
          <w:sz w:val="28"/>
          <w:szCs w:val="28"/>
        </w:rPr>
        <w:t xml:space="preserve"> ЗО до нового навчального року та опалювального сезону в умовах воєнного стану»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22.06.2022 №1/6894-22 «Про методичні рекомендації щодо організації освітнього процесу в закладах дошкільної освіти в літній період».</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22.06.2022 №1/6887-22 «Щодо збереження мережі закладів дошкільної освіти та захисту прав їх працівників» .</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03.06.2022 №1/6015-22 «Про методичні рекомендац</w:t>
      </w:r>
      <w:r w:rsidR="009678E6">
        <w:rPr>
          <w:sz w:val="28"/>
          <w:szCs w:val="28"/>
        </w:rPr>
        <w:t>і</w:t>
      </w:r>
      <w:r w:rsidRPr="005841D1">
        <w:rPr>
          <w:sz w:val="28"/>
          <w:szCs w:val="28"/>
        </w:rPr>
        <w:t>ї впровадження професійного стандарту керівника (директора) закладу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Постанова КМУ від 26.04.2022 №483 «Про внесення змін до порядків, затверджених постановами Кабінету Міністрів України від 10 квітня 2019 р. № 530 і від 15 вересня 2021 р. № 957».</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25.04.2022 №1/4444-22 «Про оплату праці працівників закладів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25.04.2022 №1/4428-22 «Про методичні рекомендації щодо проведення просвітницької роботи з учасниками освітнього процесу в закладах дошкільної освіти з питань уникнення враження мінами, вибухонебезпечними предметами та ознайомлення з правилами поводження</w:t>
      </w:r>
      <w:r w:rsidR="009678E6">
        <w:rPr>
          <w:sz w:val="28"/>
          <w:szCs w:val="28"/>
        </w:rPr>
        <w:t xml:space="preserve"> </w:t>
      </w:r>
      <w:r w:rsidRPr="005841D1">
        <w:rPr>
          <w:sz w:val="28"/>
          <w:szCs w:val="28"/>
        </w:rPr>
        <w:t>в надзвичайних ситуаціях».</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02.04.2022 №1/3845-22 «Про рекомендації для працівників закладів дошкільної освіти на період дії воєнного стану в Україні».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22.03.2022 №1/3593-22 «Про</w:t>
      </w:r>
      <w:r w:rsidR="009678E6">
        <w:rPr>
          <w:sz w:val="28"/>
          <w:szCs w:val="28"/>
        </w:rPr>
        <w:t xml:space="preserve"> </w:t>
      </w:r>
      <w:r w:rsidRPr="005841D1">
        <w:rPr>
          <w:sz w:val="28"/>
          <w:szCs w:val="28"/>
        </w:rPr>
        <w:t>здійснення публічних закупівель</w:t>
      </w:r>
      <w:r w:rsidR="009678E6">
        <w:rPr>
          <w:sz w:val="28"/>
          <w:szCs w:val="28"/>
        </w:rPr>
        <w:t xml:space="preserve"> </w:t>
      </w:r>
      <w:r w:rsidRPr="005841D1">
        <w:rPr>
          <w:sz w:val="28"/>
          <w:szCs w:val="28"/>
        </w:rPr>
        <w:t>та</w:t>
      </w:r>
      <w:r w:rsidR="009678E6">
        <w:rPr>
          <w:sz w:val="28"/>
          <w:szCs w:val="28"/>
        </w:rPr>
        <w:t xml:space="preserve"> </w:t>
      </w:r>
      <w:r w:rsidRPr="005841D1">
        <w:rPr>
          <w:sz w:val="28"/>
          <w:szCs w:val="28"/>
        </w:rPr>
        <w:t>обслуговування</w:t>
      </w:r>
      <w:r w:rsidR="009678E6">
        <w:rPr>
          <w:sz w:val="28"/>
          <w:szCs w:val="28"/>
        </w:rPr>
        <w:t xml:space="preserve"> </w:t>
      </w:r>
      <w:r w:rsidRPr="005841D1">
        <w:rPr>
          <w:sz w:val="28"/>
          <w:szCs w:val="28"/>
        </w:rPr>
        <w:t>в</w:t>
      </w:r>
      <w:r w:rsidR="009678E6">
        <w:rPr>
          <w:sz w:val="28"/>
          <w:szCs w:val="28"/>
        </w:rPr>
        <w:t xml:space="preserve"> </w:t>
      </w:r>
      <w:r w:rsidRPr="005841D1">
        <w:rPr>
          <w:sz w:val="28"/>
          <w:szCs w:val="28"/>
        </w:rPr>
        <w:t>органах Казначейства</w:t>
      </w:r>
      <w:r w:rsidR="009678E6">
        <w:rPr>
          <w:sz w:val="28"/>
          <w:szCs w:val="28"/>
        </w:rPr>
        <w:t xml:space="preserve"> </w:t>
      </w:r>
      <w:r w:rsidRPr="005841D1">
        <w:rPr>
          <w:sz w:val="28"/>
          <w:szCs w:val="28"/>
        </w:rPr>
        <w:t>в</w:t>
      </w:r>
      <w:r w:rsidR="009678E6">
        <w:rPr>
          <w:sz w:val="28"/>
          <w:szCs w:val="28"/>
        </w:rPr>
        <w:t xml:space="preserve"> </w:t>
      </w:r>
      <w:r w:rsidRPr="005841D1">
        <w:rPr>
          <w:sz w:val="28"/>
          <w:szCs w:val="28"/>
        </w:rPr>
        <w:t>умовах воєнного стану».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Наказ МОЗ України від 03.02.2022 № 215 «Про затвердження рекомендованого Примірного чотиритижневого сезонного меню </w:t>
      </w:r>
      <w:r w:rsidRPr="005841D1">
        <w:rPr>
          <w:sz w:val="28"/>
          <w:szCs w:val="28"/>
        </w:rPr>
        <w:lastRenderedPageBreak/>
        <w:t>рекомендованого для організації триразового харчування дітей віком від1до 6(7) років в закладах освіти та інших організованих дитячих колективах на зимовий період»</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17.03.2022 №1/3475-22 «Про зарахування до закладів дошкільної освіти дітей із числа внутрішньо переміщених осіб»</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Указ Президента України від 16.03.2022 №143/2022 «Про загальнонаціональну хвилину мовчання за загиблими внаслідок збройної агресії Російської Федерації проти України»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30.12.2021 №1/23180-21 «Про визначення рівня підтримки у дітей з особливими освітніми потребами, які здобувають дошкільну освіту в інклюзивних групах».</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Постанова КМУ від 28.12.2021 №1391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Наказ МОЗ України від 05.11.2021 № 2441 «Про затвердження рекомендованого Примірного чотиритижневого сезонного меню рекомендованого для організації триразового харчування дітей віком від1до 6(7) років в закладах освіти та інших організованих дитячих колективах на осінній період».</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Наказ Мінекономіки України від 19.10.2021 №755-21 «Про затвердження професійного стандарту "Вихователь закладу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Наказ Мінекономіки України від 28.09.2021 №620-21«Про затвердження професійного стандарту «Керівник (директор)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Постанова</w:t>
      </w:r>
      <w:r w:rsidR="00F70BE9">
        <w:rPr>
          <w:sz w:val="28"/>
          <w:szCs w:val="28"/>
        </w:rPr>
        <w:t xml:space="preserve"> </w:t>
      </w:r>
      <w:r w:rsidRPr="005841D1">
        <w:rPr>
          <w:sz w:val="28"/>
          <w:szCs w:val="28"/>
        </w:rPr>
        <w:t>Головного санітарного лікаря</w:t>
      </w:r>
      <w:r w:rsidR="00F70BE9">
        <w:rPr>
          <w:sz w:val="28"/>
          <w:szCs w:val="28"/>
        </w:rPr>
        <w:t xml:space="preserve"> </w:t>
      </w:r>
      <w:r w:rsidRPr="005841D1">
        <w:rPr>
          <w:sz w:val="28"/>
          <w:szCs w:val="28"/>
        </w:rPr>
        <w:t xml:space="preserve">України від 25.08.2021 №8 «Про затвердження протиепідемічних заходів у закладах дошкільної освіти на період карантину у зв'язку поширенням </w:t>
      </w:r>
      <w:proofErr w:type="spellStart"/>
      <w:r w:rsidRPr="005841D1">
        <w:rPr>
          <w:sz w:val="28"/>
          <w:szCs w:val="28"/>
        </w:rPr>
        <w:t>коронавірусної</w:t>
      </w:r>
      <w:proofErr w:type="spellEnd"/>
      <w:r w:rsidRPr="005841D1">
        <w:rPr>
          <w:sz w:val="28"/>
          <w:szCs w:val="28"/>
        </w:rPr>
        <w:t xml:space="preserve"> хвороб (COVID-19)».</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26.07.2021 №4.5/2170-21 «Про затвердження форми звітності з питань діяльності закладів дошкільної освіти та інструкції щодо її заповнення».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10.06.2021 №1/9-305 «Щодо ліцензування освітньої діяльності у сфері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Наказ МОН від 17.05.2021 № 536 «Про затвердження форми звітності з питань діяльності закладів дошкільної освіти та інструкції щодо її заповнення».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07.07.2021 №1/9-344 «Планування роботи закладу дошкільної освіти на рік»</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29.06.2021 №1/9-337 «Щодо сприяння розвитку мережі закладів дошкільної освіти (відділень, груп) різних типів та форм власності та належного фінансування галузі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Наказ МОН від 31.03.2021 № 397 «Про затвердження Типової програми підвищення кваліфікації педагогічних працівників щодо впровадження оновленого Базового компонента дошкільної освіти (Державного стандарту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16.03.2021 №1/9-148 «Щодо методичних рекомендацій до оновленого Базового компонента дошкільної освіти» .</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10.03.2021 №1/9-128 «Щодо необхідності проведення додаткових профілактичних заходів в середовищі дітей та підвищення обізнаності батьків».</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lastRenderedPageBreak/>
        <w:t>Постанова КМУ від 27.01.2021 №86 «Про внесення змін до постанови Кабінету Міністрів України від 12 березня 2003 р. № 305»</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22.01.2021 №1/9-50 «Щодо безкоштовного харчування дітей в закладах дошкільної освіти, які мають статус дитини, яка постраждала внаслідок воєнних дій і збройних конфліктів, або з числа внутрішньо переміщених осіб».</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Лист МОН від 21.01.2021 №6/60-21 «Щодо зміни установчих документів закладу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Наказ МОН від 12.01.2021 № 33 «Про затвердження Базового компонента дошкільної освіти (Державного стандарту дошкільної освіти) нова редакція»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Пріоритетний напрямок роботи </w:t>
      </w:r>
      <w:r w:rsidR="00F70BE9">
        <w:rPr>
          <w:sz w:val="28"/>
          <w:szCs w:val="28"/>
        </w:rPr>
        <w:t>закладу дошкільної освіти «</w:t>
      </w:r>
      <w:proofErr w:type="spellStart"/>
      <w:r w:rsidR="00F70BE9">
        <w:rPr>
          <w:sz w:val="28"/>
          <w:szCs w:val="28"/>
        </w:rPr>
        <w:t>Сонечко»−</w:t>
      </w:r>
      <w:proofErr w:type="spellEnd"/>
      <w:r w:rsidR="00F70BE9">
        <w:rPr>
          <w:sz w:val="28"/>
          <w:szCs w:val="28"/>
        </w:rPr>
        <w:t xml:space="preserve"> </w:t>
      </w:r>
      <w:r w:rsidR="00865BE0">
        <w:rPr>
          <w:sz w:val="28"/>
          <w:szCs w:val="28"/>
        </w:rPr>
        <w:t>формування громадянської свідомості дошкільників</w:t>
      </w:r>
      <w:r w:rsidRPr="005841D1">
        <w:rPr>
          <w:sz w:val="28"/>
          <w:szCs w:val="28"/>
        </w:rPr>
        <w:t>.</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Мова навчання – українська.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Навчальний рік у закладі починається 1 вересня і закінчується 31 травня наступного року, літній оздоровчий період – з 1 червня по 31 серпня. </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У дошкільному навчальному закладі встановлено 5-денний робо</w:t>
      </w:r>
      <w:r w:rsidR="0000017D">
        <w:rPr>
          <w:sz w:val="28"/>
          <w:szCs w:val="28"/>
        </w:rPr>
        <w:t>чий тиждень. Заклад працює з 8.30 до 17.3</w:t>
      </w:r>
      <w:r w:rsidRPr="005841D1">
        <w:rPr>
          <w:sz w:val="28"/>
          <w:szCs w:val="28"/>
        </w:rPr>
        <w:t>0.</w:t>
      </w:r>
    </w:p>
    <w:p w:rsidR="003426DB" w:rsidRPr="005841D1" w:rsidRDefault="0000017D" w:rsidP="00783E30">
      <w:pPr>
        <w:pStyle w:val="a5"/>
        <w:spacing w:before="0" w:beforeAutospacing="0" w:after="0" w:afterAutospacing="0"/>
        <w:ind w:firstLine="709"/>
        <w:jc w:val="both"/>
        <w:rPr>
          <w:sz w:val="28"/>
          <w:szCs w:val="28"/>
        </w:rPr>
      </w:pPr>
      <w:r>
        <w:rPr>
          <w:sz w:val="28"/>
          <w:szCs w:val="28"/>
        </w:rPr>
        <w:t>Мережа закладу становить 1 різновікова група.</w:t>
      </w:r>
    </w:p>
    <w:p w:rsidR="00B741CC" w:rsidRDefault="00B741CC"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Планування освітньої 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При організації роботи ЗДО всі працівники керуються планом роботи закладу на 2022/2023 навчальний рік, який розглядається на педагогічній раді та схвалюється нею, затверджується керівником закладу.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Форма планування за освітніми напрямами оновленого Базового компонент дошкільної освіти України.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Вихователі</w:t>
      </w:r>
      <w:r w:rsidR="00615F34">
        <w:rPr>
          <w:sz w:val="28"/>
          <w:szCs w:val="28"/>
        </w:rPr>
        <w:t xml:space="preserve"> </w:t>
      </w:r>
      <w:r w:rsidRPr="005841D1">
        <w:rPr>
          <w:sz w:val="28"/>
          <w:szCs w:val="28"/>
        </w:rPr>
        <w:t>планують</w:t>
      </w:r>
      <w:r w:rsidR="00615F34">
        <w:rPr>
          <w:sz w:val="28"/>
          <w:szCs w:val="28"/>
        </w:rPr>
        <w:t xml:space="preserve"> </w:t>
      </w:r>
      <w:r w:rsidRPr="005841D1">
        <w:rPr>
          <w:sz w:val="28"/>
          <w:szCs w:val="28"/>
        </w:rPr>
        <w:t>роботу з</w:t>
      </w:r>
      <w:r w:rsidR="00615F34">
        <w:rPr>
          <w:sz w:val="28"/>
          <w:szCs w:val="28"/>
        </w:rPr>
        <w:t xml:space="preserve"> </w:t>
      </w:r>
      <w:r w:rsidRPr="005841D1">
        <w:rPr>
          <w:sz w:val="28"/>
          <w:szCs w:val="28"/>
        </w:rPr>
        <w:t>дітьми використовуючи 2 види планів: перспективний та календарний. В літній оздоровчий період та під час організації дистанційної форми освітньої діяльності допускається написання календарно-п</w:t>
      </w:r>
      <w:r w:rsidR="00615F34">
        <w:rPr>
          <w:sz w:val="28"/>
          <w:szCs w:val="28"/>
        </w:rPr>
        <w:t xml:space="preserve">ерспективного плану. Вихователь </w:t>
      </w:r>
      <w:r w:rsidRPr="005841D1">
        <w:rPr>
          <w:sz w:val="28"/>
          <w:szCs w:val="28"/>
        </w:rPr>
        <w:t xml:space="preserve"> планує роботу з дітьми враховуючи їх вікові особливості та завдання програми.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Перспективний план розробляється на 1 місяць</w:t>
      </w:r>
      <w:r w:rsidR="00615F34">
        <w:rPr>
          <w:sz w:val="28"/>
          <w:szCs w:val="28"/>
        </w:rPr>
        <w:t xml:space="preserve"> </w:t>
      </w:r>
      <w:r w:rsidRPr="005841D1">
        <w:rPr>
          <w:sz w:val="28"/>
          <w:szCs w:val="28"/>
        </w:rPr>
        <w:t>наперед. В ньому зазначається:</w:t>
      </w:r>
    </w:p>
    <w:p w:rsidR="003426DB" w:rsidRPr="005841D1" w:rsidRDefault="003426DB" w:rsidP="00783E30">
      <w:pPr>
        <w:pStyle w:val="a5"/>
        <w:spacing w:before="0" w:beforeAutospacing="0" w:after="0" w:afterAutospacing="0"/>
        <w:ind w:firstLine="709"/>
        <w:jc w:val="both"/>
        <w:rPr>
          <w:sz w:val="28"/>
          <w:szCs w:val="28"/>
        </w:rPr>
      </w:pPr>
      <w:proofErr w:type="spellStart"/>
      <w:r w:rsidRPr="005841D1">
        <w:rPr>
          <w:sz w:val="28"/>
          <w:szCs w:val="28"/>
        </w:rPr>
        <w:t>-тема</w:t>
      </w:r>
      <w:proofErr w:type="spellEnd"/>
      <w:r w:rsidRPr="005841D1">
        <w:rPr>
          <w:sz w:val="28"/>
          <w:szCs w:val="28"/>
        </w:rPr>
        <w:t xml:space="preserve"> блоку та теми тижнів;</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мета освітньої діяльності за темою блоку (на місяць);</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комплекси вправ ранкової гімнастики та гімнастики після денного сну;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орієнтовний розподіл занять на тиждень;</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робота з батьками на місяць;</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потижневий розподіл форм та методів роботи з дітьми за освітніми напрямами (при плануванні визначаються теми днів згідно з темою тижня);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примітка для зазначення змін у плануванні тощо.</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Перспективні плани ЗДО мають систему умовних позначок для зручності планування, які зазначені на зворотному боці плану.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Календарні плани складаються вихователями на свою зміну (І чи ІІ половину дня). У цих планах зазначаються: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тема блоку/тижня/дня;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дата;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І чи ІІ половина дня;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lastRenderedPageBreak/>
        <w:t>- форми та методи роботи визначені перспективним планом роботи у поширеному вигляді в порядку проведення;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освітній напрям на полях проти зазначених форм чи методів роботи.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Відповідно до Інструктивно-методичних рекомендацій «Про організовану і самостійну діяльність дітей у дошкільному навчальному закладі», листа Інституту інноваційних технологій і змісту освіти від</w:t>
      </w:r>
      <w:r w:rsidR="009F4740">
        <w:rPr>
          <w:sz w:val="28"/>
          <w:szCs w:val="28"/>
        </w:rPr>
        <w:t xml:space="preserve"> 26.07.10 року №1.4/18-3082 в </w:t>
      </w:r>
      <w:r w:rsidRPr="005841D1">
        <w:rPr>
          <w:sz w:val="28"/>
          <w:szCs w:val="28"/>
        </w:rPr>
        <w:t>З</w:t>
      </w:r>
      <w:r w:rsidR="009F4740">
        <w:rPr>
          <w:sz w:val="28"/>
          <w:szCs w:val="28"/>
        </w:rPr>
        <w:t>ДО «Сонечко</w:t>
      </w:r>
      <w:r w:rsidRPr="005841D1">
        <w:rPr>
          <w:sz w:val="28"/>
          <w:szCs w:val="28"/>
        </w:rPr>
        <w:t>» використовують такі види занять: тематичні, комплексні, інтегровані, контрольно-діагностичні.</w:t>
      </w:r>
    </w:p>
    <w:p w:rsidR="003426DB" w:rsidRPr="005841D1" w:rsidRDefault="003426DB" w:rsidP="00783E30">
      <w:pPr>
        <w:pStyle w:val="a5"/>
        <w:spacing w:before="0" w:beforeAutospacing="0" w:after="0" w:afterAutospacing="0"/>
        <w:ind w:firstLine="709"/>
        <w:jc w:val="both"/>
        <w:rPr>
          <w:sz w:val="28"/>
          <w:szCs w:val="28"/>
        </w:rPr>
      </w:pPr>
      <w:r w:rsidRPr="005841D1">
        <w:rPr>
          <w:rStyle w:val="a3"/>
          <w:sz w:val="28"/>
          <w:szCs w:val="28"/>
        </w:rPr>
        <w:t>Планування також включає наступні організовані форми освітньої роботи: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організована ігрова діяльність – дидактичні, сюжетно-рольові, режисерські, рухливі, конструкторсько-будівельні, розвивальні, народні, театралізовані ігри, ігри-драматизації тощо;</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організована навчально-пізнавальна діяльність – спостереження, віртуальні подорожі, екскурсії у природу й соціум, </w:t>
      </w:r>
      <w:proofErr w:type="spellStart"/>
      <w:r w:rsidRPr="005841D1">
        <w:rPr>
          <w:sz w:val="28"/>
          <w:szCs w:val="28"/>
        </w:rPr>
        <w:t>квести</w:t>
      </w:r>
      <w:proofErr w:type="spellEnd"/>
      <w:r w:rsidRPr="005841D1">
        <w:rPr>
          <w:sz w:val="28"/>
          <w:szCs w:val="28"/>
        </w:rPr>
        <w:t>, пізнавально-розвивальні бесіди, дидактичні ігри, елементарні досліди й дитяче експериментування у повсякденному житті, індивідуальна робота;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організована трудова діяльність – індивідуальні і групові трудові доручення, чергування, колективна праця, господарсько-побутова праця, самообслуговування, праця в природі, художня праця;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організована художньо-продуктивна діяльність – образотворча, музична, літературна, театралізована діяльність, розваги, свята, індивідуальна робота;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організована комунікативно-мовленнєва діяльність – спеціальні мовленнєві заняття, бесіди, розмови, створення і розв’язання певних освітніх ситуацій, спілкування, індивідуальна робота;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організована рухова діяльність – заняття з фізичної культури, музики, різні форми організації дитячої праці, рухливі ігри, фізкультурні свята, розваги, ранкова, пальчикова гімнастика і гімнастика пробудження після денного сну, фізкультурні хвилинки, динамічні паузи тощо.</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Самостійна </w:t>
      </w:r>
      <w:proofErr w:type="spellStart"/>
      <w:r w:rsidRPr="005841D1">
        <w:rPr>
          <w:sz w:val="28"/>
          <w:szCs w:val="28"/>
        </w:rPr>
        <w:t>діяльністьдітей</w:t>
      </w:r>
      <w:proofErr w:type="spellEnd"/>
      <w:r w:rsidRPr="005841D1">
        <w:rPr>
          <w:sz w:val="28"/>
          <w:szCs w:val="28"/>
        </w:rPr>
        <w:t xml:space="preserve"> у закладі дошкільної освіти носить як індивідуальний, так і груповий (колективний) характер.</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Форми організації самостійної діяльності: ігрова, пізнавальна, трудова, художня, рухова, комунікативна, мовленнєва тощо.</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Розподіл занять на тиждень розроблений відповідно до Наказу МОН № 446 від 20.04.15 року «Про затвердження гранично допустимого навчального навантаження на дитину у дошкільних навчальних закладах різних типів та форми власності».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Тривалість занять становить:</w:t>
      </w:r>
    </w:p>
    <w:p w:rsidR="003426DB" w:rsidRPr="005841D1" w:rsidRDefault="009F4740" w:rsidP="00783E30">
      <w:pPr>
        <w:pStyle w:val="a5"/>
        <w:spacing w:before="0" w:beforeAutospacing="0" w:after="0" w:afterAutospacing="0"/>
        <w:ind w:firstLine="709"/>
        <w:jc w:val="both"/>
        <w:rPr>
          <w:sz w:val="28"/>
          <w:szCs w:val="28"/>
        </w:rPr>
      </w:pPr>
      <w:r>
        <w:rPr>
          <w:sz w:val="28"/>
          <w:szCs w:val="28"/>
        </w:rPr>
        <w:t>- різновікова група – до 25</w:t>
      </w:r>
      <w:r w:rsidR="003426DB" w:rsidRPr="005841D1">
        <w:rPr>
          <w:sz w:val="28"/>
          <w:szCs w:val="28"/>
        </w:rPr>
        <w:t xml:space="preserve"> хвилин</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Тривалість перерв між заняттями становить не менше 10 хвилин.</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Блочно-тематична організація освітнього процесу на засадах інтеграції істотно знижує навчальне навантаження на дітей та сприяє значному скороченню організованих форм навчальної діяльності (занять).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w:t>
      </w:r>
      <w:r w:rsidRPr="005841D1">
        <w:rPr>
          <w:sz w:val="28"/>
          <w:szCs w:val="28"/>
        </w:rPr>
        <w:lastRenderedPageBreak/>
        <w:t>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 Не дозволено вимагати від дітей виконання домашніх завдань</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Організоване навчання у формі фізкультурних занять проводиться з дворічного віку.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Тривалість занять для дітей наступна:</w:t>
      </w:r>
    </w:p>
    <w:p w:rsidR="003426DB" w:rsidRPr="005841D1" w:rsidRDefault="00D061FA" w:rsidP="00783E30">
      <w:pPr>
        <w:pStyle w:val="a5"/>
        <w:spacing w:before="0" w:beforeAutospacing="0" w:after="0" w:afterAutospacing="0"/>
        <w:ind w:firstLine="709"/>
        <w:jc w:val="both"/>
        <w:rPr>
          <w:sz w:val="28"/>
          <w:szCs w:val="28"/>
        </w:rPr>
      </w:pPr>
      <w:r>
        <w:rPr>
          <w:sz w:val="28"/>
          <w:szCs w:val="28"/>
        </w:rPr>
        <w:t>- різновікова група</w:t>
      </w:r>
      <w:r w:rsidR="003426DB" w:rsidRPr="005841D1">
        <w:rPr>
          <w:sz w:val="28"/>
          <w:szCs w:val="28"/>
        </w:rPr>
        <w:t xml:space="preserve"> – 25-30 хвилин.</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Орієнтовний тижневий розподіл організ</w:t>
      </w:r>
      <w:r w:rsidR="00D061FA">
        <w:rPr>
          <w:sz w:val="28"/>
          <w:szCs w:val="28"/>
        </w:rPr>
        <w:t xml:space="preserve">ованої освітньої діяльності в </w:t>
      </w:r>
      <w:r w:rsidRPr="005841D1">
        <w:rPr>
          <w:sz w:val="28"/>
          <w:szCs w:val="28"/>
        </w:rPr>
        <w:t>З</w:t>
      </w:r>
      <w:r w:rsidR="00D061FA">
        <w:rPr>
          <w:sz w:val="28"/>
          <w:szCs w:val="28"/>
        </w:rPr>
        <w:t>ДО «Сонечко</w:t>
      </w:r>
      <w:r w:rsidRPr="005841D1">
        <w:rPr>
          <w:sz w:val="28"/>
          <w:szCs w:val="28"/>
        </w:rPr>
        <w:t xml:space="preserve">» на 2022-2023 </w:t>
      </w:r>
      <w:proofErr w:type="spellStart"/>
      <w:r w:rsidRPr="005841D1">
        <w:rPr>
          <w:sz w:val="28"/>
          <w:szCs w:val="28"/>
        </w:rPr>
        <w:t>н.р</w:t>
      </w:r>
      <w:proofErr w:type="spellEnd"/>
      <w:r w:rsidRPr="005841D1">
        <w:rPr>
          <w:sz w:val="28"/>
          <w:szCs w:val="28"/>
        </w:rPr>
        <w:t>. розроблений відповідно до Наказу МОН України від 20.04.2015 № 446 про Гранично допустиме навантаження на дитину у дошкільних навчальних закладах різних типів та форм власності.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 період дії воєнного стану може бути запроваджено дистанційний режим роботи відповідно до наказу відділу освіти, рішення Педагогічної ради закладу.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Під час організації освітнього процесу у дистанційній формі: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використовуються технології дистанційного навчання (електронна пошта, мобільні додатки </w:t>
      </w:r>
      <w:proofErr w:type="spellStart"/>
      <w:r w:rsidRPr="005841D1">
        <w:rPr>
          <w:sz w:val="28"/>
          <w:szCs w:val="28"/>
        </w:rPr>
        <w:t>Viber</w:t>
      </w:r>
      <w:proofErr w:type="spellEnd"/>
      <w:r w:rsidRPr="005841D1">
        <w:rPr>
          <w:sz w:val="28"/>
          <w:szCs w:val="28"/>
        </w:rPr>
        <w:t xml:space="preserve">, </w:t>
      </w:r>
      <w:proofErr w:type="spellStart"/>
      <w:r w:rsidRPr="005841D1">
        <w:rPr>
          <w:sz w:val="28"/>
          <w:szCs w:val="28"/>
        </w:rPr>
        <w:t>YouTube</w:t>
      </w:r>
      <w:proofErr w:type="spellEnd"/>
      <w:r w:rsidRPr="005841D1">
        <w:rPr>
          <w:sz w:val="28"/>
          <w:szCs w:val="28"/>
        </w:rPr>
        <w:t xml:space="preserve">, </w:t>
      </w:r>
      <w:proofErr w:type="spellStart"/>
      <w:r w:rsidRPr="005841D1">
        <w:rPr>
          <w:sz w:val="28"/>
          <w:szCs w:val="28"/>
        </w:rPr>
        <w:t>Telegram</w:t>
      </w:r>
      <w:proofErr w:type="spellEnd"/>
      <w:r w:rsidRPr="005841D1">
        <w:rPr>
          <w:sz w:val="28"/>
          <w:szCs w:val="28"/>
        </w:rPr>
        <w:t xml:space="preserve">, </w:t>
      </w:r>
      <w:proofErr w:type="spellStart"/>
      <w:r w:rsidRPr="005841D1">
        <w:rPr>
          <w:sz w:val="28"/>
          <w:szCs w:val="28"/>
        </w:rPr>
        <w:t>Messendger</w:t>
      </w:r>
      <w:proofErr w:type="spellEnd"/>
      <w:r w:rsidRPr="005841D1">
        <w:rPr>
          <w:sz w:val="28"/>
          <w:szCs w:val="28"/>
        </w:rPr>
        <w:t xml:space="preserve">, </w:t>
      </w:r>
      <w:proofErr w:type="spellStart"/>
      <w:r w:rsidRPr="005841D1">
        <w:rPr>
          <w:sz w:val="28"/>
          <w:szCs w:val="28"/>
        </w:rPr>
        <w:t>WhatsApp</w:t>
      </w:r>
      <w:proofErr w:type="spellEnd"/>
      <w:r w:rsidRPr="005841D1">
        <w:rPr>
          <w:sz w:val="28"/>
          <w:szCs w:val="28"/>
        </w:rPr>
        <w:t xml:space="preserve">, електронні платформи </w:t>
      </w:r>
      <w:proofErr w:type="spellStart"/>
      <w:r w:rsidRPr="005841D1">
        <w:rPr>
          <w:sz w:val="28"/>
          <w:szCs w:val="28"/>
        </w:rPr>
        <w:t>Google</w:t>
      </w:r>
      <w:proofErr w:type="spellEnd"/>
      <w:r w:rsidR="00B741CC">
        <w:rPr>
          <w:sz w:val="28"/>
          <w:szCs w:val="28"/>
        </w:rPr>
        <w:t xml:space="preserve"> </w:t>
      </w:r>
      <w:proofErr w:type="spellStart"/>
      <w:r w:rsidRPr="005841D1">
        <w:rPr>
          <w:sz w:val="28"/>
          <w:szCs w:val="28"/>
        </w:rPr>
        <w:t>Meet</w:t>
      </w:r>
      <w:proofErr w:type="spellEnd"/>
      <w:r w:rsidRPr="005841D1">
        <w:rPr>
          <w:sz w:val="28"/>
          <w:szCs w:val="28"/>
        </w:rPr>
        <w:t xml:space="preserve"> тощо)</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допускається гнучкість орієнтовного розподілу освітньої діяльності за умови дотримання гранично допустимого навантаження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консолідувати зусилля педагогів і батьків для повноцінної участі дитини в усіх видах дитячої діяльності під час організації освітнього процесу в </w:t>
      </w:r>
      <w:proofErr w:type="spellStart"/>
      <w:r w:rsidRPr="005841D1">
        <w:rPr>
          <w:sz w:val="28"/>
          <w:szCs w:val="28"/>
        </w:rPr>
        <w:t>дистанціному</w:t>
      </w:r>
      <w:proofErr w:type="spellEnd"/>
      <w:r w:rsidRPr="005841D1">
        <w:rPr>
          <w:sz w:val="28"/>
          <w:szCs w:val="28"/>
        </w:rPr>
        <w:t xml:space="preserve"> режимі.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організувати зворотній зв’язок з батьками вихованців через сайт закладу, електронну пошту або інші соціальні мережі, засоби зв’язку.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Педагоги закладу забезпечують особистісно-орієнтований підхід до кожного вихованця.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Дошкільна освіта як перша </w:t>
      </w:r>
      <w:proofErr w:type="spellStart"/>
      <w:r w:rsidRPr="005841D1">
        <w:rPr>
          <w:sz w:val="28"/>
          <w:szCs w:val="28"/>
        </w:rPr>
        <w:t>самоцінна</w:t>
      </w:r>
      <w:proofErr w:type="spellEnd"/>
      <w:r w:rsidRPr="005841D1">
        <w:rPr>
          <w:sz w:val="28"/>
          <w:szCs w:val="28"/>
        </w:rPr>
        <w:t xml:space="preserve"> ланка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w:t>
      </w:r>
      <w:proofErr w:type="spellStart"/>
      <w:r w:rsidRPr="005841D1">
        <w:rPr>
          <w:sz w:val="28"/>
          <w:szCs w:val="28"/>
        </w:rPr>
        <w:t>загально-</w:t>
      </w:r>
      <w:proofErr w:type="spellEnd"/>
      <w:r w:rsidRPr="005841D1">
        <w:rPr>
          <w:sz w:val="28"/>
          <w:szCs w:val="28"/>
        </w:rPr>
        <w:t xml:space="preserve"> людські й національні цінності. Нині засадами Базового компонента дошкільної освіти України (за новою редакцією) виступили: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визнання самоцінності дошкільного дитинства;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збереження дитячої субкультури;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створення сприятливих умов для формування особистісної зрілості дитини, її базових якостей;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Пріоритет повноцінного проживання дитиною сьогодення;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повага до дитини, урахування індивідуального особистого досвіду дошкільника;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w:t>
      </w:r>
      <w:proofErr w:type="spellStart"/>
      <w:r w:rsidRPr="005841D1">
        <w:rPr>
          <w:sz w:val="28"/>
          <w:szCs w:val="28"/>
        </w:rPr>
        <w:t>компетентнісний</w:t>
      </w:r>
      <w:proofErr w:type="spellEnd"/>
      <w:r w:rsidRPr="005841D1">
        <w:rPr>
          <w:sz w:val="28"/>
          <w:szCs w:val="28"/>
        </w:rPr>
        <w:t xml:space="preserve">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надання пріоритету соціально-моральному розвитку особистості, формування в дітей уміння узгоджувати особисті інтереси з колективними;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lastRenderedPageBreak/>
        <w:t>− формування в дітей цілісної, реалістичної картини світу, основ світогляду.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Основними способами спілкування дорослого з дитиною в такому разі є:</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запрошення,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співпраця,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розуміння, визнання дитини такою, якою вона є,</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уміння стати на її позицію.</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Найважливішими завданнями освітньої роботи, яка реалізує </w:t>
      </w:r>
      <w:proofErr w:type="spellStart"/>
      <w:r w:rsidRPr="005841D1">
        <w:rPr>
          <w:sz w:val="28"/>
          <w:szCs w:val="28"/>
        </w:rPr>
        <w:t>особистісно-</w:t>
      </w:r>
      <w:proofErr w:type="spellEnd"/>
      <w:r w:rsidRPr="005841D1">
        <w:rPr>
          <w:sz w:val="28"/>
          <w:szCs w:val="28"/>
        </w:rPr>
        <w:t xml:space="preserve"> орієнтований підхід до дитини, є:</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навчити жити в змінному, плинному світі,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адаптуватися до змін,</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відчувати смак свободи, </w:t>
      </w:r>
      <w:proofErr w:type="spellStart"/>
      <w:r w:rsidRPr="005841D1">
        <w:rPr>
          <w:sz w:val="28"/>
          <w:szCs w:val="28"/>
        </w:rPr>
        <w:t>самоактивності</w:t>
      </w:r>
      <w:proofErr w:type="spellEnd"/>
      <w:r w:rsidRPr="005841D1">
        <w:rPr>
          <w:sz w:val="28"/>
          <w:szCs w:val="28"/>
        </w:rPr>
        <w:t>, власної творчості,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розвинути базис особистості культури,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навчити бути частиною суспільства.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Ознаками особистісно-орієнтованого навчання є:</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зосередження на потребах дитини;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діагностична основа навчання;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переважання навчального діалогу;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ситуація вибору й відповідальність;</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співпраця, співтворчість між дітьми й педагогом;</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турбота про фізичне, психічне, соціальне й духовне здоров’я кожного вихованця;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пристосування методики до навчальних можливостей і освітніх потреб дитини;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стимулювання розвитку й саморозвитку дитини;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перенесення засвоєного в нову життєву ситуацію.</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Надання додаткових освітніх послуг (гурткова робота)</w:t>
      </w:r>
    </w:p>
    <w:p w:rsidR="003426DB" w:rsidRPr="005841D1" w:rsidRDefault="00D061FA" w:rsidP="00783E30">
      <w:pPr>
        <w:pStyle w:val="a5"/>
        <w:spacing w:before="0" w:beforeAutospacing="0" w:after="0" w:afterAutospacing="0"/>
        <w:ind w:firstLine="709"/>
        <w:jc w:val="both"/>
        <w:rPr>
          <w:sz w:val="28"/>
          <w:szCs w:val="28"/>
        </w:rPr>
      </w:pPr>
      <w:r>
        <w:rPr>
          <w:sz w:val="28"/>
          <w:szCs w:val="28"/>
        </w:rPr>
        <w:t xml:space="preserve">в </w:t>
      </w:r>
      <w:r w:rsidR="003426DB" w:rsidRPr="005841D1">
        <w:rPr>
          <w:sz w:val="28"/>
          <w:szCs w:val="28"/>
        </w:rPr>
        <w:t>З</w:t>
      </w:r>
      <w:r>
        <w:rPr>
          <w:sz w:val="28"/>
          <w:szCs w:val="28"/>
        </w:rPr>
        <w:t>ДО «Сонечко</w:t>
      </w:r>
      <w:r w:rsidR="003426DB" w:rsidRPr="005841D1">
        <w:rPr>
          <w:sz w:val="28"/>
          <w:szCs w:val="28"/>
        </w:rPr>
        <w:t xml:space="preserve">» в 2022-2023 </w:t>
      </w:r>
      <w:proofErr w:type="spellStart"/>
      <w:r w:rsidR="003426DB" w:rsidRPr="005841D1">
        <w:rPr>
          <w:sz w:val="28"/>
          <w:szCs w:val="28"/>
        </w:rPr>
        <w:t>н.р</w:t>
      </w:r>
      <w:proofErr w:type="spellEnd"/>
      <w:r w:rsidR="003426DB" w:rsidRPr="005841D1">
        <w:rPr>
          <w:sz w:val="28"/>
          <w:szCs w:val="28"/>
        </w:rPr>
        <w:t>.</w:t>
      </w:r>
    </w:p>
    <w:p w:rsidR="003426DB" w:rsidRPr="005841D1" w:rsidRDefault="00D061FA" w:rsidP="00783E30">
      <w:pPr>
        <w:pStyle w:val="a5"/>
        <w:spacing w:before="0" w:beforeAutospacing="0" w:after="0" w:afterAutospacing="0"/>
        <w:ind w:firstLine="709"/>
        <w:jc w:val="both"/>
        <w:rPr>
          <w:sz w:val="28"/>
          <w:szCs w:val="28"/>
        </w:rPr>
      </w:pPr>
      <w:r>
        <w:rPr>
          <w:sz w:val="28"/>
          <w:szCs w:val="28"/>
        </w:rPr>
        <w:t>− гурток з шахів</w:t>
      </w:r>
      <w:r w:rsidR="003426DB" w:rsidRPr="005841D1">
        <w:rPr>
          <w:sz w:val="28"/>
          <w:szCs w:val="28"/>
        </w:rPr>
        <w:t xml:space="preserve"> (інтелектуальний) – керівник</w:t>
      </w:r>
      <w:r>
        <w:rPr>
          <w:sz w:val="28"/>
          <w:szCs w:val="28"/>
        </w:rPr>
        <w:t xml:space="preserve"> Подоба М</w:t>
      </w:r>
      <w:r w:rsidR="003426DB" w:rsidRPr="005841D1">
        <w:rPr>
          <w:sz w:val="28"/>
          <w:szCs w:val="28"/>
        </w:rPr>
        <w:t>.</w:t>
      </w:r>
      <w:r>
        <w:rPr>
          <w:sz w:val="28"/>
          <w:szCs w:val="28"/>
        </w:rPr>
        <w:t xml:space="preserve">С. </w:t>
      </w:r>
      <w:r w:rsidR="003426DB" w:rsidRPr="005841D1">
        <w:rPr>
          <w:sz w:val="28"/>
          <w:szCs w:val="28"/>
        </w:rPr>
        <w:t>;</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На період запровадження дистанційної форми освітнього процесу надання додаткових освітніх послуг може бути призупинено.</w:t>
      </w:r>
    </w:p>
    <w:p w:rsidR="00B741CC" w:rsidRDefault="00B741CC"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Розділ ІІ.</w:t>
      </w: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Пріоритетні завдання на навчальний рік, інноваційна діяльність</w:t>
      </w:r>
    </w:p>
    <w:p w:rsidR="003426DB" w:rsidRPr="005841D1" w:rsidRDefault="003426DB" w:rsidP="00783E30">
      <w:pPr>
        <w:pStyle w:val="a5"/>
        <w:spacing w:before="0" w:beforeAutospacing="0" w:after="0" w:afterAutospacing="0"/>
        <w:ind w:firstLine="709"/>
        <w:jc w:val="both"/>
        <w:rPr>
          <w:sz w:val="28"/>
          <w:szCs w:val="28"/>
        </w:rPr>
      </w:pPr>
      <w:r w:rsidRPr="005841D1">
        <w:rPr>
          <w:rStyle w:val="a3"/>
          <w:sz w:val="28"/>
          <w:szCs w:val="28"/>
        </w:rPr>
        <w:t xml:space="preserve">Пріоритетні завдання на 2022 – 2023 </w:t>
      </w:r>
      <w:proofErr w:type="spellStart"/>
      <w:r w:rsidRPr="005841D1">
        <w:rPr>
          <w:rStyle w:val="a3"/>
          <w:sz w:val="28"/>
          <w:szCs w:val="28"/>
        </w:rPr>
        <w:t>н.р</w:t>
      </w:r>
      <w:proofErr w:type="spellEnd"/>
      <w:r w:rsidRPr="005841D1">
        <w:rPr>
          <w:rStyle w:val="a3"/>
          <w:sz w:val="28"/>
          <w:szCs w:val="28"/>
        </w:rPr>
        <w:t>.:</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Дистанційна робота педагога в умовах воєнного стану.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Створення безпечних умов для всебічного розвитку дошкільника.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Національно-патріотичне виховання та основи правової культури дітей дошкільного віку.</w:t>
      </w:r>
    </w:p>
    <w:p w:rsidR="00B741CC" w:rsidRDefault="00B741CC" w:rsidP="003426DB">
      <w:pPr>
        <w:pStyle w:val="a5"/>
        <w:spacing w:before="0" w:beforeAutospacing="0" w:after="0" w:afterAutospacing="0"/>
        <w:rPr>
          <w:rStyle w:val="a4"/>
          <w:i/>
          <w:iCs/>
          <w:sz w:val="28"/>
          <w:szCs w:val="28"/>
        </w:rPr>
      </w:pPr>
    </w:p>
    <w:p w:rsidR="003426DB" w:rsidRPr="005841D1" w:rsidRDefault="003426DB" w:rsidP="003426DB">
      <w:pPr>
        <w:pStyle w:val="a5"/>
        <w:spacing w:before="0" w:beforeAutospacing="0" w:after="0" w:afterAutospacing="0"/>
        <w:rPr>
          <w:sz w:val="28"/>
          <w:szCs w:val="28"/>
        </w:rPr>
      </w:pPr>
      <w:r w:rsidRPr="005841D1">
        <w:rPr>
          <w:rStyle w:val="a4"/>
          <w:i/>
          <w:iCs/>
          <w:sz w:val="28"/>
          <w:szCs w:val="28"/>
        </w:rPr>
        <w:t>Методична проблема на 2022-2023 н. р.:</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«Організація освітнього процесу в умовах оновленого Державного стандарту дошкільної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Шляхи реалізації завдань:</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Особистісно-орієнтований підхід до кожного вихованця.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Забезпечення наступності дошкільної та початкової ланок освіти.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Блочно-тематичне планування.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Організація безпечного розвивального середовища.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lastRenderedPageBreak/>
        <w:t>- Інтеграція різних видів 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Використання освітніх технологій.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Співпраця з родинами вихованців на засадах партнерства.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Фізичне дистанціювання.</w:t>
      </w:r>
    </w:p>
    <w:p w:rsidR="00B741CC" w:rsidRDefault="00B741CC" w:rsidP="003426DB">
      <w:pPr>
        <w:pStyle w:val="a5"/>
        <w:spacing w:before="0" w:beforeAutospacing="0" w:after="0" w:afterAutospacing="0"/>
        <w:rPr>
          <w:rStyle w:val="a3"/>
          <w:b/>
          <w:bCs/>
          <w:sz w:val="28"/>
          <w:szCs w:val="28"/>
        </w:rPr>
      </w:pPr>
    </w:p>
    <w:p w:rsidR="003426DB" w:rsidRPr="005841D1" w:rsidRDefault="003426DB" w:rsidP="003426DB">
      <w:pPr>
        <w:pStyle w:val="a5"/>
        <w:spacing w:before="0" w:beforeAutospacing="0" w:after="0" w:afterAutospacing="0"/>
        <w:rPr>
          <w:sz w:val="28"/>
          <w:szCs w:val="28"/>
        </w:rPr>
      </w:pPr>
      <w:proofErr w:type="spellStart"/>
      <w:r w:rsidRPr="005841D1">
        <w:rPr>
          <w:rStyle w:val="a3"/>
          <w:b/>
          <w:bCs/>
          <w:sz w:val="28"/>
          <w:szCs w:val="28"/>
        </w:rPr>
        <w:t>Завданняпедагогічного</w:t>
      </w:r>
      <w:proofErr w:type="spellEnd"/>
      <w:r w:rsidRPr="005841D1">
        <w:rPr>
          <w:rStyle w:val="a3"/>
          <w:b/>
          <w:bCs/>
          <w:sz w:val="28"/>
          <w:szCs w:val="28"/>
        </w:rPr>
        <w:t xml:space="preserve"> колективу на </w:t>
      </w:r>
      <w:proofErr w:type="spellStart"/>
      <w:r w:rsidRPr="005841D1">
        <w:rPr>
          <w:rStyle w:val="a3"/>
          <w:b/>
          <w:bCs/>
          <w:sz w:val="28"/>
          <w:szCs w:val="28"/>
        </w:rPr>
        <w:t>літньо-оздоровчий</w:t>
      </w:r>
      <w:proofErr w:type="spellEnd"/>
      <w:r w:rsidRPr="005841D1">
        <w:rPr>
          <w:rStyle w:val="a3"/>
          <w:b/>
          <w:bCs/>
          <w:sz w:val="28"/>
          <w:szCs w:val="28"/>
        </w:rPr>
        <w:t xml:space="preserve"> період 2023 року: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1. Оздоровчі завдання: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створення оптимальних умов для зміцнення здоров’я вихованців, збереження їх життя та подальшого формування життєвої компетенції шляхом упровадження сучасних </w:t>
      </w:r>
      <w:proofErr w:type="spellStart"/>
      <w:r w:rsidRPr="005841D1">
        <w:rPr>
          <w:sz w:val="28"/>
          <w:szCs w:val="28"/>
        </w:rPr>
        <w:t>здоров’язбережувальних</w:t>
      </w:r>
      <w:proofErr w:type="spellEnd"/>
      <w:r w:rsidRPr="005841D1">
        <w:rPr>
          <w:sz w:val="28"/>
          <w:szCs w:val="28"/>
        </w:rPr>
        <w:t xml:space="preserve"> та </w:t>
      </w:r>
      <w:proofErr w:type="spellStart"/>
      <w:r w:rsidRPr="005841D1">
        <w:rPr>
          <w:sz w:val="28"/>
          <w:szCs w:val="28"/>
        </w:rPr>
        <w:t>здоров’яформувальних</w:t>
      </w:r>
      <w:proofErr w:type="spellEnd"/>
      <w:r w:rsidRPr="005841D1">
        <w:rPr>
          <w:sz w:val="28"/>
          <w:szCs w:val="28"/>
        </w:rPr>
        <w:t xml:space="preserve"> освітніх технологій;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дотримання розпорядку дня з урахуванням чергування фізичних, психічних навантажень та відпочинку дітей, забезпечення максимального перебування їх на свіжому повітрі, відповідності тривалості сну віку дітей;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оптимізація рухового режиму та самостійної ігрової діяльності дітей протягом дня як важливої складової фізичного розвитку дошкільників;</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забезпечення умов для загартування дитячого організму;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2.Освітні завдання: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спрямування освітньої роботи на інтеграцію різних видів діяльності, реалізацію особистісно-орієнтованого підходу до дітей;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розвиток пізнавальних здібностей дошкільнят засобами ознайомлення дітей з природою влітку, використання епізодичних та довготривалих спостережень, дослідницько-пошукової роботи з дошкільниками, художньої літератури;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збагачення практичного досвіду дітей через залучення до різних специфічних видів дитячої 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планування життєдіяльності дітей за блочно-тематичним принципом.</w:t>
      </w:r>
    </w:p>
    <w:p w:rsidR="00B741CC" w:rsidRDefault="00B741CC"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Розділ ІІІ.</w:t>
      </w: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Програмно-методичне забезпечення освітньої 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Програми, які забезпечують реалізацію інваріантної та варіативної складової змісту дошкільної освіти:</w:t>
      </w:r>
    </w:p>
    <w:p w:rsidR="003426DB" w:rsidRDefault="00AC2775" w:rsidP="00783E30">
      <w:pPr>
        <w:pStyle w:val="a5"/>
        <w:numPr>
          <w:ilvl w:val="0"/>
          <w:numId w:val="1"/>
        </w:numPr>
        <w:spacing w:before="0" w:beforeAutospacing="0" w:after="0" w:afterAutospacing="0"/>
        <w:ind w:left="0" w:firstLine="709"/>
        <w:jc w:val="both"/>
        <w:rPr>
          <w:sz w:val="28"/>
          <w:szCs w:val="28"/>
        </w:rPr>
      </w:pPr>
      <w:r>
        <w:rPr>
          <w:sz w:val="28"/>
          <w:szCs w:val="28"/>
        </w:rPr>
        <w:t xml:space="preserve">Програма розвитку дитини дошкільного віку «Українське </w:t>
      </w:r>
      <w:proofErr w:type="spellStart"/>
      <w:r>
        <w:rPr>
          <w:sz w:val="28"/>
          <w:szCs w:val="28"/>
        </w:rPr>
        <w:t>дошкілля</w:t>
      </w:r>
      <w:proofErr w:type="spellEnd"/>
      <w:r>
        <w:rPr>
          <w:sz w:val="28"/>
          <w:szCs w:val="28"/>
        </w:rPr>
        <w:t>»</w:t>
      </w:r>
    </w:p>
    <w:p w:rsidR="00AC2775" w:rsidRDefault="00AC2775" w:rsidP="00783E30">
      <w:pPr>
        <w:pStyle w:val="a5"/>
        <w:numPr>
          <w:ilvl w:val="0"/>
          <w:numId w:val="1"/>
        </w:numPr>
        <w:spacing w:before="0" w:beforeAutospacing="0" w:after="0" w:afterAutospacing="0"/>
        <w:ind w:left="0" w:firstLine="709"/>
        <w:jc w:val="both"/>
        <w:rPr>
          <w:sz w:val="28"/>
          <w:szCs w:val="28"/>
        </w:rPr>
      </w:pPr>
      <w:r>
        <w:rPr>
          <w:sz w:val="28"/>
          <w:szCs w:val="28"/>
        </w:rPr>
        <w:t>Програма розвитку дітей старшого дошкільного віку «Впевнений старт»</w:t>
      </w:r>
    </w:p>
    <w:p w:rsidR="00AC2775" w:rsidRPr="005841D1" w:rsidRDefault="00AC2775" w:rsidP="00783E30">
      <w:pPr>
        <w:pStyle w:val="a5"/>
        <w:numPr>
          <w:ilvl w:val="0"/>
          <w:numId w:val="1"/>
        </w:numPr>
        <w:spacing w:before="0" w:beforeAutospacing="0" w:after="0" w:afterAutospacing="0"/>
        <w:ind w:left="0" w:firstLine="709"/>
        <w:jc w:val="both"/>
        <w:rPr>
          <w:sz w:val="28"/>
          <w:szCs w:val="28"/>
        </w:rPr>
      </w:pPr>
      <w:r>
        <w:rPr>
          <w:sz w:val="28"/>
          <w:szCs w:val="28"/>
        </w:rPr>
        <w:t>Програма та методичні рекомендації з духовно-морального виховання дітей дошкільного віку «Зерно любові»</w:t>
      </w:r>
    </w:p>
    <w:p w:rsidR="00B741CC" w:rsidRDefault="00B741CC"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Розділ ІV.</w:t>
      </w: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Інструменти забезпечення якості освіти</w:t>
      </w:r>
    </w:p>
    <w:p w:rsidR="003426DB" w:rsidRPr="005841D1" w:rsidRDefault="003426DB" w:rsidP="00783E30">
      <w:pPr>
        <w:pStyle w:val="a5"/>
        <w:spacing w:before="0" w:beforeAutospacing="0" w:after="0" w:afterAutospacing="0"/>
        <w:ind w:firstLine="709"/>
        <w:rPr>
          <w:sz w:val="28"/>
          <w:szCs w:val="28"/>
        </w:rPr>
      </w:pPr>
      <w:r w:rsidRPr="005841D1">
        <w:rPr>
          <w:sz w:val="28"/>
          <w:szCs w:val="28"/>
        </w:rPr>
        <w:t>Дошкільний заклад повністю укомплектований педагогічними кадрами.</w:t>
      </w:r>
      <w:r w:rsidR="00695282">
        <w:rPr>
          <w:sz w:val="28"/>
          <w:szCs w:val="28"/>
        </w:rPr>
        <w:t xml:space="preserve"> Освітній процес забезпечують 2 педагоги. </w:t>
      </w:r>
      <w:r w:rsidRPr="005841D1">
        <w:rPr>
          <w:sz w:val="28"/>
          <w:szCs w:val="28"/>
        </w:rPr>
        <w:t xml:space="preserve"> Зг</w:t>
      </w:r>
      <w:r w:rsidR="00695282">
        <w:rPr>
          <w:sz w:val="28"/>
          <w:szCs w:val="28"/>
        </w:rPr>
        <w:t>ідно штатного розпису працює 3 працівники обслуговуючого персоналу.</w:t>
      </w:r>
    </w:p>
    <w:p w:rsidR="00B741CC" w:rsidRDefault="00B741CC" w:rsidP="00783E30">
      <w:pPr>
        <w:pStyle w:val="a5"/>
        <w:spacing w:before="0" w:beforeAutospacing="0" w:after="0" w:afterAutospacing="0"/>
        <w:ind w:firstLine="709"/>
        <w:rPr>
          <w:sz w:val="28"/>
          <w:szCs w:val="28"/>
        </w:rPr>
      </w:pPr>
    </w:p>
    <w:p w:rsidR="00B741CC" w:rsidRDefault="00B741CC" w:rsidP="00783E30">
      <w:pPr>
        <w:pStyle w:val="a5"/>
        <w:spacing w:before="0" w:beforeAutospacing="0" w:after="0" w:afterAutospacing="0"/>
        <w:ind w:firstLine="709"/>
        <w:rPr>
          <w:sz w:val="28"/>
          <w:szCs w:val="28"/>
        </w:rPr>
      </w:pPr>
    </w:p>
    <w:p w:rsidR="00B741CC" w:rsidRDefault="00B741CC" w:rsidP="00783E30">
      <w:pPr>
        <w:pStyle w:val="a5"/>
        <w:spacing w:before="0" w:beforeAutospacing="0" w:after="0" w:afterAutospacing="0"/>
        <w:ind w:firstLine="709"/>
        <w:rPr>
          <w:sz w:val="28"/>
          <w:szCs w:val="28"/>
        </w:rPr>
      </w:pPr>
    </w:p>
    <w:p w:rsidR="00B741CC" w:rsidRDefault="00B741CC" w:rsidP="00783E30">
      <w:pPr>
        <w:pStyle w:val="a5"/>
        <w:spacing w:before="0" w:beforeAutospacing="0" w:after="0" w:afterAutospacing="0"/>
        <w:ind w:firstLine="709"/>
        <w:rPr>
          <w:sz w:val="28"/>
          <w:szCs w:val="28"/>
        </w:rPr>
      </w:pPr>
    </w:p>
    <w:p w:rsidR="003426DB" w:rsidRPr="005841D1" w:rsidRDefault="003426DB" w:rsidP="00783E30">
      <w:pPr>
        <w:pStyle w:val="a5"/>
        <w:spacing w:before="0" w:beforeAutospacing="0" w:after="0" w:afterAutospacing="0"/>
        <w:ind w:firstLine="709"/>
        <w:rPr>
          <w:sz w:val="28"/>
          <w:szCs w:val="28"/>
        </w:rPr>
      </w:pPr>
      <w:r w:rsidRPr="005841D1">
        <w:rPr>
          <w:sz w:val="28"/>
          <w:szCs w:val="28"/>
        </w:rPr>
        <w:lastRenderedPageBreak/>
        <w:t>Якісний склад педагогічних працівників на 2022-2023н.р.</w:t>
      </w:r>
    </w:p>
    <w:tbl>
      <w:tblPr>
        <w:tblW w:w="9455" w:type="dxa"/>
        <w:tblBorders>
          <w:top w:val="single" w:sz="6" w:space="0" w:color="005494"/>
        </w:tblBorders>
        <w:shd w:val="clear" w:color="auto" w:fill="FFFFFF"/>
        <w:tblCellMar>
          <w:left w:w="0" w:type="dxa"/>
          <w:right w:w="0" w:type="dxa"/>
        </w:tblCellMar>
        <w:tblLook w:val="04A0"/>
      </w:tblPr>
      <w:tblGrid>
        <w:gridCol w:w="521"/>
        <w:gridCol w:w="4011"/>
        <w:gridCol w:w="1602"/>
        <w:gridCol w:w="2289"/>
        <w:gridCol w:w="1032"/>
      </w:tblGrid>
      <w:tr w:rsidR="003426DB" w:rsidRPr="005841D1" w:rsidTr="004436CC">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w:t>
            </w:r>
          </w:p>
        </w:tc>
        <w:tc>
          <w:tcPr>
            <w:tcW w:w="0" w:type="auto"/>
            <w:vMerge w:val="restart"/>
            <w:tcBorders>
              <w:top w:val="single" w:sz="6" w:space="0" w:color="005494"/>
              <w:left w:val="single" w:sz="6" w:space="0" w:color="005494"/>
              <w:bottom w:val="single" w:sz="6" w:space="0" w:color="005494"/>
              <w:right w:val="single" w:sz="6" w:space="0" w:color="005494"/>
            </w:tcBorders>
            <w:shd w:val="clear" w:color="auto" w:fill="F3F3F3"/>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 xml:space="preserve">Категорія </w:t>
            </w:r>
            <w:proofErr w:type="spellStart"/>
            <w:r w:rsidRPr="005841D1">
              <w:rPr>
                <w:rFonts w:ascii="Times New Roman" w:eastAsia="Times New Roman" w:hAnsi="Times New Roman" w:cs="Times New Roman"/>
                <w:sz w:val="28"/>
                <w:szCs w:val="28"/>
                <w:lang w:eastAsia="uk-UA"/>
              </w:rPr>
              <w:t>педпрацівників</w:t>
            </w:r>
            <w:proofErr w:type="spellEnd"/>
          </w:p>
        </w:tc>
        <w:tc>
          <w:tcPr>
            <w:tcW w:w="1602"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 xml:space="preserve">Всього </w:t>
            </w:r>
            <w:proofErr w:type="spellStart"/>
            <w:r w:rsidRPr="005841D1">
              <w:rPr>
                <w:rFonts w:ascii="Times New Roman" w:eastAsia="Times New Roman" w:hAnsi="Times New Roman" w:cs="Times New Roman"/>
                <w:sz w:val="28"/>
                <w:szCs w:val="28"/>
                <w:lang w:eastAsia="uk-UA"/>
              </w:rPr>
              <w:t>педпрацівн</w:t>
            </w:r>
            <w:proofErr w:type="spellEnd"/>
            <w:r w:rsidRPr="005841D1">
              <w:rPr>
                <w:rFonts w:ascii="Times New Roman" w:eastAsia="Times New Roman" w:hAnsi="Times New Roman" w:cs="Times New Roman"/>
                <w:sz w:val="28"/>
                <w:szCs w:val="28"/>
                <w:lang w:eastAsia="uk-UA"/>
              </w:rPr>
              <w:t>.</w:t>
            </w:r>
          </w:p>
        </w:tc>
        <w:tc>
          <w:tcPr>
            <w:tcW w:w="0" w:type="auto"/>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Освіта</w:t>
            </w:r>
          </w:p>
        </w:tc>
      </w:tr>
      <w:tr w:rsidR="003426DB" w:rsidRPr="005841D1" w:rsidTr="004436CC">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3426DB" w:rsidRPr="005841D1" w:rsidRDefault="003426DB" w:rsidP="003426DB">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3426DB" w:rsidRPr="005841D1" w:rsidRDefault="003426DB" w:rsidP="003426DB">
            <w:pPr>
              <w:spacing w:after="0" w:line="240" w:lineRule="auto"/>
              <w:rPr>
                <w:rFonts w:ascii="Times New Roman" w:eastAsia="Times New Roman" w:hAnsi="Times New Roman" w:cs="Times New Roman"/>
                <w:sz w:val="28"/>
                <w:szCs w:val="28"/>
                <w:lang w:eastAsia="uk-UA"/>
              </w:rPr>
            </w:pPr>
          </w:p>
        </w:tc>
        <w:tc>
          <w:tcPr>
            <w:tcW w:w="1602" w:type="dxa"/>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3426DB" w:rsidRPr="005841D1" w:rsidRDefault="003426DB" w:rsidP="003426DB">
            <w:pPr>
              <w:spacing w:after="0" w:line="240" w:lineRule="auto"/>
              <w:rPr>
                <w:rFonts w:ascii="Times New Roman" w:eastAsia="Times New Roman" w:hAnsi="Times New Roman" w:cs="Times New Roman"/>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Середня спец.</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Вища</w:t>
            </w:r>
          </w:p>
        </w:tc>
      </w:tr>
      <w:tr w:rsidR="003426DB" w:rsidRPr="005841D1" w:rsidTr="004436C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Директор</w:t>
            </w:r>
          </w:p>
        </w:tc>
        <w:tc>
          <w:tcPr>
            <w:tcW w:w="16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D26D36" w:rsidP="003426DB">
            <w:pPr>
              <w:spacing w:after="0" w:line="29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p>
        </w:tc>
      </w:tr>
      <w:tr w:rsidR="003426DB" w:rsidRPr="005841D1" w:rsidTr="004436C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Вихователі</w:t>
            </w:r>
          </w:p>
        </w:tc>
        <w:tc>
          <w:tcPr>
            <w:tcW w:w="16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D26D36" w:rsidP="003426DB">
            <w:pPr>
              <w:spacing w:after="0" w:line="29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D26D36" w:rsidP="003426DB">
            <w:pPr>
              <w:spacing w:after="0" w:line="29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p>
        </w:tc>
      </w:tr>
      <w:tr w:rsidR="003426DB" w:rsidRPr="005841D1" w:rsidTr="004436C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Музичний керівник</w:t>
            </w:r>
          </w:p>
        </w:tc>
        <w:tc>
          <w:tcPr>
            <w:tcW w:w="16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p>
        </w:tc>
      </w:tr>
      <w:tr w:rsidR="003426DB" w:rsidRPr="005841D1" w:rsidTr="004436C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r w:rsidRPr="005841D1">
              <w:rPr>
                <w:rFonts w:ascii="Times New Roman" w:eastAsia="Times New Roman" w:hAnsi="Times New Roman" w:cs="Times New Roman"/>
                <w:sz w:val="28"/>
                <w:szCs w:val="28"/>
                <w:lang w:eastAsia="uk-UA"/>
              </w:rPr>
              <w:t>Всього:</w:t>
            </w:r>
          </w:p>
        </w:tc>
        <w:tc>
          <w:tcPr>
            <w:tcW w:w="1602"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D26D36" w:rsidP="003426DB">
            <w:pPr>
              <w:spacing w:after="0" w:line="29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D26D36" w:rsidP="003426DB">
            <w:pPr>
              <w:spacing w:after="0" w:line="29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426DB" w:rsidRPr="005841D1" w:rsidRDefault="003426DB" w:rsidP="003426DB">
            <w:pPr>
              <w:spacing w:after="0" w:line="295" w:lineRule="atLeast"/>
              <w:rPr>
                <w:rFonts w:ascii="Times New Roman" w:eastAsia="Times New Roman" w:hAnsi="Times New Roman" w:cs="Times New Roman"/>
                <w:sz w:val="28"/>
                <w:szCs w:val="28"/>
                <w:lang w:eastAsia="uk-UA"/>
              </w:rPr>
            </w:pPr>
          </w:p>
        </w:tc>
      </w:tr>
    </w:tbl>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Матеріально-технічне забезпечення освітньої діяльності:</w:t>
      </w:r>
    </w:p>
    <w:p w:rsidR="003426DB" w:rsidRPr="005841D1" w:rsidRDefault="00A42317" w:rsidP="00783E30">
      <w:pPr>
        <w:pStyle w:val="a5"/>
        <w:spacing w:before="0" w:beforeAutospacing="0" w:after="0" w:afterAutospacing="0"/>
        <w:ind w:firstLine="709"/>
        <w:jc w:val="both"/>
        <w:rPr>
          <w:sz w:val="28"/>
          <w:szCs w:val="28"/>
        </w:rPr>
      </w:pPr>
      <w:r>
        <w:rPr>
          <w:sz w:val="28"/>
          <w:szCs w:val="28"/>
        </w:rPr>
        <w:t xml:space="preserve">− </w:t>
      </w:r>
      <w:r w:rsidR="003426DB" w:rsidRPr="005841D1">
        <w:rPr>
          <w:sz w:val="28"/>
          <w:szCs w:val="28"/>
        </w:rPr>
        <w:t>спортивна зала;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Предметно-просторове середовище </w:t>
      </w:r>
      <w:r w:rsidR="004A3792">
        <w:rPr>
          <w:sz w:val="28"/>
          <w:szCs w:val="28"/>
        </w:rPr>
        <w:t>закладу сучасне, розвивальне</w:t>
      </w:r>
      <w:r w:rsidRPr="005841D1">
        <w:rPr>
          <w:sz w:val="28"/>
          <w:szCs w:val="28"/>
        </w:rPr>
        <w:t>. До поповнення ігрових осередків залучаються і батьки вихованців шляхом участі в акціях по виготовленню різних дидактичних матеріалів та іграшок власними руками. Проте, матеріально-технічне забезпечення освітньої діяльності закладу перебуває на середньому рівні (65%), враховуючи необхідність забезпечення іграшками та навчально-ігровими посібниками відповідно Примірного переліку ігрового та навчально-дидактичного обладнання для закладів дошкільної освіти, наказ МОН України від 19.12.2017р. № 1633.</w:t>
      </w:r>
    </w:p>
    <w:p w:rsidR="00B741CC" w:rsidRDefault="00B741CC"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Розділ V.</w:t>
      </w: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Інструменти проведення моніторингу освітнього процесу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Моніторинг рівня сформованості </w:t>
      </w:r>
      <w:proofErr w:type="spellStart"/>
      <w:r w:rsidRPr="005841D1">
        <w:rPr>
          <w:sz w:val="28"/>
          <w:szCs w:val="28"/>
        </w:rPr>
        <w:t>компетенцій</w:t>
      </w:r>
      <w:proofErr w:type="spellEnd"/>
      <w:r w:rsidRPr="005841D1">
        <w:rPr>
          <w:sz w:val="28"/>
          <w:szCs w:val="28"/>
        </w:rPr>
        <w:t xml:space="preserve"> дітей:</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молодший та середній дошкільний </w:t>
      </w:r>
      <w:r w:rsidR="00FA3444">
        <w:rPr>
          <w:sz w:val="28"/>
          <w:szCs w:val="28"/>
        </w:rPr>
        <w:t xml:space="preserve">вік </w:t>
      </w:r>
      <w:r w:rsidRPr="005841D1">
        <w:rPr>
          <w:sz w:val="28"/>
          <w:szCs w:val="28"/>
        </w:rPr>
        <w:t>згідно з Базовим</w:t>
      </w:r>
      <w:r w:rsidR="00FA3444">
        <w:rPr>
          <w:sz w:val="28"/>
          <w:szCs w:val="28"/>
        </w:rPr>
        <w:t xml:space="preserve"> компонентом дошкільної освіти</w:t>
      </w:r>
      <w:r w:rsidRPr="005841D1">
        <w:rPr>
          <w:sz w:val="28"/>
          <w:szCs w:val="28"/>
        </w:rPr>
        <w:t>;</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старший дошкільний вік за допомогою </w:t>
      </w:r>
      <w:proofErr w:type="spellStart"/>
      <w:r w:rsidRPr="005841D1">
        <w:rPr>
          <w:sz w:val="28"/>
          <w:szCs w:val="28"/>
        </w:rPr>
        <w:t>кваліметричної</w:t>
      </w:r>
      <w:proofErr w:type="spellEnd"/>
      <w:r w:rsidRPr="005841D1">
        <w:rPr>
          <w:sz w:val="28"/>
          <w:szCs w:val="28"/>
        </w:rPr>
        <w:t xml:space="preserve"> моделі.</w:t>
      </w:r>
    </w:p>
    <w:p w:rsidR="00B741CC" w:rsidRDefault="00B741CC" w:rsidP="003426DB">
      <w:pPr>
        <w:pStyle w:val="4"/>
        <w:spacing w:before="0" w:line="295" w:lineRule="atLeast"/>
        <w:jc w:val="center"/>
        <w:rPr>
          <w:rFonts w:ascii="Times New Roman" w:hAnsi="Times New Roman" w:cs="Times New Roman"/>
          <w:color w:val="auto"/>
          <w:sz w:val="28"/>
          <w:szCs w:val="28"/>
        </w:rPr>
      </w:pP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Розділ VІ.</w:t>
      </w:r>
    </w:p>
    <w:p w:rsidR="003426DB" w:rsidRPr="005841D1" w:rsidRDefault="003426DB" w:rsidP="003426DB">
      <w:pPr>
        <w:pStyle w:val="4"/>
        <w:spacing w:before="0" w:line="295" w:lineRule="atLeast"/>
        <w:jc w:val="center"/>
        <w:rPr>
          <w:rFonts w:ascii="Times New Roman" w:hAnsi="Times New Roman" w:cs="Times New Roman"/>
          <w:color w:val="auto"/>
          <w:sz w:val="28"/>
          <w:szCs w:val="28"/>
        </w:rPr>
      </w:pPr>
      <w:r w:rsidRPr="005841D1">
        <w:rPr>
          <w:rFonts w:ascii="Times New Roman" w:hAnsi="Times New Roman" w:cs="Times New Roman"/>
          <w:color w:val="auto"/>
          <w:sz w:val="28"/>
          <w:szCs w:val="28"/>
        </w:rPr>
        <w:t>Основні показники реалізації освітньої 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Основні показники, що характеризують найістотніші сторони розвитку дитини напередодні вступу до школи: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основні фізичні якості, рухові уміння, культурно-гігієнічні, оздоровчі навички та навички безпеки життєдіяльності;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сформований позитивний образ «Я», створена база особистісної культури дитини;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xml:space="preserve">−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w:t>
      </w:r>
      <w:proofErr w:type="spellStart"/>
      <w:r w:rsidRPr="005841D1">
        <w:rPr>
          <w:sz w:val="28"/>
          <w:szCs w:val="28"/>
        </w:rPr>
        <w:t>самоставлення</w:t>
      </w:r>
      <w:proofErr w:type="spellEnd"/>
      <w:r w:rsidRPr="005841D1">
        <w:rPr>
          <w:sz w:val="28"/>
          <w:szCs w:val="28"/>
        </w:rPr>
        <w:t>, самооцінка;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навички соціально визнаної поведінки, вміння орієнтуватись у світі людських взаємин, готовності співпереживати та співчувати іншим;</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сформований інтерес та вміння розуміти інших, бажання долучатися до спільної діяльності з однолітками та дорослими, вміння оцінювати власні можливості, поважати бажання та інтереси інших людей, узгоджувати свої інтереси, бажання, дії з іншими членами суспільства;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уявлення про природу планети Земля та Всесвіт;</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lastRenderedPageBreak/>
        <w:t xml:space="preserve">− розвинута емоційно-ціннісна відповідальність екологічного </w:t>
      </w:r>
      <w:proofErr w:type="spellStart"/>
      <w:r w:rsidRPr="005841D1">
        <w:rPr>
          <w:sz w:val="28"/>
          <w:szCs w:val="28"/>
        </w:rPr>
        <w:t>ставленнядоприродного</w:t>
      </w:r>
      <w:proofErr w:type="spellEnd"/>
      <w:r w:rsidRPr="005841D1">
        <w:rPr>
          <w:sz w:val="28"/>
          <w:szCs w:val="28"/>
        </w:rPr>
        <w:t xml:space="preserve"> довкілля, сформовані навички дотримання правил природокористування;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сформована готовність включатись у практичну діяльність, що пов’язана з природою;</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сформоване почуття краси в її різних проявах, ціннісне ставлення до змісту предметного світу та світу мистецтва;</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розвинуті творчі здібності;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елементарні трудові, технологічні та художньо-продуктивні навички, самостійність, культура та безпека праці;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навички культури споживання;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розвинуті творчі здібності, самостійність, ініціативність, організованість в ігровій діяльності та сформований стійкий інтерес до пізнання довкілля і реалізації себе в ньому;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сформоване вміння будувати дружні, партнерські стосунки та ігрові об’єднання за інтересами;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доступні уявлення, еталони, що відображають ознаки, властивості та відношення предметів і об’єктів навколишнього світу;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сформована здатність застосовувати отримані знання у практичній діяльності, володіти способами пізнання дійсності;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розвинуте наочно-дієве, наочно-образне, словесно-логічне мислення;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сформований інтерес до пошуково-дослідницької діяльності;</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елементарні математичні уявлення, цілісна картина світу;</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сформована компетентна поведінка в різних життєвих ситуаціях;</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сформована культура мовлення та спілкування;</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засвоєні навички володіння елементарними правилами користування мовою у різних життєвих ситуаціях;</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загально-навчальні уміння: розуміє мету діяльності, планує і виконує необхідні дії, контролює та оцінює свої результати;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сформовані організаційні вміння: уміє організовувати робоче місце, орієнтується в часі, виконує вказівки педагога, доводить роботу до кінця, вміє працювати з посібниками;</w:t>
      </w:r>
    </w:p>
    <w:p w:rsidR="003426DB" w:rsidRPr="005841D1" w:rsidRDefault="003426DB" w:rsidP="00783E30">
      <w:pPr>
        <w:pStyle w:val="a5"/>
        <w:spacing w:before="0" w:beforeAutospacing="0" w:after="0" w:afterAutospacing="0"/>
        <w:ind w:firstLine="709"/>
        <w:jc w:val="both"/>
        <w:rPr>
          <w:sz w:val="28"/>
          <w:szCs w:val="28"/>
        </w:rPr>
      </w:pPr>
      <w:r w:rsidRPr="005841D1">
        <w:rPr>
          <w:sz w:val="28"/>
          <w:szCs w:val="28"/>
        </w:rPr>
        <w:t>− спостерігається прагнення до утвердження у новій соціальній ролі – школяра.</w:t>
      </w:r>
    </w:p>
    <w:p w:rsidR="003426DB" w:rsidRPr="005841D1" w:rsidRDefault="003426DB" w:rsidP="003426DB">
      <w:pPr>
        <w:pStyle w:val="a5"/>
        <w:spacing w:before="0" w:beforeAutospacing="0" w:after="295" w:afterAutospacing="0"/>
        <w:rPr>
          <w:sz w:val="28"/>
          <w:szCs w:val="28"/>
        </w:rPr>
      </w:pPr>
    </w:p>
    <w:p w:rsidR="003426DB" w:rsidRPr="005841D1" w:rsidRDefault="003426DB" w:rsidP="003426DB">
      <w:pPr>
        <w:pStyle w:val="a5"/>
        <w:spacing w:before="0" w:beforeAutospacing="0" w:after="295" w:afterAutospacing="0"/>
        <w:rPr>
          <w:sz w:val="28"/>
          <w:szCs w:val="28"/>
        </w:rPr>
      </w:pPr>
    </w:p>
    <w:p w:rsidR="00F31E0F" w:rsidRPr="005841D1" w:rsidRDefault="00F31E0F" w:rsidP="003426DB">
      <w:pPr>
        <w:rPr>
          <w:rFonts w:ascii="Times New Roman" w:hAnsi="Times New Roman" w:cs="Times New Roman"/>
          <w:sz w:val="28"/>
          <w:szCs w:val="28"/>
        </w:rPr>
      </w:pPr>
    </w:p>
    <w:sectPr w:rsidR="00F31E0F" w:rsidRPr="005841D1" w:rsidSect="00541E41">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55E65"/>
    <w:multiLevelType w:val="hybridMultilevel"/>
    <w:tmpl w:val="18E46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26DB"/>
    <w:rsid w:val="0000017D"/>
    <w:rsid w:val="00161AAB"/>
    <w:rsid w:val="0022577E"/>
    <w:rsid w:val="003426DB"/>
    <w:rsid w:val="004436CC"/>
    <w:rsid w:val="00450D08"/>
    <w:rsid w:val="00470D3B"/>
    <w:rsid w:val="004A3792"/>
    <w:rsid w:val="00541E41"/>
    <w:rsid w:val="005841D1"/>
    <w:rsid w:val="00615F34"/>
    <w:rsid w:val="00695282"/>
    <w:rsid w:val="00781FC1"/>
    <w:rsid w:val="00783E30"/>
    <w:rsid w:val="00841595"/>
    <w:rsid w:val="00865BE0"/>
    <w:rsid w:val="008754FE"/>
    <w:rsid w:val="008C7B3D"/>
    <w:rsid w:val="009678E6"/>
    <w:rsid w:val="009F4740"/>
    <w:rsid w:val="00A42317"/>
    <w:rsid w:val="00AC2775"/>
    <w:rsid w:val="00B17E7A"/>
    <w:rsid w:val="00B52B4F"/>
    <w:rsid w:val="00B54C4D"/>
    <w:rsid w:val="00B741CC"/>
    <w:rsid w:val="00D061FA"/>
    <w:rsid w:val="00D26D36"/>
    <w:rsid w:val="00D85402"/>
    <w:rsid w:val="00DA6CB7"/>
    <w:rsid w:val="00F31E0F"/>
    <w:rsid w:val="00F70BE9"/>
    <w:rsid w:val="00FA34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0F"/>
  </w:style>
  <w:style w:type="paragraph" w:styleId="3">
    <w:name w:val="heading 3"/>
    <w:basedOn w:val="a"/>
    <w:link w:val="30"/>
    <w:uiPriority w:val="9"/>
    <w:qFormat/>
    <w:rsid w:val="003426D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3426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26DB"/>
    <w:rPr>
      <w:rFonts w:ascii="Times New Roman" w:eastAsia="Times New Roman" w:hAnsi="Times New Roman" w:cs="Times New Roman"/>
      <w:b/>
      <w:bCs/>
      <w:sz w:val="27"/>
      <w:szCs w:val="27"/>
      <w:lang w:eastAsia="uk-UA"/>
    </w:rPr>
  </w:style>
  <w:style w:type="character" w:styleId="a3">
    <w:name w:val="Emphasis"/>
    <w:basedOn w:val="a0"/>
    <w:uiPriority w:val="20"/>
    <w:qFormat/>
    <w:rsid w:val="003426DB"/>
    <w:rPr>
      <w:i/>
      <w:iCs/>
    </w:rPr>
  </w:style>
  <w:style w:type="character" w:styleId="a4">
    <w:name w:val="Strong"/>
    <w:basedOn w:val="a0"/>
    <w:uiPriority w:val="22"/>
    <w:qFormat/>
    <w:rsid w:val="003426DB"/>
    <w:rPr>
      <w:b/>
      <w:bCs/>
    </w:rPr>
  </w:style>
  <w:style w:type="paragraph" w:customStyle="1" w:styleId="wymcenter">
    <w:name w:val="wym_center"/>
    <w:basedOn w:val="a"/>
    <w:rsid w:val="003426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unhideWhenUsed/>
    <w:rsid w:val="003426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3426D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8846649">
      <w:bodyDiv w:val="1"/>
      <w:marLeft w:val="0"/>
      <w:marRight w:val="0"/>
      <w:marTop w:val="0"/>
      <w:marBottom w:val="0"/>
      <w:divBdr>
        <w:top w:val="none" w:sz="0" w:space="0" w:color="auto"/>
        <w:left w:val="none" w:sz="0" w:space="0" w:color="auto"/>
        <w:bottom w:val="none" w:sz="0" w:space="0" w:color="auto"/>
        <w:right w:val="none" w:sz="0" w:space="0" w:color="auto"/>
      </w:divBdr>
    </w:div>
    <w:div w:id="556210864">
      <w:bodyDiv w:val="1"/>
      <w:marLeft w:val="0"/>
      <w:marRight w:val="0"/>
      <w:marTop w:val="0"/>
      <w:marBottom w:val="0"/>
      <w:divBdr>
        <w:top w:val="none" w:sz="0" w:space="0" w:color="auto"/>
        <w:left w:val="none" w:sz="0" w:space="0" w:color="auto"/>
        <w:bottom w:val="none" w:sz="0" w:space="0" w:color="auto"/>
        <w:right w:val="none" w:sz="0" w:space="0" w:color="auto"/>
      </w:divBdr>
    </w:div>
    <w:div w:id="1648362791">
      <w:bodyDiv w:val="1"/>
      <w:marLeft w:val="0"/>
      <w:marRight w:val="0"/>
      <w:marTop w:val="0"/>
      <w:marBottom w:val="0"/>
      <w:divBdr>
        <w:top w:val="none" w:sz="0" w:space="0" w:color="auto"/>
        <w:left w:val="none" w:sz="0" w:space="0" w:color="auto"/>
        <w:bottom w:val="none" w:sz="0" w:space="0" w:color="auto"/>
        <w:right w:val="none" w:sz="0" w:space="0" w:color="auto"/>
      </w:divBdr>
    </w:div>
    <w:div w:id="19357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15210</Words>
  <Characters>8670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cp:lastPrinted>2023-02-02T13:22:00Z</cp:lastPrinted>
  <dcterms:created xsi:type="dcterms:W3CDTF">2023-02-02T12:22:00Z</dcterms:created>
  <dcterms:modified xsi:type="dcterms:W3CDTF">2023-02-07T11:55:00Z</dcterms:modified>
</cp:coreProperties>
</file>