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2" w:rsidRDefault="00ED1532">
      <w:pPr>
        <w:jc w:val="center"/>
        <w:rPr>
          <w:b/>
          <w:sz w:val="28"/>
          <w:szCs w:val="28"/>
        </w:rPr>
      </w:pPr>
    </w:p>
    <w:p w:rsidR="00ED1532" w:rsidRDefault="00784D2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40576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32" w:rsidRDefault="00ED1532">
      <w:pPr>
        <w:jc w:val="center"/>
        <w:rPr>
          <w:b/>
          <w:sz w:val="28"/>
          <w:szCs w:val="28"/>
        </w:rPr>
      </w:pPr>
    </w:p>
    <w:p w:rsidR="00ED1532" w:rsidRDefault="00784D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ED1532" w:rsidRDefault="0078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ГРІМНЕНСЬКИЙ ЗЗСО І-ІІІ СТУПЕНІВ</w:t>
      </w:r>
    </w:p>
    <w:p w:rsidR="00ED1532" w:rsidRDefault="00ED1532">
      <w:pPr>
        <w:jc w:val="center"/>
        <w:rPr>
          <w:b/>
          <w:sz w:val="28"/>
          <w:szCs w:val="28"/>
        </w:rPr>
      </w:pPr>
    </w:p>
    <w:p w:rsidR="00ED1532" w:rsidRDefault="0078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 </w:t>
      </w:r>
    </w:p>
    <w:p w:rsidR="00ED1532" w:rsidRDefault="00ED1532">
      <w:pPr>
        <w:rPr>
          <w:b/>
          <w:sz w:val="28"/>
          <w:szCs w:val="28"/>
        </w:rPr>
      </w:pPr>
    </w:p>
    <w:p w:rsidR="00ED1532" w:rsidRDefault="00784D2F">
      <w:pPr>
        <w:ind w:left="426"/>
        <w:rPr>
          <w:b/>
          <w:sz w:val="28"/>
          <w:szCs w:val="28"/>
        </w:rPr>
      </w:pPr>
      <w:r>
        <w:rPr>
          <w:sz w:val="28"/>
          <w:szCs w:val="28"/>
        </w:rPr>
        <w:t>від 15</w:t>
      </w:r>
      <w:r>
        <w:rPr>
          <w:sz w:val="28"/>
          <w:szCs w:val="28"/>
        </w:rPr>
        <w:t>.06</w:t>
      </w:r>
      <w:r>
        <w:rPr>
          <w:sz w:val="28"/>
          <w:szCs w:val="28"/>
        </w:rPr>
        <w:t xml:space="preserve">. 2022 р.                       ГРІМНЕ                             </w:t>
      </w:r>
      <w:r>
        <w:rPr>
          <w:b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 xml:space="preserve">01-32 / </w:t>
      </w:r>
      <w:r>
        <w:rPr>
          <w:b/>
          <w:bCs/>
          <w:sz w:val="28"/>
          <w:szCs w:val="28"/>
          <w:u w:val="single"/>
        </w:rPr>
        <w:t>0</w:t>
      </w:r>
      <w:r w:rsidR="00803634">
        <w:rPr>
          <w:b/>
          <w:bCs/>
          <w:sz w:val="28"/>
          <w:szCs w:val="28"/>
          <w:u w:val="single"/>
        </w:rPr>
        <w:t>4</w:t>
      </w:r>
    </w:p>
    <w:p w:rsidR="00ED1532" w:rsidRDefault="00ED1532">
      <w:pPr>
        <w:ind w:left="426"/>
        <w:rPr>
          <w:b/>
          <w:sz w:val="28"/>
          <w:szCs w:val="28"/>
        </w:rPr>
      </w:pPr>
    </w:p>
    <w:p w:rsidR="00ED1532" w:rsidRDefault="00ED1532">
      <w:pPr>
        <w:ind w:left="426"/>
        <w:rPr>
          <w:b/>
          <w:sz w:val="28"/>
          <w:szCs w:val="28"/>
        </w:rPr>
      </w:pPr>
    </w:p>
    <w:p w:rsidR="00ED1532" w:rsidRDefault="0078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зарахування учнів</w:t>
      </w:r>
    </w:p>
    <w:p w:rsidR="00ED1532" w:rsidRDefault="0078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1-го класу </w:t>
      </w:r>
    </w:p>
    <w:p w:rsidR="00ED1532" w:rsidRDefault="00ED1532">
      <w:pPr>
        <w:jc w:val="both"/>
        <w:rPr>
          <w:b/>
          <w:sz w:val="28"/>
          <w:szCs w:val="28"/>
        </w:rPr>
      </w:pPr>
    </w:p>
    <w:p w:rsidR="00ED1532" w:rsidRDefault="00ED1532">
      <w:pPr>
        <w:ind w:left="426" w:right="-569"/>
        <w:rPr>
          <w:b/>
          <w:sz w:val="28"/>
          <w:szCs w:val="28"/>
        </w:rPr>
      </w:pPr>
    </w:p>
    <w:p w:rsidR="00ED1532" w:rsidRDefault="00784D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ст. 9  Закону України «Про </w:t>
      </w:r>
      <w:r>
        <w:rPr>
          <w:sz w:val="28"/>
          <w:szCs w:val="28"/>
        </w:rPr>
        <w:t>повну загальну середню освіту</w:t>
      </w:r>
      <w:r w:rsidRPr="00803634">
        <w:rPr>
          <w:sz w:val="28"/>
          <w:szCs w:val="28"/>
        </w:rPr>
        <w:t>»</w:t>
      </w:r>
      <w:r w:rsidR="00803634">
        <w:rPr>
          <w:sz w:val="28"/>
          <w:szCs w:val="28"/>
        </w:rPr>
        <w:t>, ст. 13  Закону України «Про освіту</w:t>
      </w:r>
      <w:r w:rsidR="00803634" w:rsidRPr="00803634">
        <w:rPr>
          <w:sz w:val="28"/>
          <w:szCs w:val="28"/>
        </w:rPr>
        <w:t>»</w:t>
      </w:r>
      <w:r w:rsidR="008036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</w:t>
      </w:r>
      <w:r>
        <w:rPr>
          <w:sz w:val="28"/>
          <w:szCs w:val="28"/>
        </w:rPr>
        <w:t>року № 367, зареєстрованим у Міністерстві юстиції України 05 травня 2018 року, наказу Міністерства освіти і науки України від 28 березня 2022 № 274 «Про деякі питання організації здобуття загальної середньої освіти та освітнього процесу в умовах воєнного с</w:t>
      </w:r>
      <w:r>
        <w:rPr>
          <w:sz w:val="28"/>
          <w:szCs w:val="28"/>
        </w:rPr>
        <w:t>тану в Україні», відповідно до поданих заяв батьків та з метою забезпечення права на освіту,</w:t>
      </w:r>
    </w:p>
    <w:p w:rsidR="00803634" w:rsidRDefault="00803634">
      <w:pPr>
        <w:ind w:left="426"/>
        <w:rPr>
          <w:rFonts w:ascii="Arial Black" w:hAnsi="Arial Black"/>
          <w:b/>
          <w:sz w:val="28"/>
          <w:szCs w:val="28"/>
        </w:rPr>
      </w:pPr>
    </w:p>
    <w:p w:rsidR="00ED1532" w:rsidRDefault="00784D2F">
      <w:pPr>
        <w:ind w:left="426"/>
        <w:rPr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Н А К А З У Ю</w:t>
      </w:r>
      <w:r>
        <w:rPr>
          <w:rFonts w:ascii="Arial Black" w:hAnsi="Arial Black"/>
          <w:b/>
          <w:sz w:val="28"/>
          <w:szCs w:val="28"/>
        </w:rPr>
        <w:t>:</w:t>
      </w:r>
    </w:p>
    <w:p w:rsidR="00ED1532" w:rsidRDefault="00ED1532">
      <w:pPr>
        <w:ind w:left="426" w:right="-569"/>
        <w:jc w:val="center"/>
        <w:rPr>
          <w:b/>
          <w:sz w:val="28"/>
          <w:szCs w:val="28"/>
        </w:rPr>
      </w:pPr>
    </w:p>
    <w:p w:rsidR="00ED1532" w:rsidRDefault="00784D2F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Зарахувати учнями </w:t>
      </w:r>
      <w:r w:rsidR="00803634">
        <w:rPr>
          <w:sz w:val="28"/>
          <w:szCs w:val="28"/>
        </w:rPr>
        <w:t>5</w:t>
      </w:r>
      <w:r>
        <w:rPr>
          <w:sz w:val="28"/>
          <w:szCs w:val="28"/>
        </w:rPr>
        <w:t xml:space="preserve"> класу Грімненського закладу загальної середньої освіти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ступенів з 1 вересня 2022 року:</w:t>
      </w:r>
    </w:p>
    <w:p w:rsidR="00803634" w:rsidRPr="00803634" w:rsidRDefault="00803634" w:rsidP="00803634">
      <w:pPr>
        <w:pStyle w:val="af7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634">
        <w:rPr>
          <w:rFonts w:ascii="Times New Roman" w:hAnsi="Times New Roman" w:cs="Times New Roman"/>
          <w:sz w:val="28"/>
          <w:szCs w:val="28"/>
        </w:rPr>
        <w:t>Алексєєв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803634" w:rsidRPr="00803634" w:rsidRDefault="00803634" w:rsidP="00803634">
      <w:pPr>
        <w:pStyle w:val="af7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Голодівськ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</w:p>
    <w:p w:rsidR="00803634" w:rsidRPr="00803634" w:rsidRDefault="00803634" w:rsidP="00803634">
      <w:pPr>
        <w:pStyle w:val="af7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34" w:rsidRPr="00803634" w:rsidRDefault="00803634" w:rsidP="00803634">
      <w:pPr>
        <w:pStyle w:val="af7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34" w:rsidRPr="00803634" w:rsidRDefault="00803634" w:rsidP="00803634">
      <w:pPr>
        <w:pStyle w:val="af7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Шпирал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363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1532" w:rsidRDefault="00784D2F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Класному керівникові </w:t>
      </w:r>
      <w:r w:rsidR="00803634">
        <w:rPr>
          <w:sz w:val="28"/>
          <w:szCs w:val="28"/>
        </w:rPr>
        <w:t>5</w:t>
      </w:r>
      <w:r>
        <w:rPr>
          <w:sz w:val="28"/>
          <w:szCs w:val="28"/>
        </w:rPr>
        <w:t xml:space="preserve">-го класу </w:t>
      </w:r>
      <w:r w:rsidR="00803634">
        <w:rPr>
          <w:sz w:val="28"/>
          <w:szCs w:val="28"/>
        </w:rPr>
        <w:t>Яриш Г.Р</w:t>
      </w:r>
      <w:r>
        <w:rPr>
          <w:sz w:val="28"/>
          <w:szCs w:val="28"/>
        </w:rPr>
        <w:t>.:</w:t>
      </w:r>
    </w:p>
    <w:p w:rsidR="00ED1532" w:rsidRDefault="00784D2F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дотримуватись санітарно-гігієнічних вимог щодо організації </w:t>
      </w:r>
      <w:r w:rsidRPr="00803634">
        <w:rPr>
          <w:sz w:val="28"/>
          <w:szCs w:val="28"/>
        </w:rPr>
        <w:t xml:space="preserve">навчально-виховного процесу з учнями </w:t>
      </w:r>
      <w:r w:rsidR="00803634" w:rsidRPr="00803634">
        <w:rPr>
          <w:sz w:val="28"/>
          <w:szCs w:val="28"/>
        </w:rPr>
        <w:t>5</w:t>
      </w:r>
      <w:r w:rsidRPr="00803634">
        <w:rPr>
          <w:sz w:val="28"/>
          <w:szCs w:val="28"/>
        </w:rPr>
        <w:t>-го класу та режиму роботи</w:t>
      </w:r>
      <w:r>
        <w:rPr>
          <w:sz w:val="28"/>
          <w:szCs w:val="28"/>
        </w:rPr>
        <w:t xml:space="preserve"> школи;        </w:t>
      </w:r>
    </w:p>
    <w:p w:rsidR="00ED1532" w:rsidRDefault="00803634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84D2F">
        <w:rPr>
          <w:sz w:val="28"/>
          <w:szCs w:val="28"/>
        </w:rPr>
        <w:t>(постійно)</w:t>
      </w:r>
    </w:p>
    <w:p w:rsidR="00ED1532" w:rsidRDefault="00784D2F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внести прізвищ</w:t>
      </w:r>
      <w:r>
        <w:rPr>
          <w:sz w:val="28"/>
          <w:szCs w:val="28"/>
        </w:rPr>
        <w:t>а учнів до сторінок класного журналу;</w:t>
      </w:r>
    </w:p>
    <w:p w:rsidR="00ED1532" w:rsidRDefault="00784D2F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оформити особові справи учнів до 01.09.2022 року.</w:t>
      </w:r>
    </w:p>
    <w:p w:rsidR="00ED1532" w:rsidRDefault="00784D2F">
      <w:pPr>
        <w:pStyle w:val="afc"/>
        <w:shd w:val="clear" w:color="auto" w:fill="FFFFFF"/>
        <w:spacing w:before="280" w:beforeAutospacing="0" w:after="240" w:afterAutospacing="0"/>
        <w:ind w:left="426"/>
        <w:contextualSpacing/>
        <w:rPr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3.</w:t>
      </w:r>
      <w:r>
        <w:rPr>
          <w:rFonts w:ascii="Liberation Serif" w:hAnsi="Liberation Serif"/>
          <w:color w:val="000000"/>
          <w:sz w:val="28"/>
          <w:szCs w:val="28"/>
        </w:rPr>
        <w:t xml:space="preserve"> Секретарю школи 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Грицеляк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Ю.С.:</w:t>
      </w:r>
    </w:p>
    <w:p w:rsidR="00ED1532" w:rsidRDefault="00784D2F">
      <w:pPr>
        <w:pStyle w:val="afc"/>
        <w:shd w:val="clear" w:color="auto" w:fill="FFFFFF"/>
        <w:spacing w:before="280" w:beforeAutospacing="0" w:after="240" w:afterAutospacing="0"/>
        <w:ind w:left="426"/>
        <w:contextualSpacing/>
        <w:rPr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 xml:space="preserve"> внести прізвища учнів до алфавітної книги за відповідною літерою;</w:t>
      </w:r>
    </w:p>
    <w:p w:rsidR="00ED1532" w:rsidRDefault="00784D2F">
      <w:pPr>
        <w:pStyle w:val="afc"/>
        <w:shd w:val="clear" w:color="auto" w:fill="FFFFFF"/>
        <w:spacing w:before="280" w:beforeAutospacing="0" w:after="240" w:afterAutospacing="0"/>
        <w:ind w:left="426"/>
        <w:contextualSpacing/>
        <w:rPr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lastRenderedPageBreak/>
        <w:t>3.2.</w:t>
      </w:r>
      <w:r>
        <w:rPr>
          <w:rFonts w:ascii="Liberation Serif" w:hAnsi="Liberation Serif"/>
          <w:color w:val="000000"/>
          <w:sz w:val="28"/>
          <w:szCs w:val="28"/>
        </w:rPr>
        <w:t xml:space="preserve"> розмістити особові справи зарахованих учнів до папки з особовими справами учнів класу.</w:t>
      </w:r>
    </w:p>
    <w:p w:rsidR="00803634" w:rsidRDefault="00803634">
      <w:pPr>
        <w:shd w:val="clear" w:color="auto" w:fill="FFFFFF"/>
        <w:spacing w:before="280" w:after="240"/>
        <w:ind w:left="426"/>
        <w:contextualSpacing/>
        <w:rPr>
          <w:color w:val="000000"/>
          <w:sz w:val="28"/>
          <w:szCs w:val="28"/>
        </w:rPr>
      </w:pPr>
      <w:r w:rsidRPr="00803634">
        <w:rPr>
          <w:b/>
          <w:color w:val="000000"/>
          <w:sz w:val="28"/>
          <w:szCs w:val="28"/>
        </w:rPr>
        <w:t>3.3</w:t>
      </w:r>
      <w:r w:rsidR="00784D2F" w:rsidRPr="00803634">
        <w:rPr>
          <w:b/>
          <w:color w:val="000000"/>
          <w:sz w:val="28"/>
          <w:szCs w:val="28"/>
        </w:rPr>
        <w:t>.</w:t>
      </w:r>
      <w:r w:rsidR="00784D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Оприлюднити цей наказ на сайті закладу освіти до 20.06.2022р.</w:t>
      </w:r>
    </w:p>
    <w:p w:rsidR="00803634" w:rsidRDefault="00803634">
      <w:pPr>
        <w:ind w:left="426" w:right="-569"/>
        <w:rPr>
          <w:b/>
          <w:sz w:val="28"/>
          <w:szCs w:val="28"/>
        </w:rPr>
      </w:pPr>
    </w:p>
    <w:p w:rsidR="00ED1532" w:rsidRDefault="00784D2F">
      <w:pPr>
        <w:ind w:left="426" w:right="-56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 Контроль за виконанням даного наказу залишаю за собою.</w:t>
      </w:r>
    </w:p>
    <w:p w:rsidR="00ED1532" w:rsidRDefault="00ED1532">
      <w:pPr>
        <w:tabs>
          <w:tab w:val="left" w:pos="7020"/>
        </w:tabs>
        <w:ind w:left="426" w:right="-569"/>
        <w:contextualSpacing/>
        <w:jc w:val="both"/>
        <w:rPr>
          <w:b/>
          <w:sz w:val="28"/>
          <w:szCs w:val="28"/>
        </w:rPr>
      </w:pPr>
    </w:p>
    <w:p w:rsidR="00ED1532" w:rsidRDefault="00ED1532">
      <w:pPr>
        <w:ind w:left="426"/>
        <w:contextualSpacing/>
        <w:jc w:val="center"/>
        <w:rPr>
          <w:b/>
          <w:sz w:val="28"/>
          <w:szCs w:val="28"/>
        </w:rPr>
      </w:pPr>
    </w:p>
    <w:p w:rsidR="00ED1532" w:rsidRDefault="00ED1532">
      <w:pPr>
        <w:ind w:left="426"/>
        <w:contextualSpacing/>
        <w:jc w:val="center"/>
        <w:rPr>
          <w:b/>
          <w:sz w:val="28"/>
          <w:szCs w:val="28"/>
        </w:rPr>
      </w:pPr>
    </w:p>
    <w:p w:rsidR="00ED1532" w:rsidRDefault="00784D2F">
      <w:pPr>
        <w:ind w:left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   _________  Б. КІНДРАТ</w:t>
      </w:r>
    </w:p>
    <w:p w:rsidR="00ED1532" w:rsidRDefault="00ED1532">
      <w:pPr>
        <w:ind w:left="426"/>
        <w:contextualSpacing/>
        <w:jc w:val="center"/>
        <w:rPr>
          <w:b/>
          <w:sz w:val="28"/>
          <w:szCs w:val="28"/>
        </w:rPr>
      </w:pPr>
    </w:p>
    <w:p w:rsidR="00ED1532" w:rsidRDefault="00ED1532">
      <w:pPr>
        <w:ind w:left="426"/>
        <w:contextualSpacing/>
        <w:jc w:val="center"/>
        <w:rPr>
          <w:b/>
          <w:sz w:val="28"/>
          <w:szCs w:val="28"/>
        </w:rPr>
      </w:pPr>
    </w:p>
    <w:p w:rsidR="00ED1532" w:rsidRDefault="00ED1532">
      <w:pPr>
        <w:ind w:left="426"/>
        <w:contextualSpacing/>
        <w:jc w:val="center"/>
        <w:rPr>
          <w:b/>
          <w:sz w:val="28"/>
          <w:szCs w:val="28"/>
        </w:rPr>
      </w:pPr>
    </w:p>
    <w:p w:rsidR="00ED1532" w:rsidRDefault="00784D2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З наказом ознайомлені                                      С. МАЛИК</w:t>
      </w:r>
    </w:p>
    <w:p w:rsidR="00ED1532" w:rsidRDefault="008036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Г. ЯРИШ</w:t>
      </w:r>
    </w:p>
    <w:p w:rsidR="00ED1532" w:rsidRDefault="00ED1532">
      <w:pPr>
        <w:rPr>
          <w:b/>
          <w:sz w:val="28"/>
          <w:szCs w:val="28"/>
        </w:rPr>
      </w:pPr>
    </w:p>
    <w:p w:rsidR="00ED1532" w:rsidRDefault="00ED1532">
      <w:pPr>
        <w:tabs>
          <w:tab w:val="left" w:pos="709"/>
        </w:tabs>
        <w:jc w:val="both"/>
        <w:rPr>
          <w:sz w:val="28"/>
          <w:szCs w:val="28"/>
        </w:rPr>
      </w:pPr>
    </w:p>
    <w:p w:rsidR="00ED1532" w:rsidRDefault="00ED1532">
      <w:pPr>
        <w:jc w:val="both"/>
        <w:rPr>
          <w:b/>
          <w:sz w:val="28"/>
          <w:szCs w:val="28"/>
          <w:highlight w:val="yellow"/>
        </w:rPr>
      </w:pPr>
    </w:p>
    <w:p w:rsidR="00ED1532" w:rsidRDefault="00ED1532">
      <w:pPr>
        <w:jc w:val="both"/>
        <w:rPr>
          <w:b/>
          <w:sz w:val="28"/>
          <w:szCs w:val="28"/>
          <w:highlight w:val="yellow"/>
        </w:rPr>
      </w:pPr>
    </w:p>
    <w:p w:rsidR="00ED1532" w:rsidRDefault="00ED1532">
      <w:pPr>
        <w:jc w:val="both"/>
        <w:rPr>
          <w:sz w:val="28"/>
          <w:szCs w:val="28"/>
        </w:rPr>
      </w:pPr>
    </w:p>
    <w:p w:rsidR="00ED1532" w:rsidRDefault="00ED1532">
      <w:pPr>
        <w:jc w:val="both"/>
        <w:rPr>
          <w:sz w:val="28"/>
          <w:szCs w:val="28"/>
        </w:rPr>
      </w:pPr>
    </w:p>
    <w:p w:rsidR="00ED1532" w:rsidRDefault="00ED1532">
      <w:pPr>
        <w:spacing w:before="144" w:after="288"/>
        <w:rPr>
          <w:sz w:val="28"/>
          <w:szCs w:val="28"/>
        </w:rPr>
      </w:pPr>
    </w:p>
    <w:p w:rsidR="00803634" w:rsidRDefault="00803634">
      <w:pPr>
        <w:spacing w:before="144" w:after="288"/>
        <w:rPr>
          <w:sz w:val="28"/>
          <w:szCs w:val="28"/>
        </w:rPr>
      </w:pPr>
    </w:p>
    <w:p w:rsidR="00803634" w:rsidRDefault="00803634">
      <w:pPr>
        <w:spacing w:before="144" w:after="288"/>
        <w:rPr>
          <w:sz w:val="28"/>
          <w:szCs w:val="28"/>
        </w:rPr>
      </w:pPr>
    </w:p>
    <w:p w:rsidR="00803634" w:rsidRDefault="00803634">
      <w:pPr>
        <w:spacing w:before="144" w:after="288"/>
        <w:rPr>
          <w:sz w:val="28"/>
          <w:szCs w:val="28"/>
        </w:rPr>
      </w:pPr>
    </w:p>
    <w:p w:rsidR="00803634" w:rsidRDefault="00803634">
      <w:pPr>
        <w:spacing w:before="144" w:after="288"/>
        <w:rPr>
          <w:sz w:val="28"/>
          <w:szCs w:val="28"/>
        </w:rPr>
      </w:pPr>
    </w:p>
    <w:p w:rsidR="00803634" w:rsidRDefault="00803634">
      <w:pPr>
        <w:spacing w:before="144" w:after="288"/>
        <w:rPr>
          <w:sz w:val="28"/>
          <w:szCs w:val="28"/>
        </w:rPr>
      </w:pPr>
    </w:p>
    <w:p w:rsidR="00803634" w:rsidRDefault="00803634">
      <w:pPr>
        <w:spacing w:before="144" w:after="288"/>
        <w:rPr>
          <w:sz w:val="28"/>
          <w:szCs w:val="28"/>
        </w:rPr>
      </w:pPr>
    </w:p>
    <w:p w:rsidR="00803634" w:rsidRDefault="00803634">
      <w:pPr>
        <w:spacing w:before="144" w:after="288"/>
        <w:rPr>
          <w:sz w:val="28"/>
          <w:szCs w:val="28"/>
        </w:rPr>
      </w:pPr>
    </w:p>
    <w:p w:rsidR="00803634" w:rsidRDefault="00803634">
      <w:pPr>
        <w:spacing w:before="144" w:after="288"/>
        <w:rPr>
          <w:sz w:val="28"/>
          <w:szCs w:val="28"/>
        </w:rPr>
      </w:pPr>
    </w:p>
    <w:p w:rsidR="00803634" w:rsidRDefault="00803634" w:rsidP="00803634">
      <w:pPr>
        <w:ind w:left="426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00"/>
        </w:rPr>
        <w:t xml:space="preserve">Відповідно до статті 13 Закону України «Про освіту», статті 9 Закону України «Про повну загальну середню освіту», </w:t>
      </w:r>
      <w:r>
        <w:rPr>
          <w:color w:val="212529"/>
          <w:sz w:val="28"/>
          <w:szCs w:val="28"/>
          <w:shd w:val="clear" w:color="auto" w:fill="FFFF00"/>
        </w:rPr>
        <w:t xml:space="preserve">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від 05.05.2018 за № 564/32016, рішення виконавчого комітету Львівської міської ради від 05.03.2022 № 132 «Про закріплення території обслуговування за закладами загальної середньої освіти Львівської міської територіальної </w:t>
      </w:r>
      <w:r>
        <w:rPr>
          <w:color w:val="212529"/>
          <w:sz w:val="28"/>
          <w:szCs w:val="28"/>
          <w:shd w:val="clear" w:color="auto" w:fill="FFFF00"/>
        </w:rPr>
        <w:lastRenderedPageBreak/>
        <w:t xml:space="preserve">громади», наказу управління освіти ДГП ЛМР від 25.03.2022 № 114 «Про організовані заходи щодо прийому дітей                       до 1 та 5 класів закладів загальної середньої освіти Львівської МТГ у 2022 році», Статуту Ліцею «Лідер», на підставі поданих заяв батьків та з метою забезпечення доступності здобуття загальної середньої освіти </w:t>
      </w:r>
    </w:p>
    <w:p w:rsidR="00803634" w:rsidRDefault="00803634">
      <w:pPr>
        <w:spacing w:before="144" w:after="288"/>
        <w:rPr>
          <w:sz w:val="28"/>
          <w:szCs w:val="28"/>
        </w:rPr>
      </w:pPr>
    </w:p>
    <w:sectPr w:rsidR="00803634" w:rsidSect="00ED1532">
      <w:pgSz w:w="11906" w:h="16838"/>
      <w:pgMar w:top="567" w:right="1416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2DE"/>
    <w:multiLevelType w:val="multilevel"/>
    <w:tmpl w:val="1054CE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3EE76F13"/>
    <w:multiLevelType w:val="hybridMultilevel"/>
    <w:tmpl w:val="F83CCEF2"/>
    <w:lvl w:ilvl="0" w:tplc="B07E5C1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610D7"/>
    <w:multiLevelType w:val="multilevel"/>
    <w:tmpl w:val="72DCF7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D1532"/>
    <w:rsid w:val="00784D2F"/>
    <w:rsid w:val="00803634"/>
    <w:rsid w:val="00ED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5"/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"/>
    <w:qFormat/>
    <w:rsid w:val="000F2C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customStyle="1" w:styleId="Heading2">
    <w:name w:val="Heading 2"/>
    <w:basedOn w:val="a"/>
    <w:next w:val="a"/>
    <w:link w:val="Heading2"/>
    <w:uiPriority w:val="9"/>
    <w:semiHidden/>
    <w:unhideWhenUsed/>
    <w:qFormat/>
    <w:rsid w:val="000F2C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customStyle="1" w:styleId="Heading3">
    <w:name w:val="Heading 3"/>
    <w:basedOn w:val="a"/>
    <w:next w:val="a"/>
    <w:link w:val="Heading3"/>
    <w:uiPriority w:val="9"/>
    <w:semiHidden/>
    <w:unhideWhenUsed/>
    <w:qFormat/>
    <w:rsid w:val="000F2C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link w:val="Heading4"/>
    <w:uiPriority w:val="9"/>
    <w:semiHidden/>
    <w:unhideWhenUsed/>
    <w:qFormat/>
    <w:rsid w:val="000F2C7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customStyle="1" w:styleId="Heading5">
    <w:name w:val="Heading 5"/>
    <w:basedOn w:val="a"/>
    <w:next w:val="a"/>
    <w:link w:val="Heading5"/>
    <w:uiPriority w:val="9"/>
    <w:semiHidden/>
    <w:unhideWhenUsed/>
    <w:qFormat/>
    <w:rsid w:val="000F2C7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customStyle="1" w:styleId="Heading6">
    <w:name w:val="Heading 6"/>
    <w:basedOn w:val="a"/>
    <w:next w:val="a"/>
    <w:link w:val="Heading6"/>
    <w:uiPriority w:val="9"/>
    <w:semiHidden/>
    <w:unhideWhenUsed/>
    <w:qFormat/>
    <w:rsid w:val="000F2C7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customStyle="1" w:styleId="Heading7">
    <w:name w:val="Heading 7"/>
    <w:basedOn w:val="a"/>
    <w:next w:val="a"/>
    <w:link w:val="Heading7"/>
    <w:uiPriority w:val="9"/>
    <w:semiHidden/>
    <w:unhideWhenUsed/>
    <w:qFormat/>
    <w:rsid w:val="000F2C7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customStyle="1" w:styleId="Heading8">
    <w:name w:val="Heading 8"/>
    <w:basedOn w:val="a"/>
    <w:next w:val="a"/>
    <w:link w:val="Heading8"/>
    <w:uiPriority w:val="9"/>
    <w:semiHidden/>
    <w:unhideWhenUsed/>
    <w:qFormat/>
    <w:rsid w:val="000F2C7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customStyle="1" w:styleId="Heading9">
    <w:name w:val="Heading 9"/>
    <w:basedOn w:val="a"/>
    <w:next w:val="a"/>
    <w:link w:val="Heading9"/>
    <w:uiPriority w:val="9"/>
    <w:semiHidden/>
    <w:unhideWhenUsed/>
    <w:qFormat/>
    <w:rsid w:val="000F2C7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customStyle="1" w:styleId="1">
    <w:name w:val="Заголовок 1 Знак"/>
    <w:basedOn w:val="a0"/>
    <w:uiPriority w:val="9"/>
    <w:qFormat/>
    <w:rsid w:val="000F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qFormat/>
    <w:rsid w:val="000F2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qFormat/>
    <w:rsid w:val="000F2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qFormat/>
    <w:rsid w:val="000F2C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uiPriority w:val="9"/>
    <w:qFormat/>
    <w:rsid w:val="000F2C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uiPriority w:val="9"/>
    <w:qFormat/>
    <w:rsid w:val="000F2C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uiPriority w:val="9"/>
    <w:qFormat/>
    <w:rsid w:val="000F2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uiPriority w:val="9"/>
    <w:qFormat/>
    <w:rsid w:val="000F2C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uiPriority w:val="9"/>
    <w:qFormat/>
    <w:rsid w:val="000F2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 Знак"/>
    <w:basedOn w:val="a0"/>
    <w:uiPriority w:val="10"/>
    <w:qFormat/>
    <w:rsid w:val="000F2C7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ідзаголовок Знак"/>
    <w:basedOn w:val="a0"/>
    <w:uiPriority w:val="11"/>
    <w:qFormat/>
    <w:rsid w:val="000F2C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0F2C75"/>
    <w:rPr>
      <w:b/>
      <w:bCs/>
    </w:rPr>
  </w:style>
  <w:style w:type="character" w:styleId="a6">
    <w:name w:val="Emphasis"/>
    <w:basedOn w:val="a0"/>
    <w:uiPriority w:val="20"/>
    <w:qFormat/>
    <w:rsid w:val="000F2C75"/>
    <w:rPr>
      <w:i/>
      <w:iCs/>
    </w:rPr>
  </w:style>
  <w:style w:type="character" w:customStyle="1" w:styleId="a7">
    <w:name w:val="Цитація Знак"/>
    <w:basedOn w:val="a0"/>
    <w:uiPriority w:val="29"/>
    <w:qFormat/>
    <w:rsid w:val="000F2C75"/>
    <w:rPr>
      <w:i/>
      <w:iCs/>
      <w:color w:val="000000" w:themeColor="text1"/>
    </w:rPr>
  </w:style>
  <w:style w:type="character" w:customStyle="1" w:styleId="a8">
    <w:name w:val="Насичена цитата Знак"/>
    <w:basedOn w:val="a0"/>
    <w:uiPriority w:val="30"/>
    <w:qFormat/>
    <w:rsid w:val="000F2C75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0F2C7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0F2C75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0F2C75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0F2C75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0F2C75"/>
    <w:rPr>
      <w:b/>
      <w:bCs/>
      <w:smallCaps/>
      <w:spacing w:val="5"/>
    </w:rPr>
  </w:style>
  <w:style w:type="character" w:customStyle="1" w:styleId="ae">
    <w:name w:val="Текст у виносці Знак"/>
    <w:basedOn w:val="a0"/>
    <w:uiPriority w:val="99"/>
    <w:semiHidden/>
    <w:qFormat/>
    <w:rsid w:val="008174D6"/>
    <w:rPr>
      <w:rFonts w:ascii="Tahoma" w:eastAsia="Times New Roman" w:hAnsi="Tahoma" w:cs="Tahoma"/>
      <w:sz w:val="16"/>
      <w:szCs w:val="16"/>
      <w:lang w:val="uk-UA" w:eastAsia="uk-UA" w:bidi="ar-SA"/>
    </w:rPr>
  </w:style>
  <w:style w:type="paragraph" w:customStyle="1" w:styleId="af">
    <w:name w:val="Заголовок"/>
    <w:basedOn w:val="a"/>
    <w:next w:val="af0"/>
    <w:qFormat/>
    <w:rsid w:val="00CD18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CD1886"/>
    <w:pPr>
      <w:spacing w:after="140" w:line="276" w:lineRule="auto"/>
    </w:pPr>
  </w:style>
  <w:style w:type="paragraph" w:styleId="af1">
    <w:name w:val="List"/>
    <w:basedOn w:val="af0"/>
    <w:rsid w:val="00CD1886"/>
    <w:rPr>
      <w:rFonts w:cs="Arial"/>
    </w:rPr>
  </w:style>
  <w:style w:type="paragraph" w:customStyle="1" w:styleId="Caption">
    <w:name w:val="Caption"/>
    <w:basedOn w:val="a"/>
    <w:qFormat/>
    <w:rsid w:val="00CD1886"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Покажчик"/>
    <w:basedOn w:val="a"/>
    <w:qFormat/>
    <w:rsid w:val="00CD1886"/>
    <w:pPr>
      <w:suppressLineNumbers/>
    </w:pPr>
    <w:rPr>
      <w:rFonts w:cs="Arial"/>
    </w:rPr>
  </w:style>
  <w:style w:type="paragraph" w:styleId="af3">
    <w:name w:val="caption"/>
    <w:basedOn w:val="a"/>
    <w:next w:val="a"/>
    <w:uiPriority w:val="35"/>
    <w:semiHidden/>
    <w:unhideWhenUsed/>
    <w:qFormat/>
    <w:rsid w:val="000F2C7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4">
    <w:name w:val="Title"/>
    <w:basedOn w:val="a"/>
    <w:next w:val="a"/>
    <w:uiPriority w:val="10"/>
    <w:qFormat/>
    <w:rsid w:val="000F2C75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US" w:eastAsia="en-US" w:bidi="en-US"/>
    </w:rPr>
  </w:style>
  <w:style w:type="paragraph" w:styleId="af5">
    <w:name w:val="Subtitle"/>
    <w:basedOn w:val="a"/>
    <w:next w:val="a"/>
    <w:uiPriority w:val="11"/>
    <w:qFormat/>
    <w:rsid w:val="000F2C75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6">
    <w:name w:val="No Spacing"/>
    <w:uiPriority w:val="1"/>
    <w:qFormat/>
    <w:rsid w:val="000F2C75"/>
  </w:style>
  <w:style w:type="paragraph" w:styleId="af7">
    <w:name w:val="List Paragraph"/>
    <w:basedOn w:val="a"/>
    <w:uiPriority w:val="34"/>
    <w:qFormat/>
    <w:rsid w:val="000F2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8">
    <w:name w:val="Quote"/>
    <w:basedOn w:val="a"/>
    <w:next w:val="a"/>
    <w:uiPriority w:val="29"/>
    <w:qFormat/>
    <w:rsid w:val="000F2C7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9">
    <w:name w:val="Intense Quote"/>
    <w:basedOn w:val="a"/>
    <w:next w:val="a"/>
    <w:uiPriority w:val="30"/>
    <w:qFormat/>
    <w:rsid w:val="000F2C7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fa">
    <w:name w:val="TOC Heading"/>
    <w:basedOn w:val="Heading1"/>
    <w:next w:val="a"/>
    <w:uiPriority w:val="39"/>
    <w:semiHidden/>
    <w:unhideWhenUsed/>
    <w:qFormat/>
    <w:rsid w:val="000F2C75"/>
    <w:pPr>
      <w:outlineLvl w:val="9"/>
    </w:pPr>
  </w:style>
  <w:style w:type="paragraph" w:styleId="afb">
    <w:name w:val="Balloon Text"/>
    <w:basedOn w:val="a"/>
    <w:uiPriority w:val="99"/>
    <w:semiHidden/>
    <w:unhideWhenUsed/>
    <w:qFormat/>
    <w:rsid w:val="008174D6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qFormat/>
    <w:rsid w:val="00B36CAA"/>
    <w:pPr>
      <w:spacing w:beforeAutospacing="1" w:afterAutospacing="1"/>
    </w:pPr>
  </w:style>
  <w:style w:type="paragraph" w:customStyle="1" w:styleId="LO-normal">
    <w:name w:val="LO-normal"/>
    <w:qFormat/>
    <w:rsid w:val="00C726B7"/>
    <w:pPr>
      <w:spacing w:line="276" w:lineRule="auto"/>
    </w:pPr>
    <w:rPr>
      <w:rFonts w:ascii="Calibri" w:eastAsiaTheme="minorEastAsia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1903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2022-06-23T08:48:00Z</dcterms:created>
  <dcterms:modified xsi:type="dcterms:W3CDTF">2022-06-23T08:48:00Z</dcterms:modified>
  <dc:language>uk-UA</dc:language>
</cp:coreProperties>
</file>