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3379"/>
        <w:gridCol w:w="3389"/>
      </w:tblGrid>
      <w:tr w:rsidR="00DC0682" w:rsidRPr="00506CC4" w:rsidTr="00DC0682">
        <w:tc>
          <w:tcPr>
            <w:tcW w:w="3473" w:type="dxa"/>
          </w:tcPr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,,Погоджено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територіального</w:t>
            </w:r>
            <w:r w:rsidRPr="0010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</w:t>
            </w:r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Головного управління</w:t>
            </w:r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Держпродспоживслужби</w:t>
            </w:r>
            <w:proofErr w:type="spellEnd"/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Тернопільській області</w:t>
            </w:r>
          </w:p>
          <w:p w:rsidR="00DC0682" w:rsidRPr="00506CC4" w:rsidRDefault="00DC0682" w:rsidP="0050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________  </w:t>
            </w:r>
            <w:r w:rsidR="00506C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06CC4" w:rsidRPr="00506C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Дунець</w:t>
            </w:r>
            <w:proofErr w:type="spellEnd"/>
            <w:r w:rsidR="00506CC4" w:rsidRPr="00506C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Б.Т.</w:t>
            </w:r>
          </w:p>
          <w:p w:rsidR="00DC0682" w:rsidRPr="00506CC4" w:rsidRDefault="00DC0682" w:rsidP="00DC068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  <w:lang w:val="uk-UA"/>
              </w:rPr>
            </w:pPr>
            <w:r w:rsidRPr="00506C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                       П.І.П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3474" w:type="dxa"/>
          </w:tcPr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,,Погоджено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DC0682" w:rsidRPr="00DC0682" w:rsidRDefault="00DC0682" w:rsidP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="001077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культури</w:t>
            </w:r>
            <w:proofErr w:type="spellEnd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>сім’ї</w:t>
            </w:r>
            <w:proofErr w:type="spellEnd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  <w:r w:rsidRPr="00DC0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спорту</w:t>
            </w:r>
          </w:p>
          <w:p w:rsidR="00DC0682" w:rsidRPr="00107764" w:rsidRDefault="00DC0682" w:rsidP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proofErr w:type="spellStart"/>
            <w:r w:rsidRPr="00107764">
              <w:rPr>
                <w:rFonts w:ascii="Times New Roman" w:hAnsi="Times New Roman" w:cs="Times New Roman"/>
                <w:b/>
                <w:sz w:val="24"/>
                <w:szCs w:val="24"/>
              </w:rPr>
              <w:t>римайлівської</w:t>
            </w:r>
            <w:proofErr w:type="spellEnd"/>
            <w:r w:rsidRPr="0010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764">
              <w:rPr>
                <w:rFonts w:ascii="Times New Roman" w:hAnsi="Times New Roman" w:cs="Times New Roman"/>
                <w:b/>
                <w:sz w:val="24"/>
                <w:szCs w:val="24"/>
              </w:rPr>
              <w:t>селищної</w:t>
            </w:r>
            <w:proofErr w:type="spellEnd"/>
            <w:r w:rsidRPr="0010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</w:t>
            </w:r>
          </w:p>
          <w:p w:rsidR="00DC0682" w:rsidRDefault="00DC0682" w:rsidP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________    </w:t>
            </w:r>
            <w:proofErr w:type="spellStart"/>
            <w:r w:rsidRPr="00DC06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Цвігун</w:t>
            </w:r>
            <w:proofErr w:type="spellEnd"/>
            <w:r w:rsidRPr="00DC06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Г.Й.</w:t>
            </w:r>
          </w:p>
          <w:p w:rsidR="00DC0682" w:rsidRPr="00DC0682" w:rsidRDefault="00DC0682" w:rsidP="00DC068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Pr="001077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                П.І.П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3474" w:type="dxa"/>
          </w:tcPr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«Затверджено»   </w:t>
            </w:r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  <w:r w:rsidRPr="00DC06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ЗОШ І-ІІІ ст. ім. Пулюя смт. Гримайлів</w:t>
            </w:r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C0682" w:rsidRDefault="00506CC4" w:rsidP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="00DC06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________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DC06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C0682" w:rsidRPr="00DC06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Капелюх В.Я._</w:t>
            </w:r>
          </w:p>
          <w:p w:rsidR="00DC0682" w:rsidRDefault="00DC0682" w:rsidP="00DC06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06C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Pr="00DC06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                    П.І.П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</w:p>
          <w:p w:rsidR="00DC0682" w:rsidRPr="00DC0682" w:rsidRDefault="00D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uk-UA"/>
              </w:rPr>
            </w:pPr>
          </w:p>
        </w:tc>
      </w:tr>
    </w:tbl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6"/>
          <w:lang w:val="uk-UA"/>
        </w:rPr>
        <w:t>Паспорт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їдальні (харчоблоку) закладу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Паспорт розроблено з урахуванням вимог Санітарного регламенту для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закладів загальної середньої освіти, затвердженого наказом МОЗ України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25.09.2020 №2205 і зареєстрованого в Мінюсті України 10.11.2020 р. за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№ 1111/35394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Назва закладу</w:t>
      </w:r>
      <w:r w:rsidR="00DC0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682" w:rsidRPr="00DC0682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Загальноосвітня школа І-ІІІ ступенів ім. Пулюя смт. Гримайлів </w:t>
      </w:r>
      <w:proofErr w:type="spellStart"/>
      <w:r w:rsidR="00DC0682">
        <w:rPr>
          <w:rFonts w:ascii="Times New Roman" w:hAnsi="Times New Roman" w:cs="Times New Roman"/>
          <w:sz w:val="28"/>
          <w:szCs w:val="28"/>
          <w:lang w:val="uk-UA"/>
        </w:rPr>
        <w:t>Гримайлівської</w:t>
      </w:r>
      <w:proofErr w:type="spellEnd"/>
      <w:r w:rsidR="00DC068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DC0682" w:rsidRPr="00DC0682">
        <w:rPr>
          <w:rFonts w:ascii="Times New Roman" w:hAnsi="Times New Roman" w:cs="Times New Roman"/>
          <w:sz w:val="28"/>
          <w:szCs w:val="28"/>
          <w:lang w:val="uk-UA"/>
        </w:rPr>
        <w:t>Тернопільської області</w:t>
      </w:r>
    </w:p>
    <w:p w:rsidR="00880B4F" w:rsidRDefault="00447695" w:rsidP="00DC06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Адреса</w:t>
      </w:r>
      <w:r w:rsidR="00DC0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682" w:rsidRPr="00DC0682">
        <w:rPr>
          <w:rFonts w:ascii="Times New Roman" w:hAnsi="Times New Roman" w:cs="Times New Roman"/>
          <w:sz w:val="28"/>
          <w:szCs w:val="28"/>
          <w:lang w:val="uk-UA"/>
        </w:rPr>
        <w:t xml:space="preserve">Україна, Тернопільська область смт Гримайлів, вул. Орлика, 20 </w:t>
      </w:r>
      <w:r>
        <w:rPr>
          <w:rFonts w:ascii="Times New Roman" w:hAnsi="Times New Roman" w:cs="Times New Roman"/>
          <w:sz w:val="28"/>
          <w:szCs w:val="28"/>
          <w:lang w:val="uk-UA"/>
        </w:rPr>
        <w:t>3.Прізвище, ім’я по батькові керівника закладу, телефон</w:t>
      </w:r>
      <w:r w:rsidR="00DC068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682">
        <w:rPr>
          <w:rFonts w:ascii="Times New Roman" w:hAnsi="Times New Roman" w:cs="Times New Roman"/>
          <w:sz w:val="28"/>
          <w:szCs w:val="28"/>
          <w:lang w:val="uk-UA"/>
        </w:rPr>
        <w:t>Капелюх Віталій Ярославович , 0355731262</w:t>
      </w: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 Прізвище, ім’я по батькові медичного працівника закладу, телефон </w:t>
      </w:r>
      <w:r w:rsidR="00DC0682">
        <w:rPr>
          <w:rFonts w:ascii="Times New Roman" w:hAnsi="Times New Roman" w:cs="Times New Roman"/>
          <w:sz w:val="28"/>
          <w:szCs w:val="28"/>
          <w:lang w:val="uk-UA"/>
        </w:rPr>
        <w:t>Шеремета Людмила Петрівна, 0972106817</w:t>
      </w: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Прізвище ім’я по батькові 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>ФОП (</w:t>
      </w:r>
      <w:r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) їдальні (харчоблоку) </w:t>
      </w:r>
      <w:r>
        <w:rPr>
          <w:rFonts w:ascii="Times New Roman" w:hAnsi="Times New Roman" w:cs="Times New Roman"/>
          <w:sz w:val="28"/>
          <w:szCs w:val="28"/>
          <w:lang w:val="uk-UA"/>
        </w:rPr>
        <w:t>, телефон ______________________________________________________________________</w:t>
      </w: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Проектна потужність закладу</w:t>
      </w:r>
      <w:r w:rsidR="00DC0682">
        <w:rPr>
          <w:rFonts w:ascii="Times New Roman" w:hAnsi="Times New Roman" w:cs="Times New Roman"/>
          <w:sz w:val="28"/>
          <w:szCs w:val="28"/>
          <w:lang w:val="uk-UA"/>
        </w:rPr>
        <w:t xml:space="preserve"> – 600 учнів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Фактична кількість учнів</w:t>
      </w:r>
      <w:r w:rsidR="00DC0682">
        <w:rPr>
          <w:rFonts w:ascii="Times New Roman" w:hAnsi="Times New Roman" w:cs="Times New Roman"/>
          <w:sz w:val="28"/>
          <w:szCs w:val="28"/>
          <w:lang w:val="uk-UA"/>
        </w:rPr>
        <w:t xml:space="preserve"> - 257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Кількість учнів, які охоплені гарячим харчуванням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 - 82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учні</w:t>
      </w: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харчування</w:t>
      </w:r>
      <w:r w:rsidR="00107764">
        <w:rPr>
          <w:rFonts w:ascii="Times New Roman" w:hAnsi="Times New Roman" w:cs="Times New Roman"/>
          <w:sz w:val="28"/>
          <w:szCs w:val="28"/>
          <w:lang w:val="uk-UA"/>
        </w:rPr>
        <w:t xml:space="preserve"> - 10.30-10.50</w:t>
      </w: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Вартість харчування на одну дитину (грн.)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10 грн для учнів 1-4 класів; 20 грн. для учнів пільгових категорій.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Кількість учнів, які отримують буфетну продукцію (для закладів загальної середньої освіти)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- 0 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Дата та № державної реєстрації потужності з виробництва та /або обігу харчових продуктів харчоблоку закладу, його розташування: в загальному корпусі закладу (окремому приміщенні),  побудований за типовим проектом (у пристосованому приміщенні)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в  окремому приміщенні.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 Водопостачання (централізоване, локальне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артсвердловини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локальне від криниці з розводкою водогінної мережі до виробничих  приміщень, децентралізоване – від криниці без розводки водогінних  мереж)</w:t>
      </w:r>
      <w:r>
        <w:rPr>
          <w:lang w:val="uk-UA"/>
        </w:rPr>
        <w:t xml:space="preserve"> </w:t>
      </w:r>
      <w:r w:rsidR="00573C6A">
        <w:rPr>
          <w:lang w:val="uk-UA"/>
        </w:rPr>
        <w:t xml:space="preserve"> -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централізоване</w:t>
      </w: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 водогінної мережі </w:t>
      </w:r>
      <w:r w:rsidR="00107764">
        <w:rPr>
          <w:rFonts w:ascii="Times New Roman" w:hAnsi="Times New Roman" w:cs="Times New Roman"/>
          <w:sz w:val="28"/>
          <w:szCs w:val="28"/>
          <w:lang w:val="uk-UA"/>
        </w:rPr>
        <w:t xml:space="preserve"> - задовільний.</w:t>
      </w:r>
    </w:p>
    <w:p w:rsidR="00573C6A" w:rsidRDefault="00447695" w:rsidP="00573C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Гаряче водопостачання (централізоване, локальне)</w:t>
      </w:r>
      <w:r>
        <w:rPr>
          <w:lang w:val="uk-UA"/>
        </w:rPr>
        <w:t xml:space="preserve"> </w:t>
      </w:r>
      <w:r w:rsidR="00107764">
        <w:rPr>
          <w:lang w:val="uk-UA"/>
        </w:rPr>
        <w:t xml:space="preserve">- </w:t>
      </w:r>
      <w:r w:rsidR="00107764">
        <w:rPr>
          <w:rFonts w:ascii="Times New Roman" w:hAnsi="Times New Roman" w:cs="Times New Roman"/>
          <w:sz w:val="28"/>
          <w:szCs w:val="28"/>
          <w:lang w:val="uk-UA"/>
        </w:rPr>
        <w:t xml:space="preserve">локальне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функціонує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07764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резервного гарячого водопостачання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-немає.</w:t>
      </w:r>
    </w:p>
    <w:p w:rsidR="00880B4F" w:rsidRDefault="00447695" w:rsidP="00573C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Опалення (централізоване, локальне, пічне</w:t>
      </w:r>
      <w:r>
        <w:rPr>
          <w:rFonts w:ascii="Times New Roman" w:hAnsi="Times New Roman" w:cs="Times New Roman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справність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- локальне</w:t>
      </w:r>
    </w:p>
    <w:p w:rsidR="00880B4F" w:rsidRDefault="00447695" w:rsidP="00573C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Водовідведення стічних вод (централізоване, локальне на малі очисні споруди, на вигріб, відсутнє взагалі).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централізоване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 мережі водовідведення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– задовільний стан.</w:t>
      </w:r>
    </w:p>
    <w:p w:rsidR="00880B4F" w:rsidRDefault="00447695" w:rsidP="00573C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Вентиляція ( загально-обмінна природна та (або) з механічним збудженням, місцева від технологічного обладнання, від мийних ванн).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 системи вентиляції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загально-обмінна природна; Стан задовільний.</w:t>
      </w:r>
    </w:p>
    <w:p w:rsidR="00880B4F" w:rsidRDefault="00447695" w:rsidP="00573C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Освітлення (природне, штучне), обладнане захисними елементами для усунення загрози забруднення харчових продуктів, (так/ні)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штучне; ні. </w:t>
      </w:r>
    </w:p>
    <w:p w:rsidR="00573C6A" w:rsidRDefault="00447695" w:rsidP="00573C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Оздоблення поверхонь стін, стелі, підлоги відповідає вимогам нормативно-правових актів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 так</w:t>
      </w:r>
    </w:p>
    <w:p w:rsidR="00880B4F" w:rsidRDefault="00447695" w:rsidP="00573C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мийне відділення столового посуду, мийне відділення кухонного посуду)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– є в наявності.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Наявність умов для обробки яєць (виділене місце, промарковані ємкості) - 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– так.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Наявність умов для дотримання правил особистої гігієни персоналом в кожному виробничому та складському приміщеннях – умивальники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– ні.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Забезпечення харчоблоку достатньою кількістю: кухонного посуду 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(так/ні %)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>, столового посуду (так/ні %)</w:t>
      </w:r>
      <w:r w:rsidR="00573C6A" w:rsidRPr="0057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>, розроблювального інвентарю (так/ні %)</w:t>
      </w:r>
      <w:r w:rsidR="00573C6A" w:rsidRPr="0057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розроблювальних столів та реманенту (так/ні % )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>, мийних ванн (так/ні)</w:t>
      </w:r>
      <w:r w:rsidR="00573C6A" w:rsidRPr="0057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>, мийних засобів (так/ні %)</w:t>
      </w:r>
      <w:r w:rsidR="00573C6A" w:rsidRPr="0057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сер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>тифіката відповідності (так/ні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дезінфекційних засобів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свідоцтва про державну реєстрацію даного дезінфекційного засобу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– 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наявність регламенту на використання (методичні вказівки)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прибирального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інвентарю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так,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умов зберігання (так/ні)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-так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Наявність достатньої кількості складських приміщень (так/ні %)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 xml:space="preserve"> - так – 100%</w:t>
      </w:r>
    </w:p>
    <w:p w:rsidR="00880B4F" w:rsidRDefault="00447695" w:rsidP="00573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Забезпеченість холодильним обладнанням (так/ні %)</w:t>
      </w:r>
      <w:r w:rsidR="00573C6A" w:rsidRPr="0057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A">
        <w:rPr>
          <w:rFonts w:ascii="Times New Roman" w:hAnsi="Times New Roman" w:cs="Times New Roman"/>
          <w:sz w:val="28"/>
          <w:szCs w:val="28"/>
          <w:lang w:val="uk-UA"/>
        </w:rPr>
        <w:t>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перелік наявного обладнання </w:t>
      </w:r>
      <w:r w:rsidR="0010776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07764">
        <w:rPr>
          <w:rFonts w:ascii="Times New Roman" w:hAnsi="Times New Roman" w:cs="Times New Roman"/>
          <w:sz w:val="28"/>
          <w:szCs w:val="28"/>
          <w:lang w:val="en-US"/>
        </w:rPr>
        <w:t>Nord</w:t>
      </w:r>
      <w:r w:rsidR="00107764" w:rsidRPr="00107764">
        <w:rPr>
          <w:rFonts w:ascii="Times New Roman" w:hAnsi="Times New Roman" w:cs="Times New Roman"/>
          <w:sz w:val="28"/>
          <w:szCs w:val="28"/>
          <w:lang w:val="uk-UA"/>
        </w:rPr>
        <w:t xml:space="preserve"> – 1; </w:t>
      </w:r>
      <w:proofErr w:type="spellStart"/>
      <w:r w:rsidR="00107764">
        <w:rPr>
          <w:rFonts w:ascii="Times New Roman" w:hAnsi="Times New Roman" w:cs="Times New Roman"/>
          <w:sz w:val="28"/>
          <w:szCs w:val="28"/>
          <w:lang w:val="en-US"/>
        </w:rPr>
        <w:t>Snaige</w:t>
      </w:r>
      <w:proofErr w:type="spellEnd"/>
      <w:r w:rsidR="00107764" w:rsidRPr="00107764">
        <w:rPr>
          <w:rFonts w:ascii="Times New Roman" w:hAnsi="Times New Roman" w:cs="Times New Roman"/>
          <w:sz w:val="28"/>
          <w:szCs w:val="28"/>
          <w:lang w:val="uk-UA"/>
        </w:rPr>
        <w:t xml:space="preserve"> – 1; </w:t>
      </w:r>
      <w:proofErr w:type="spellStart"/>
      <w:r w:rsidR="00107764">
        <w:rPr>
          <w:rFonts w:ascii="Times New Roman" w:hAnsi="Times New Roman" w:cs="Times New Roman"/>
          <w:sz w:val="28"/>
          <w:szCs w:val="28"/>
          <w:lang w:val="en-US"/>
        </w:rPr>
        <w:t>Hurakan</w:t>
      </w:r>
      <w:proofErr w:type="spellEnd"/>
      <w:r w:rsidR="00107764" w:rsidRPr="00107764">
        <w:rPr>
          <w:rFonts w:ascii="Times New Roman" w:hAnsi="Times New Roman" w:cs="Times New Roman"/>
          <w:sz w:val="28"/>
          <w:szCs w:val="28"/>
          <w:lang w:val="uk-UA"/>
        </w:rPr>
        <w:t xml:space="preserve"> – 2.</w:t>
      </w:r>
      <w:r>
        <w:rPr>
          <w:rFonts w:ascii="Times New Roman" w:hAnsi="Times New Roman" w:cs="Times New Roman"/>
          <w:sz w:val="28"/>
          <w:szCs w:val="28"/>
          <w:lang w:val="uk-UA"/>
        </w:rPr>
        <w:t>,потреба у заміні 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ні</w:t>
      </w:r>
    </w:p>
    <w:p w:rsidR="00107764" w:rsidRDefault="00447695" w:rsidP="0010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Забезпеченість технологічним обладнанням (так/ні %)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 так –100%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перелік наявного обладнання</w:t>
      </w:r>
      <w:r w:rsidR="0010776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07764" w:rsidRDefault="00107764" w:rsidP="00107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Плита електрична 4-камфорна з духовкою –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жарочний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2-секційний  - 2шт;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марміт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перших страв на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камфорки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електром’ясорубка –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2055EE">
        <w:rPr>
          <w:rFonts w:ascii="Times New Roman" w:hAnsi="Times New Roman" w:cs="Times New Roman"/>
          <w:sz w:val="28"/>
          <w:szCs w:val="28"/>
          <w:lang w:val="uk-UA"/>
        </w:rPr>
        <w:t>;витяжний</w:t>
      </w:r>
      <w:proofErr w:type="spellEnd"/>
      <w:r w:rsidR="002055EE">
        <w:rPr>
          <w:rFonts w:ascii="Times New Roman" w:hAnsi="Times New Roman" w:cs="Times New Roman"/>
          <w:sz w:val="28"/>
          <w:szCs w:val="28"/>
          <w:lang w:val="uk-UA"/>
        </w:rPr>
        <w:t xml:space="preserve"> зонт  - 2 </w:t>
      </w:r>
      <w:proofErr w:type="spellStart"/>
      <w:r w:rsidR="002055EE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2055EE">
        <w:rPr>
          <w:rFonts w:ascii="Times New Roman" w:hAnsi="Times New Roman" w:cs="Times New Roman"/>
          <w:sz w:val="28"/>
          <w:szCs w:val="28"/>
          <w:lang w:val="uk-UA"/>
        </w:rPr>
        <w:t xml:space="preserve">; бойлер електричний – 2 </w:t>
      </w:r>
      <w:proofErr w:type="spellStart"/>
      <w:r w:rsidR="002055EE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2055E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2055EE">
        <w:rPr>
          <w:rFonts w:ascii="Times New Roman" w:hAnsi="Times New Roman" w:cs="Times New Roman"/>
          <w:sz w:val="28"/>
          <w:szCs w:val="28"/>
          <w:lang w:val="uk-UA"/>
        </w:rPr>
        <w:t>посудомойочна</w:t>
      </w:r>
      <w:proofErr w:type="spellEnd"/>
      <w:r w:rsidR="002055EE">
        <w:rPr>
          <w:rFonts w:ascii="Times New Roman" w:hAnsi="Times New Roman" w:cs="Times New Roman"/>
          <w:sz w:val="28"/>
          <w:szCs w:val="28"/>
          <w:lang w:val="uk-UA"/>
        </w:rPr>
        <w:t xml:space="preserve"> машина  - 2 </w:t>
      </w:r>
      <w:proofErr w:type="spellStart"/>
      <w:r w:rsidR="002055EE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2055E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у заміні 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– ні.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Наявність умов для зберігання та миття зворотної тари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25. Обідня зала: 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і </w:t>
      </w:r>
      <w:r>
        <w:rPr>
          <w:rFonts w:ascii="Times New Roman" w:hAnsi="Times New Roman" w:cs="Times New Roman"/>
          <w:sz w:val="28"/>
          <w:szCs w:val="28"/>
          <w:lang w:val="uk-UA"/>
        </w:rPr>
        <w:t>достатність посадкових місць (так/ні</w:t>
      </w:r>
      <w:r w:rsidR="00E2762F" w:rsidRPr="00E2762F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 – 100%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умов для дотримання дітьми правил особистої гігієни (умивальники при вході до обіднього залу, їх справність, електрорушники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так.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Наявність необхідного набору приміщень для персоналу (роздягальна, кімната приймання їжі, санітарний вузол, душова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ні</w:t>
      </w:r>
      <w:r>
        <w:rPr>
          <w:rFonts w:ascii="Times New Roman" w:hAnsi="Times New Roman" w:cs="Times New Roman"/>
          <w:sz w:val="28"/>
          <w:szCs w:val="28"/>
          <w:lang w:val="uk-UA"/>
        </w:rPr>
        <w:t>, їх стан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– відсутні.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Кількість працюючого персоналу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- 3 працівники</w:t>
      </w:r>
      <w:r>
        <w:rPr>
          <w:rFonts w:ascii="Times New Roman" w:hAnsi="Times New Roman" w:cs="Times New Roman"/>
          <w:sz w:val="28"/>
          <w:szCs w:val="28"/>
          <w:lang w:val="uk-UA"/>
        </w:rPr>
        <w:t>; наявність у всіх працюючих відповідної освіти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своєчасне та повне проходження працюючими обов’язкового медичного огляду відповідно до наказу Міністерства охорони здоров’я України від 23.07.2002 №280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>; забезпечення працюючих санітарним одягом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проведення навчання санітарно-гігієнічному мінімуму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Дотримання  технологічного процесу приготування готових страв відповідно до картотеки страв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так;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 Наявність документації з контролю за організацією та якістю харчування дітей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– так;</w:t>
      </w:r>
    </w:p>
    <w:p w:rsidR="005C612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 Впровадження в закладі постійно діючих процедур, заснованих на принципах системи аналізу небезпечних факторів та контролю у критичних точках (НАССР) (так/ні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) – так;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  у кожного постачальника та (або) дата та № державної реєстрації потужності з виробництва та /або обігу харчових продуктів у кожного постачальника:_____________________________________________________________________________________________________________________________________________________________________________________________________ 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 Наявність супровідної документації на продукти харчування та продовольчу сировину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– так;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 Дотримання умов при поводженні з харчовими відходами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угоди на вивезення твердих побутових відходів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– ні;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 Проведення заходів щодо запобігання проникнення шкідників (дезінсекція, дератизація, забезпеченість сітками, екранами)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угод на проведення дератизації, дезінсекції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так;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 Обладнання буфетів (для закладів загальної середньої освіти) та буфетних груп (для закладів дошкільної освіти):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БУФЕТ ВІДСУТНІЙ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наявність умов доставки готових страв з харчоблоку до груп та буфетів  закладу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 xml:space="preserve"> - 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обладнання  буфетів та буфетних груп закладу відповідно до вимог чинного законодавства (так/ні)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 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забезпеченість мийними  ваннами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проточної холодної та гарячої води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справність санітарно-технічного обладнання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забезпеченість достатньою кількістю столового посуду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>, мийними засобами (так/ні)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прибирального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інвентарю (так/ні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розроблювального реманенту (дошки, ножі)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612F" w:rsidRPr="005C6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умов зберігання столового та кухонного посуду (наявність шафи, сушок тощо) (так/ні) </w:t>
      </w:r>
      <w:r w:rsidR="005C612F">
        <w:rPr>
          <w:rFonts w:ascii="Times New Roman" w:hAnsi="Times New Roman" w:cs="Times New Roman"/>
          <w:sz w:val="28"/>
          <w:szCs w:val="28"/>
          <w:lang w:val="uk-UA"/>
        </w:rPr>
        <w:t>БУФЕТ ВІДСУТНІЙ</w:t>
      </w:r>
    </w:p>
    <w:p w:rsidR="00880B4F" w:rsidRDefault="00447695" w:rsidP="00573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План заходів щодо покращення санітарно-технічного стану їдальні  (харчоблоку) з метою приведення їх у відповідність до діючих вимог чинного  законодавства </w:t>
      </w:r>
      <w:r w:rsidR="00506CC4">
        <w:rPr>
          <w:rFonts w:ascii="Times New Roman" w:hAnsi="Times New Roman" w:cs="Times New Roman"/>
          <w:sz w:val="28"/>
          <w:szCs w:val="28"/>
          <w:lang w:val="uk-UA"/>
        </w:rPr>
        <w:t>: Потребує повної  реконструкції приміщення їдальні</w:t>
      </w:r>
    </w:p>
    <w:p w:rsidR="00506CC4" w:rsidRDefault="00506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06CC4" w:rsidRDefault="00506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80B4F" w:rsidRPr="00506CC4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506CC4">
        <w:rPr>
          <w:rFonts w:ascii="Times New Roman" w:hAnsi="Times New Roman" w:cs="Times New Roman"/>
          <w:sz w:val="28"/>
          <w:szCs w:val="20"/>
          <w:lang w:val="uk-UA"/>
        </w:rPr>
        <w:t xml:space="preserve">Дата складання паспорту </w:t>
      </w:r>
      <w:r w:rsidR="00506CC4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506CC4">
        <w:rPr>
          <w:rFonts w:ascii="Times New Roman" w:hAnsi="Times New Roman" w:cs="Times New Roman"/>
          <w:sz w:val="28"/>
          <w:szCs w:val="20"/>
          <w:lang w:val="uk-UA"/>
        </w:rPr>
        <w:t>____</w:t>
      </w:r>
      <w:r w:rsidR="00506CC4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="00506CC4" w:rsidRPr="00506CC4">
        <w:rPr>
          <w:rFonts w:ascii="Times New Roman" w:hAnsi="Times New Roman" w:cs="Times New Roman"/>
          <w:sz w:val="28"/>
          <w:szCs w:val="20"/>
          <w:lang w:val="uk-UA"/>
        </w:rPr>
        <w:t xml:space="preserve">березня </w:t>
      </w:r>
      <w:r w:rsidRPr="00506CC4">
        <w:rPr>
          <w:rFonts w:ascii="Times New Roman" w:hAnsi="Times New Roman" w:cs="Times New Roman"/>
          <w:sz w:val="28"/>
          <w:szCs w:val="20"/>
          <w:lang w:val="uk-UA"/>
        </w:rPr>
        <w:t>2021 рік</w:t>
      </w:r>
    </w:p>
    <w:p w:rsidR="00880B4F" w:rsidRDefault="00506C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20"/>
          <w:lang w:val="uk-UA"/>
        </w:rPr>
      </w:pPr>
      <w:r>
        <w:rPr>
          <w:rFonts w:ascii="Times New Roman" w:hAnsi="Times New Roman" w:cs="Times New Roman"/>
          <w:sz w:val="18"/>
          <w:szCs w:val="20"/>
          <w:lang w:val="uk-UA"/>
        </w:rPr>
        <w:t xml:space="preserve">     </w:t>
      </w:r>
      <w:r w:rsidR="00447695">
        <w:rPr>
          <w:rFonts w:ascii="Times New Roman" w:hAnsi="Times New Roman" w:cs="Times New Roman"/>
          <w:sz w:val="18"/>
          <w:szCs w:val="20"/>
          <w:lang w:val="uk-UA"/>
        </w:rPr>
        <w:t>число, місяць</w:t>
      </w:r>
    </w:p>
    <w:p w:rsidR="00880B4F" w:rsidRDefault="00880B4F">
      <w:pPr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880B4F" w:rsidRDefault="00447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Підписи:   __________________________</w:t>
      </w:r>
      <w:r w:rsidR="00506CC4">
        <w:rPr>
          <w:rFonts w:ascii="Times New Roman" w:hAnsi="Times New Roman" w:cs="Times New Roman"/>
          <w:sz w:val="24"/>
          <w:szCs w:val="24"/>
          <w:lang w:val="uk-UA"/>
        </w:rPr>
        <w:t>Віталій КАПЕЛЮХ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="00506CC4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)   представника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06C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відповідального за організацію харчування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</w:p>
    <w:p w:rsidR="005C5FA1" w:rsidRDefault="005C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80B4F" w:rsidRDefault="00880B4F">
      <w:pPr>
        <w:spacing w:after="0" w:line="240" w:lineRule="auto"/>
        <w:jc w:val="both"/>
      </w:pPr>
    </w:p>
    <w:sectPr w:rsidR="00880B4F" w:rsidSect="00880B4F">
      <w:footerReference w:type="default" r:id="rId7"/>
      <w:pgSz w:w="11906" w:h="16838"/>
      <w:pgMar w:top="1134" w:right="567" w:bottom="766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1F" w:rsidRDefault="0092031F" w:rsidP="00880B4F">
      <w:pPr>
        <w:spacing w:after="0" w:line="240" w:lineRule="auto"/>
      </w:pPr>
      <w:r>
        <w:separator/>
      </w:r>
    </w:p>
  </w:endnote>
  <w:endnote w:type="continuationSeparator" w:id="0">
    <w:p w:rsidR="0092031F" w:rsidRDefault="0092031F" w:rsidP="008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28669"/>
      <w:docPartObj>
        <w:docPartGallery w:val="Page Numbers (Bottom of Page)"/>
        <w:docPartUnique/>
      </w:docPartObj>
    </w:sdtPr>
    <w:sdtEndPr/>
    <w:sdtContent>
      <w:p w:rsidR="00880B4F" w:rsidRDefault="00ED753D">
        <w:pPr>
          <w:pStyle w:val="11"/>
          <w:jc w:val="center"/>
        </w:pPr>
        <w:r>
          <w:fldChar w:fldCharType="begin"/>
        </w:r>
        <w:r w:rsidR="00447695">
          <w:instrText>PAGE</w:instrText>
        </w:r>
        <w:r>
          <w:fldChar w:fldCharType="separate"/>
        </w:r>
        <w:r w:rsidR="00E2762F">
          <w:rPr>
            <w:noProof/>
          </w:rPr>
          <w:t>2</w:t>
        </w:r>
        <w:r>
          <w:fldChar w:fldCharType="end"/>
        </w:r>
      </w:p>
    </w:sdtContent>
  </w:sdt>
  <w:p w:rsidR="00880B4F" w:rsidRDefault="00880B4F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1F" w:rsidRDefault="0092031F" w:rsidP="00880B4F">
      <w:pPr>
        <w:spacing w:after="0" w:line="240" w:lineRule="auto"/>
      </w:pPr>
      <w:r>
        <w:separator/>
      </w:r>
    </w:p>
  </w:footnote>
  <w:footnote w:type="continuationSeparator" w:id="0">
    <w:p w:rsidR="0092031F" w:rsidRDefault="0092031F" w:rsidP="0088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4F"/>
    <w:rsid w:val="00040D7B"/>
    <w:rsid w:val="00107764"/>
    <w:rsid w:val="002055EE"/>
    <w:rsid w:val="00447695"/>
    <w:rsid w:val="00506CC4"/>
    <w:rsid w:val="00573C6A"/>
    <w:rsid w:val="005C5FA1"/>
    <w:rsid w:val="005C612F"/>
    <w:rsid w:val="00776009"/>
    <w:rsid w:val="007D6B04"/>
    <w:rsid w:val="00880B4F"/>
    <w:rsid w:val="00881C23"/>
    <w:rsid w:val="0092031F"/>
    <w:rsid w:val="00D23953"/>
    <w:rsid w:val="00DC0682"/>
    <w:rsid w:val="00E2762F"/>
    <w:rsid w:val="00ED753D"/>
    <w:rsid w:val="00F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E1FA"/>
  <w15:docId w15:val="{74D37CAA-F690-4968-967A-0846A687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4784C"/>
  </w:style>
  <w:style w:type="character" w:customStyle="1" w:styleId="a4">
    <w:name w:val="Нижний колонтитул Знак"/>
    <w:basedOn w:val="a0"/>
    <w:uiPriority w:val="99"/>
    <w:qFormat/>
    <w:rsid w:val="0004784C"/>
  </w:style>
  <w:style w:type="character" w:customStyle="1" w:styleId="ListLabel1">
    <w:name w:val="ListLabel 1"/>
    <w:qFormat/>
    <w:rsid w:val="00880B4F"/>
    <w:rPr>
      <w:sz w:val="28"/>
      <w:szCs w:val="28"/>
    </w:rPr>
  </w:style>
  <w:style w:type="character" w:customStyle="1" w:styleId="ListLabel2">
    <w:name w:val="ListLabel 2"/>
    <w:qFormat/>
    <w:rsid w:val="00880B4F"/>
    <w:rPr>
      <w:rFonts w:eastAsia="Calibri" w:cs="Times New Roman"/>
    </w:rPr>
  </w:style>
  <w:style w:type="character" w:customStyle="1" w:styleId="ListLabel3">
    <w:name w:val="ListLabel 3"/>
    <w:qFormat/>
    <w:rsid w:val="00880B4F"/>
    <w:rPr>
      <w:rFonts w:cs="Courier New"/>
    </w:rPr>
  </w:style>
  <w:style w:type="character" w:customStyle="1" w:styleId="ListLabel4">
    <w:name w:val="ListLabel 4"/>
    <w:qFormat/>
    <w:rsid w:val="00880B4F"/>
    <w:rPr>
      <w:rFonts w:cs="Courier New"/>
    </w:rPr>
  </w:style>
  <w:style w:type="character" w:customStyle="1" w:styleId="ListLabel5">
    <w:name w:val="ListLabel 5"/>
    <w:qFormat/>
    <w:rsid w:val="00880B4F"/>
    <w:rPr>
      <w:rFonts w:cs="Courier New"/>
    </w:rPr>
  </w:style>
  <w:style w:type="paragraph" w:customStyle="1" w:styleId="a5">
    <w:name w:val="Заголовок"/>
    <w:basedOn w:val="a"/>
    <w:next w:val="a6"/>
    <w:qFormat/>
    <w:rsid w:val="00880B4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880B4F"/>
    <w:pPr>
      <w:spacing w:after="140"/>
    </w:pPr>
  </w:style>
  <w:style w:type="paragraph" w:styleId="a7">
    <w:name w:val="List"/>
    <w:basedOn w:val="a6"/>
    <w:rsid w:val="00880B4F"/>
    <w:rPr>
      <w:rFonts w:cs="Arial Unicode MS"/>
    </w:rPr>
  </w:style>
  <w:style w:type="paragraph" w:customStyle="1" w:styleId="1">
    <w:name w:val="Назва об'єкта1"/>
    <w:basedOn w:val="a"/>
    <w:qFormat/>
    <w:rsid w:val="00880B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rsid w:val="00880B4F"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A724EA"/>
    <w:pPr>
      <w:ind w:left="720"/>
      <w:contextualSpacing/>
    </w:pPr>
  </w:style>
  <w:style w:type="paragraph" w:customStyle="1" w:styleId="10">
    <w:name w:val="Верхній колонтитул1"/>
    <w:basedOn w:val="a"/>
    <w:uiPriority w:val="99"/>
    <w:semiHidden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ій колонтитул1"/>
    <w:basedOn w:val="a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unhideWhenUsed/>
    <w:rsid w:val="00DC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C5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0547-5E5B-4FCF-8743-DC51B238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5414</Words>
  <Characters>3087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grimailovschool</cp:lastModifiedBy>
  <cp:revision>7</cp:revision>
  <cp:lastPrinted>2021-03-18T07:26:00Z</cp:lastPrinted>
  <dcterms:created xsi:type="dcterms:W3CDTF">2021-02-19T08:27:00Z</dcterms:created>
  <dcterms:modified xsi:type="dcterms:W3CDTF">2021-03-18T07:28:00Z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