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153A" w14:textId="77777777" w:rsidR="00820C61" w:rsidRDefault="002321F1" w:rsidP="002321F1">
      <w:pPr>
        <w:jc w:val="center"/>
      </w:pPr>
      <w:r>
        <w:t xml:space="preserve">План заходів </w:t>
      </w:r>
    </w:p>
    <w:p w14:paraId="694F1B33" w14:textId="77777777" w:rsidR="001A3256" w:rsidRDefault="001A3256" w:rsidP="002321F1">
      <w:pPr>
        <w:jc w:val="center"/>
      </w:pPr>
      <w:r>
        <w:t>Григорівської філії Новомар’ївського ліцею</w:t>
      </w:r>
    </w:p>
    <w:p w14:paraId="1AD35829" w14:textId="11F8935E" w:rsidR="00083D4F" w:rsidRDefault="002321F1" w:rsidP="002321F1">
      <w:pPr>
        <w:jc w:val="center"/>
      </w:pPr>
      <w:r>
        <w:t xml:space="preserve">на </w:t>
      </w:r>
      <w:r w:rsidR="00B069D9">
        <w:t>квітень</w:t>
      </w:r>
    </w:p>
    <w:p w14:paraId="38E9CE33" w14:textId="77777777" w:rsidR="002321F1" w:rsidRDefault="001A3256" w:rsidP="002321F1">
      <w:pPr>
        <w:jc w:val="center"/>
      </w:pPr>
      <w:r>
        <w:t xml:space="preserve">за проєктом </w:t>
      </w:r>
      <w:r w:rsidR="002321F1">
        <w:t>«</w:t>
      </w:r>
      <w:r>
        <w:t>Україна без бар’єрів</w:t>
      </w:r>
      <w:r w:rsidR="002321F1">
        <w:t>»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8"/>
        <w:gridCol w:w="3113"/>
        <w:gridCol w:w="2021"/>
        <w:gridCol w:w="841"/>
        <w:gridCol w:w="1700"/>
        <w:gridCol w:w="2525"/>
      </w:tblGrid>
      <w:tr w:rsidR="001522D3" w14:paraId="03B7B987" w14:textId="77777777" w:rsidTr="000642D4">
        <w:tc>
          <w:tcPr>
            <w:tcW w:w="568" w:type="dxa"/>
          </w:tcPr>
          <w:p w14:paraId="7C9841EE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№ з/п</w:t>
            </w:r>
          </w:p>
        </w:tc>
        <w:tc>
          <w:tcPr>
            <w:tcW w:w="3113" w:type="dxa"/>
          </w:tcPr>
          <w:p w14:paraId="78264BA2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Назва заходу</w:t>
            </w:r>
          </w:p>
        </w:tc>
        <w:tc>
          <w:tcPr>
            <w:tcW w:w="2021" w:type="dxa"/>
          </w:tcPr>
          <w:p w14:paraId="70306F93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Форма проведення</w:t>
            </w:r>
          </w:p>
        </w:tc>
        <w:tc>
          <w:tcPr>
            <w:tcW w:w="841" w:type="dxa"/>
          </w:tcPr>
          <w:p w14:paraId="0D353FA2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Клас</w:t>
            </w:r>
          </w:p>
        </w:tc>
        <w:tc>
          <w:tcPr>
            <w:tcW w:w="1700" w:type="dxa"/>
          </w:tcPr>
          <w:p w14:paraId="4ED6EC9D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Дата проведення</w:t>
            </w:r>
          </w:p>
        </w:tc>
        <w:tc>
          <w:tcPr>
            <w:tcW w:w="2525" w:type="dxa"/>
          </w:tcPr>
          <w:p w14:paraId="264016CF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Відповідальний</w:t>
            </w:r>
          </w:p>
        </w:tc>
      </w:tr>
      <w:tr w:rsidR="001522D3" w14:paraId="0FD397D3" w14:textId="77777777" w:rsidTr="00137E0F">
        <w:tc>
          <w:tcPr>
            <w:tcW w:w="568" w:type="dxa"/>
          </w:tcPr>
          <w:p w14:paraId="3A55179B" w14:textId="77777777" w:rsidR="00AF3CD7" w:rsidRDefault="00AF3CD7">
            <w:r>
              <w:t>1</w:t>
            </w:r>
          </w:p>
        </w:tc>
        <w:tc>
          <w:tcPr>
            <w:tcW w:w="3113" w:type="dxa"/>
          </w:tcPr>
          <w:p w14:paraId="6D776B8C" w14:textId="7DD2A906" w:rsidR="00AF3CD7" w:rsidRDefault="00B069D9">
            <w:r>
              <w:t>«Що ти знаєш про корисні та шкідливі звички»</w:t>
            </w:r>
          </w:p>
        </w:tc>
        <w:tc>
          <w:tcPr>
            <w:tcW w:w="2021" w:type="dxa"/>
          </w:tcPr>
          <w:p w14:paraId="1965DCB0" w14:textId="772DCD15" w:rsidR="00AF3CD7" w:rsidRPr="00FF4CEF" w:rsidRDefault="00B0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Бесіда-опитування</w:t>
            </w:r>
          </w:p>
        </w:tc>
        <w:tc>
          <w:tcPr>
            <w:tcW w:w="841" w:type="dxa"/>
          </w:tcPr>
          <w:p w14:paraId="73D0051B" w14:textId="77777777" w:rsidR="00AF3CD7" w:rsidRDefault="00AF3CD7">
            <w:r>
              <w:t>1 кл.</w:t>
            </w:r>
          </w:p>
        </w:tc>
        <w:tc>
          <w:tcPr>
            <w:tcW w:w="1700" w:type="dxa"/>
            <w:vAlign w:val="center"/>
          </w:tcPr>
          <w:p w14:paraId="0E60CD5B" w14:textId="3DA1A197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32B2C8F1" w14:textId="77777777" w:rsidR="00AF3CD7" w:rsidRDefault="00AF3CD7" w:rsidP="00137E0F">
            <w:pPr>
              <w:jc w:val="center"/>
            </w:pPr>
            <w:r>
              <w:t>Фабрикова В.Л.</w:t>
            </w:r>
          </w:p>
        </w:tc>
      </w:tr>
      <w:tr w:rsidR="001522D3" w14:paraId="0D4CE361" w14:textId="77777777" w:rsidTr="00137E0F">
        <w:tc>
          <w:tcPr>
            <w:tcW w:w="568" w:type="dxa"/>
          </w:tcPr>
          <w:p w14:paraId="43743E10" w14:textId="77777777" w:rsidR="00AF3CD7" w:rsidRDefault="00AF3CD7">
            <w:r>
              <w:t>2</w:t>
            </w:r>
          </w:p>
        </w:tc>
        <w:tc>
          <w:tcPr>
            <w:tcW w:w="3113" w:type="dxa"/>
          </w:tcPr>
          <w:p w14:paraId="5D7DBF6E" w14:textId="71009E4E" w:rsidR="00AF3CD7" w:rsidRDefault="00B069D9">
            <w:r>
              <w:t>«Ти серед людей, і люди навколо тебе»</w:t>
            </w:r>
          </w:p>
        </w:tc>
        <w:tc>
          <w:tcPr>
            <w:tcW w:w="2021" w:type="dxa"/>
          </w:tcPr>
          <w:p w14:paraId="3C25D413" w14:textId="11A207C0" w:rsidR="00AF3CD7" w:rsidRPr="00FF4CEF" w:rsidRDefault="00B0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Виховна година</w:t>
            </w:r>
          </w:p>
        </w:tc>
        <w:tc>
          <w:tcPr>
            <w:tcW w:w="841" w:type="dxa"/>
          </w:tcPr>
          <w:p w14:paraId="1245B313" w14:textId="77777777" w:rsidR="00AF3CD7" w:rsidRDefault="00AF3CD7">
            <w:r>
              <w:t xml:space="preserve">2 кл. </w:t>
            </w:r>
          </w:p>
        </w:tc>
        <w:tc>
          <w:tcPr>
            <w:tcW w:w="1700" w:type="dxa"/>
            <w:vAlign w:val="center"/>
          </w:tcPr>
          <w:p w14:paraId="16F38F09" w14:textId="77777777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18C3096A" w14:textId="77777777" w:rsidR="00AF3CD7" w:rsidRDefault="00AF3CD7" w:rsidP="00137E0F">
            <w:pPr>
              <w:jc w:val="center"/>
            </w:pPr>
            <w:r>
              <w:t>Чабаненко З.В.</w:t>
            </w:r>
          </w:p>
        </w:tc>
      </w:tr>
      <w:tr w:rsidR="001522D3" w14:paraId="59AD8F77" w14:textId="77777777" w:rsidTr="00137E0F">
        <w:tc>
          <w:tcPr>
            <w:tcW w:w="568" w:type="dxa"/>
          </w:tcPr>
          <w:p w14:paraId="59BBB8BC" w14:textId="77777777" w:rsidR="00AF3CD7" w:rsidRDefault="00AF3CD7">
            <w:r>
              <w:t>3</w:t>
            </w:r>
          </w:p>
        </w:tc>
        <w:tc>
          <w:tcPr>
            <w:tcW w:w="3113" w:type="dxa"/>
          </w:tcPr>
          <w:p w14:paraId="11AADC7E" w14:textId="654B8A55" w:rsidR="00AF3CD7" w:rsidRDefault="00B069D9">
            <w:r>
              <w:t>«Поспішай творити добро»</w:t>
            </w:r>
          </w:p>
        </w:tc>
        <w:tc>
          <w:tcPr>
            <w:tcW w:w="2021" w:type="dxa"/>
          </w:tcPr>
          <w:p w14:paraId="62D9793B" w14:textId="188A18D7" w:rsidR="00AF3CD7" w:rsidRPr="00FF4CEF" w:rsidRDefault="00B0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бесіда</w:t>
            </w:r>
          </w:p>
        </w:tc>
        <w:tc>
          <w:tcPr>
            <w:tcW w:w="841" w:type="dxa"/>
          </w:tcPr>
          <w:p w14:paraId="4C0CB3C2" w14:textId="77777777" w:rsidR="00AF3CD7" w:rsidRDefault="00AF3CD7">
            <w:r>
              <w:t>3 кл.</w:t>
            </w:r>
          </w:p>
        </w:tc>
        <w:tc>
          <w:tcPr>
            <w:tcW w:w="1700" w:type="dxa"/>
            <w:vAlign w:val="center"/>
          </w:tcPr>
          <w:p w14:paraId="1E5905D3" w14:textId="7CC0F751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58413C27" w14:textId="77777777" w:rsidR="00AF3CD7" w:rsidRDefault="00AF3CD7" w:rsidP="00137E0F">
            <w:pPr>
              <w:jc w:val="center"/>
            </w:pPr>
            <w:r>
              <w:t>Нетовкана Т.В.</w:t>
            </w:r>
          </w:p>
        </w:tc>
      </w:tr>
      <w:tr w:rsidR="001522D3" w14:paraId="70943363" w14:textId="77777777" w:rsidTr="00137E0F">
        <w:tc>
          <w:tcPr>
            <w:tcW w:w="568" w:type="dxa"/>
          </w:tcPr>
          <w:p w14:paraId="7265A643" w14:textId="77777777" w:rsidR="00AF3CD7" w:rsidRDefault="00AF3CD7">
            <w:r>
              <w:t>4</w:t>
            </w:r>
          </w:p>
        </w:tc>
        <w:tc>
          <w:tcPr>
            <w:tcW w:w="3113" w:type="dxa"/>
          </w:tcPr>
          <w:p w14:paraId="40A856F8" w14:textId="2335EE0A" w:rsidR="00AF3CD7" w:rsidRDefault="00B069D9" w:rsidP="00AF3CD7">
            <w:pPr>
              <w:spacing w:line="252" w:lineRule="auto"/>
            </w:pPr>
            <w:r>
              <w:t>«Безбар’єрність. Як побудувати гарні стосунки у колективі?»</w:t>
            </w:r>
          </w:p>
        </w:tc>
        <w:tc>
          <w:tcPr>
            <w:tcW w:w="2021" w:type="dxa"/>
          </w:tcPr>
          <w:p w14:paraId="151D4109" w14:textId="5C0EAC8E" w:rsidR="00AF3CD7" w:rsidRPr="00FF4CEF" w:rsidRDefault="00B069D9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Ранкова зустріч</w:t>
            </w:r>
          </w:p>
        </w:tc>
        <w:tc>
          <w:tcPr>
            <w:tcW w:w="841" w:type="dxa"/>
          </w:tcPr>
          <w:p w14:paraId="1E54C10D" w14:textId="77777777" w:rsidR="00AF3CD7" w:rsidRDefault="00AF3CD7">
            <w:r>
              <w:t xml:space="preserve">4 кл. </w:t>
            </w:r>
          </w:p>
        </w:tc>
        <w:tc>
          <w:tcPr>
            <w:tcW w:w="1700" w:type="dxa"/>
            <w:vAlign w:val="center"/>
          </w:tcPr>
          <w:p w14:paraId="347ECDD7" w14:textId="77777777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7FAB7AD5" w14:textId="77777777" w:rsidR="00AF3CD7" w:rsidRDefault="00AF3CD7" w:rsidP="00137E0F">
            <w:pPr>
              <w:jc w:val="center"/>
            </w:pPr>
            <w:r>
              <w:t>Босько О.В.</w:t>
            </w:r>
          </w:p>
        </w:tc>
      </w:tr>
      <w:tr w:rsidR="001522D3" w14:paraId="5BA99A5F" w14:textId="77777777" w:rsidTr="00137E0F">
        <w:tc>
          <w:tcPr>
            <w:tcW w:w="568" w:type="dxa"/>
          </w:tcPr>
          <w:p w14:paraId="00846078" w14:textId="77777777" w:rsidR="00AF3CD7" w:rsidRDefault="00AF3CD7">
            <w:r>
              <w:t>5</w:t>
            </w:r>
          </w:p>
        </w:tc>
        <w:tc>
          <w:tcPr>
            <w:tcW w:w="3113" w:type="dxa"/>
          </w:tcPr>
          <w:p w14:paraId="717586AD" w14:textId="135E3921" w:rsidR="00AF3CD7" w:rsidRDefault="00B069D9">
            <w:r>
              <w:t>«Чорнобиль – горе України, її незагоєна рана»</w:t>
            </w:r>
          </w:p>
        </w:tc>
        <w:tc>
          <w:tcPr>
            <w:tcW w:w="2021" w:type="dxa"/>
          </w:tcPr>
          <w:p w14:paraId="44BC85B2" w14:textId="14CD99B9" w:rsidR="00AF3CD7" w:rsidRPr="00FF4CEF" w:rsidRDefault="00B0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 спілкування</w:t>
            </w:r>
          </w:p>
        </w:tc>
        <w:tc>
          <w:tcPr>
            <w:tcW w:w="841" w:type="dxa"/>
          </w:tcPr>
          <w:p w14:paraId="0F61E3CB" w14:textId="77777777" w:rsidR="00AF3CD7" w:rsidRDefault="00AF3CD7">
            <w:r>
              <w:t>5 кл.</w:t>
            </w:r>
          </w:p>
        </w:tc>
        <w:tc>
          <w:tcPr>
            <w:tcW w:w="1700" w:type="dxa"/>
            <w:vAlign w:val="center"/>
          </w:tcPr>
          <w:p w14:paraId="396CAC54" w14:textId="77777777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191BD43B" w14:textId="77777777" w:rsidR="00AF3CD7" w:rsidRDefault="006E5FA5" w:rsidP="00137E0F">
            <w:pPr>
              <w:jc w:val="center"/>
            </w:pPr>
            <w:r>
              <w:t>Пірязєва Т.В.</w:t>
            </w:r>
          </w:p>
        </w:tc>
      </w:tr>
      <w:tr w:rsidR="00137E0F" w14:paraId="53D126C1" w14:textId="77777777" w:rsidTr="00137E0F">
        <w:tc>
          <w:tcPr>
            <w:tcW w:w="568" w:type="dxa"/>
          </w:tcPr>
          <w:p w14:paraId="14941E88" w14:textId="77777777" w:rsidR="00137E0F" w:rsidRDefault="00137E0F" w:rsidP="00AF3CD7">
            <w:r>
              <w:t>6</w:t>
            </w:r>
          </w:p>
        </w:tc>
        <w:tc>
          <w:tcPr>
            <w:tcW w:w="3113" w:type="dxa"/>
          </w:tcPr>
          <w:p w14:paraId="11641017" w14:textId="75C45B1E" w:rsidR="00137E0F" w:rsidRDefault="001929DF" w:rsidP="00C779D7">
            <w:r>
              <w:t>«Міжнародний день пам’яті Чорнобиля»</w:t>
            </w:r>
          </w:p>
        </w:tc>
        <w:tc>
          <w:tcPr>
            <w:tcW w:w="2021" w:type="dxa"/>
          </w:tcPr>
          <w:p w14:paraId="46C9FD2D" w14:textId="5E7566CE" w:rsidR="00137E0F" w:rsidRPr="00FF4CEF" w:rsidRDefault="001929DF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Годинна спілкування</w:t>
            </w:r>
          </w:p>
        </w:tc>
        <w:tc>
          <w:tcPr>
            <w:tcW w:w="841" w:type="dxa"/>
            <w:vAlign w:val="center"/>
          </w:tcPr>
          <w:p w14:paraId="4E027160" w14:textId="77777777" w:rsidR="00137E0F" w:rsidRDefault="00137E0F" w:rsidP="00137E0F">
            <w:pPr>
              <w:jc w:val="center"/>
            </w:pPr>
            <w:r>
              <w:t>6 кл.</w:t>
            </w:r>
          </w:p>
        </w:tc>
        <w:tc>
          <w:tcPr>
            <w:tcW w:w="1700" w:type="dxa"/>
            <w:vAlign w:val="center"/>
          </w:tcPr>
          <w:p w14:paraId="4EC45B66" w14:textId="77777777" w:rsidR="00137E0F" w:rsidRDefault="00137E0F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5DF324A1" w14:textId="77777777" w:rsidR="00137E0F" w:rsidRDefault="00137E0F" w:rsidP="00137E0F">
            <w:pPr>
              <w:jc w:val="center"/>
            </w:pPr>
            <w:r>
              <w:t>Сакара І.С.</w:t>
            </w:r>
          </w:p>
        </w:tc>
      </w:tr>
      <w:tr w:rsidR="001A3256" w14:paraId="71787B3A" w14:textId="77777777" w:rsidTr="001A3256">
        <w:tc>
          <w:tcPr>
            <w:tcW w:w="568" w:type="dxa"/>
          </w:tcPr>
          <w:p w14:paraId="19C89408" w14:textId="77777777" w:rsidR="001A3256" w:rsidRDefault="001A3256" w:rsidP="00AF3CD7">
            <w:r>
              <w:t>8</w:t>
            </w:r>
          </w:p>
        </w:tc>
        <w:tc>
          <w:tcPr>
            <w:tcW w:w="3113" w:type="dxa"/>
          </w:tcPr>
          <w:p w14:paraId="3EE3A92F" w14:textId="6DB05EDF" w:rsidR="001A3256" w:rsidRDefault="00B069D9" w:rsidP="00AF3CD7">
            <w:r>
              <w:t>«Здоровим будь» до Всесвітнього дня здоров’я</w:t>
            </w:r>
          </w:p>
        </w:tc>
        <w:tc>
          <w:tcPr>
            <w:tcW w:w="2021" w:type="dxa"/>
          </w:tcPr>
          <w:p w14:paraId="3EDE4558" w14:textId="30693F37" w:rsidR="001A3256" w:rsidRPr="00FF4CEF" w:rsidRDefault="00B069D9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</w:t>
            </w:r>
          </w:p>
        </w:tc>
        <w:tc>
          <w:tcPr>
            <w:tcW w:w="841" w:type="dxa"/>
            <w:vMerge w:val="restart"/>
            <w:vAlign w:val="center"/>
          </w:tcPr>
          <w:p w14:paraId="70170F91" w14:textId="77777777" w:rsidR="001A3256" w:rsidRDefault="001A3256" w:rsidP="001A3256">
            <w:pPr>
              <w:jc w:val="center"/>
            </w:pPr>
            <w:r>
              <w:t>7 кл.</w:t>
            </w:r>
          </w:p>
        </w:tc>
        <w:tc>
          <w:tcPr>
            <w:tcW w:w="1700" w:type="dxa"/>
            <w:vAlign w:val="center"/>
          </w:tcPr>
          <w:p w14:paraId="3FBD1C45" w14:textId="4710C9C4" w:rsidR="001A3256" w:rsidRDefault="00B069D9" w:rsidP="00137E0F">
            <w:pPr>
              <w:jc w:val="center"/>
            </w:pPr>
            <w:r>
              <w:t>07.04</w:t>
            </w:r>
          </w:p>
        </w:tc>
        <w:tc>
          <w:tcPr>
            <w:tcW w:w="2525" w:type="dxa"/>
            <w:vMerge w:val="restart"/>
            <w:vAlign w:val="center"/>
          </w:tcPr>
          <w:p w14:paraId="54F260CD" w14:textId="77777777" w:rsidR="001A3256" w:rsidRDefault="001A3256" w:rsidP="00137E0F">
            <w:pPr>
              <w:jc w:val="center"/>
            </w:pPr>
            <w:r>
              <w:t>Булаткіна Н.М.</w:t>
            </w:r>
          </w:p>
        </w:tc>
      </w:tr>
      <w:tr w:rsidR="001A3256" w14:paraId="78C7E2B9" w14:textId="77777777" w:rsidTr="00137E0F">
        <w:tc>
          <w:tcPr>
            <w:tcW w:w="568" w:type="dxa"/>
          </w:tcPr>
          <w:p w14:paraId="361C4958" w14:textId="77777777" w:rsidR="001A3256" w:rsidRDefault="001A3256" w:rsidP="00AF3CD7">
            <w:r>
              <w:t>9</w:t>
            </w:r>
          </w:p>
        </w:tc>
        <w:tc>
          <w:tcPr>
            <w:tcW w:w="3113" w:type="dxa"/>
          </w:tcPr>
          <w:p w14:paraId="763696BF" w14:textId="3E95AB13" w:rsidR="001A3256" w:rsidRDefault="00B069D9" w:rsidP="00AF3CD7">
            <w:r>
              <w:t>«Чорнобиль не має минулого часу» присвячена Міжнародному дню пам’яті Чорнобильської трагедії</w:t>
            </w:r>
          </w:p>
        </w:tc>
        <w:tc>
          <w:tcPr>
            <w:tcW w:w="2021" w:type="dxa"/>
          </w:tcPr>
          <w:p w14:paraId="27421F2A" w14:textId="75178CEE" w:rsidR="001A3256" w:rsidRPr="00FF4CEF" w:rsidRDefault="00B069D9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 спілкування</w:t>
            </w:r>
          </w:p>
        </w:tc>
        <w:tc>
          <w:tcPr>
            <w:tcW w:w="841" w:type="dxa"/>
            <w:vMerge/>
          </w:tcPr>
          <w:p w14:paraId="2EB258D0" w14:textId="77777777" w:rsidR="001A3256" w:rsidRDefault="001A3256" w:rsidP="00AF3CD7"/>
        </w:tc>
        <w:tc>
          <w:tcPr>
            <w:tcW w:w="1700" w:type="dxa"/>
            <w:vAlign w:val="center"/>
          </w:tcPr>
          <w:p w14:paraId="0B05F324" w14:textId="3A4AC0E4" w:rsidR="001A3256" w:rsidRDefault="00B069D9" w:rsidP="00137E0F">
            <w:pPr>
              <w:jc w:val="center"/>
            </w:pPr>
            <w:r>
              <w:t>26.04</w:t>
            </w:r>
          </w:p>
        </w:tc>
        <w:tc>
          <w:tcPr>
            <w:tcW w:w="2525" w:type="dxa"/>
            <w:vMerge/>
            <w:vAlign w:val="center"/>
          </w:tcPr>
          <w:p w14:paraId="7E4D5BCE" w14:textId="77777777" w:rsidR="001A3256" w:rsidRDefault="001A3256" w:rsidP="00137E0F">
            <w:pPr>
              <w:jc w:val="center"/>
            </w:pPr>
          </w:p>
        </w:tc>
      </w:tr>
      <w:tr w:rsidR="000642D4" w14:paraId="15F30DBF" w14:textId="77777777" w:rsidTr="00137E0F">
        <w:tc>
          <w:tcPr>
            <w:tcW w:w="568" w:type="dxa"/>
          </w:tcPr>
          <w:p w14:paraId="2751BAD6" w14:textId="77777777" w:rsidR="000642D4" w:rsidRDefault="001A3256" w:rsidP="00AF3CD7">
            <w:r>
              <w:t>10</w:t>
            </w:r>
          </w:p>
        </w:tc>
        <w:tc>
          <w:tcPr>
            <w:tcW w:w="3113" w:type="dxa"/>
          </w:tcPr>
          <w:p w14:paraId="05795F50" w14:textId="5ED406D1" w:rsidR="000642D4" w:rsidRPr="00FF4CEF" w:rsidRDefault="00B069D9" w:rsidP="00AF3CD7">
            <w:r>
              <w:t>«Аутизм: що варто знати та міфи про нього»</w:t>
            </w:r>
          </w:p>
        </w:tc>
        <w:tc>
          <w:tcPr>
            <w:tcW w:w="2021" w:type="dxa"/>
          </w:tcPr>
          <w:p w14:paraId="1C4A430D" w14:textId="4BBBF0A3" w:rsidR="000642D4" w:rsidRPr="00FF4CEF" w:rsidRDefault="00B069D9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бесіда</w:t>
            </w:r>
          </w:p>
        </w:tc>
        <w:tc>
          <w:tcPr>
            <w:tcW w:w="841" w:type="dxa"/>
            <w:vMerge w:val="restart"/>
            <w:vAlign w:val="center"/>
          </w:tcPr>
          <w:p w14:paraId="67FB0C08" w14:textId="77777777" w:rsidR="000642D4" w:rsidRDefault="000642D4" w:rsidP="000642D4">
            <w:pPr>
              <w:jc w:val="center"/>
            </w:pPr>
            <w:r>
              <w:t>8 кл.</w:t>
            </w:r>
          </w:p>
        </w:tc>
        <w:tc>
          <w:tcPr>
            <w:tcW w:w="1700" w:type="dxa"/>
            <w:vAlign w:val="center"/>
          </w:tcPr>
          <w:p w14:paraId="25098598" w14:textId="04033D7F" w:rsidR="000642D4" w:rsidRDefault="00B069D9" w:rsidP="00137E0F">
            <w:pPr>
              <w:jc w:val="center"/>
            </w:pPr>
            <w:r>
              <w:t>04.04</w:t>
            </w:r>
          </w:p>
        </w:tc>
        <w:tc>
          <w:tcPr>
            <w:tcW w:w="2525" w:type="dxa"/>
            <w:vMerge w:val="restart"/>
            <w:vAlign w:val="center"/>
          </w:tcPr>
          <w:p w14:paraId="7956E744" w14:textId="77777777" w:rsidR="000642D4" w:rsidRDefault="000642D4" w:rsidP="00137E0F">
            <w:pPr>
              <w:jc w:val="center"/>
            </w:pPr>
            <w:r>
              <w:t>Морова С.А.</w:t>
            </w:r>
          </w:p>
        </w:tc>
      </w:tr>
      <w:tr w:rsidR="000642D4" w14:paraId="45A79F5F" w14:textId="77777777" w:rsidTr="00137E0F">
        <w:tc>
          <w:tcPr>
            <w:tcW w:w="568" w:type="dxa"/>
          </w:tcPr>
          <w:p w14:paraId="28631D8C" w14:textId="77777777" w:rsidR="000642D4" w:rsidRDefault="001A3256" w:rsidP="00AF3CD7">
            <w:r>
              <w:t>11</w:t>
            </w:r>
          </w:p>
        </w:tc>
        <w:tc>
          <w:tcPr>
            <w:tcW w:w="3113" w:type="dxa"/>
          </w:tcPr>
          <w:p w14:paraId="7D71506F" w14:textId="3B3E5873" w:rsidR="000642D4" w:rsidRPr="00A96332" w:rsidRDefault="00B069D9" w:rsidP="00AF3CD7">
            <w:pPr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«Здоров’я – найцінніший скарб»</w:t>
            </w:r>
          </w:p>
        </w:tc>
        <w:tc>
          <w:tcPr>
            <w:tcW w:w="2021" w:type="dxa"/>
          </w:tcPr>
          <w:p w14:paraId="7F27A496" w14:textId="0A7E64CA" w:rsidR="000642D4" w:rsidRPr="00A96332" w:rsidRDefault="00B069D9" w:rsidP="00AF3CD7">
            <w:pPr>
              <w:rPr>
                <w:rFonts w:cs="Times New Roman"/>
              </w:rPr>
            </w:pPr>
            <w:r>
              <w:rPr>
                <w:rFonts w:cs="Times New Roman"/>
              </w:rPr>
              <w:t>Виховна година</w:t>
            </w:r>
          </w:p>
        </w:tc>
        <w:tc>
          <w:tcPr>
            <w:tcW w:w="841" w:type="dxa"/>
            <w:vMerge/>
          </w:tcPr>
          <w:p w14:paraId="2EE20ED9" w14:textId="77777777" w:rsidR="000642D4" w:rsidRDefault="000642D4" w:rsidP="00AF3CD7"/>
        </w:tc>
        <w:tc>
          <w:tcPr>
            <w:tcW w:w="1700" w:type="dxa"/>
            <w:vAlign w:val="center"/>
          </w:tcPr>
          <w:p w14:paraId="31605427" w14:textId="0C1C76DC" w:rsidR="000642D4" w:rsidRDefault="00B069D9" w:rsidP="00137E0F">
            <w:pPr>
              <w:jc w:val="center"/>
            </w:pPr>
            <w:r>
              <w:t>05.04</w:t>
            </w:r>
          </w:p>
        </w:tc>
        <w:tc>
          <w:tcPr>
            <w:tcW w:w="2525" w:type="dxa"/>
            <w:vMerge/>
            <w:vAlign w:val="center"/>
          </w:tcPr>
          <w:p w14:paraId="57893448" w14:textId="77777777" w:rsidR="000642D4" w:rsidRDefault="000642D4" w:rsidP="00137E0F">
            <w:pPr>
              <w:jc w:val="center"/>
            </w:pPr>
          </w:p>
        </w:tc>
      </w:tr>
      <w:tr w:rsidR="001522D3" w14:paraId="55587D27" w14:textId="77777777" w:rsidTr="00137E0F">
        <w:tc>
          <w:tcPr>
            <w:tcW w:w="568" w:type="dxa"/>
          </w:tcPr>
          <w:p w14:paraId="710584B7" w14:textId="77777777" w:rsidR="00AF3CD7" w:rsidRDefault="001A3256" w:rsidP="00AF3CD7">
            <w:r>
              <w:t>13</w:t>
            </w:r>
          </w:p>
        </w:tc>
        <w:tc>
          <w:tcPr>
            <w:tcW w:w="3113" w:type="dxa"/>
          </w:tcPr>
          <w:p w14:paraId="7BC15883" w14:textId="2E24B7D5" w:rsidR="00AF3CD7" w:rsidRDefault="00B069D9" w:rsidP="00FF4CEF">
            <w:pPr>
              <w:spacing w:line="259" w:lineRule="auto"/>
            </w:pPr>
            <w:r>
              <w:t>«Безбар’єрність – чому це стосується кожного?»</w:t>
            </w:r>
          </w:p>
        </w:tc>
        <w:tc>
          <w:tcPr>
            <w:tcW w:w="2021" w:type="dxa"/>
          </w:tcPr>
          <w:p w14:paraId="436D997E" w14:textId="1DFC8F5F" w:rsidR="00AF3CD7" w:rsidRPr="00FF4CEF" w:rsidRDefault="00B069D9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Інформаційний дайджест</w:t>
            </w:r>
          </w:p>
        </w:tc>
        <w:tc>
          <w:tcPr>
            <w:tcW w:w="841" w:type="dxa"/>
          </w:tcPr>
          <w:p w14:paraId="5EA65302" w14:textId="537596E5" w:rsidR="00AF3CD7" w:rsidRDefault="00B069D9" w:rsidP="00AF3CD7">
            <w:r>
              <w:t>9 кл.</w:t>
            </w:r>
          </w:p>
        </w:tc>
        <w:tc>
          <w:tcPr>
            <w:tcW w:w="1700" w:type="dxa"/>
            <w:vAlign w:val="center"/>
          </w:tcPr>
          <w:p w14:paraId="2DCB6492" w14:textId="77777777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6EDDFDA4" w14:textId="77777777" w:rsidR="00AF3CD7" w:rsidRDefault="00FF4CEF" w:rsidP="00137E0F">
            <w:pPr>
              <w:jc w:val="center"/>
            </w:pPr>
            <w:r>
              <w:t>Глаголенко І.В.</w:t>
            </w:r>
          </w:p>
        </w:tc>
      </w:tr>
      <w:tr w:rsidR="001522D3" w14:paraId="0C02826E" w14:textId="77777777" w:rsidTr="00137E0F">
        <w:tc>
          <w:tcPr>
            <w:tcW w:w="568" w:type="dxa"/>
          </w:tcPr>
          <w:p w14:paraId="3EC635AF" w14:textId="77777777" w:rsidR="00AF3CD7" w:rsidRDefault="001A3256" w:rsidP="00AF3CD7">
            <w:r>
              <w:t>14</w:t>
            </w:r>
          </w:p>
        </w:tc>
        <w:tc>
          <w:tcPr>
            <w:tcW w:w="3113" w:type="dxa"/>
          </w:tcPr>
          <w:p w14:paraId="55063F5C" w14:textId="2A73B48A" w:rsidR="00AF3CD7" w:rsidRDefault="00B069D9" w:rsidP="00AF3CD7">
            <w:r>
              <w:t>«Жити повноцінним життям! Як це?»</w:t>
            </w:r>
          </w:p>
        </w:tc>
        <w:tc>
          <w:tcPr>
            <w:tcW w:w="2021" w:type="dxa"/>
          </w:tcPr>
          <w:p w14:paraId="6BB97C85" w14:textId="206F78EC" w:rsidR="00AF3CD7" w:rsidRPr="00FF4CEF" w:rsidRDefault="00B069D9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Сюжетно-рольові ігри</w:t>
            </w:r>
          </w:p>
        </w:tc>
        <w:tc>
          <w:tcPr>
            <w:tcW w:w="841" w:type="dxa"/>
          </w:tcPr>
          <w:p w14:paraId="45EADAD3" w14:textId="77777777" w:rsidR="00AF3CD7" w:rsidRDefault="00FF4CEF" w:rsidP="00AF3CD7">
            <w:r>
              <w:t>1-9 кл.</w:t>
            </w:r>
          </w:p>
        </w:tc>
        <w:tc>
          <w:tcPr>
            <w:tcW w:w="1700" w:type="dxa"/>
            <w:vAlign w:val="center"/>
          </w:tcPr>
          <w:p w14:paraId="5DD9A8B1" w14:textId="77777777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0229788E" w14:textId="77777777" w:rsidR="00AF3CD7" w:rsidRDefault="001522D3" w:rsidP="00137E0F">
            <w:pPr>
              <w:jc w:val="center"/>
            </w:pPr>
            <w:r>
              <w:t xml:space="preserve">Соціальний педагог </w:t>
            </w:r>
            <w:r w:rsidR="00FF4CEF">
              <w:t>Глаголенко Р.І.</w:t>
            </w:r>
          </w:p>
        </w:tc>
      </w:tr>
      <w:tr w:rsidR="00FF4CEF" w14:paraId="29095BF1" w14:textId="77777777" w:rsidTr="00137E0F">
        <w:trPr>
          <w:trHeight w:val="117"/>
        </w:trPr>
        <w:tc>
          <w:tcPr>
            <w:tcW w:w="568" w:type="dxa"/>
          </w:tcPr>
          <w:p w14:paraId="57527B32" w14:textId="77777777" w:rsidR="00FF4CEF" w:rsidRDefault="001A3256" w:rsidP="00AF3CD7">
            <w:r>
              <w:lastRenderedPageBreak/>
              <w:t>15</w:t>
            </w:r>
          </w:p>
        </w:tc>
        <w:tc>
          <w:tcPr>
            <w:tcW w:w="3113" w:type="dxa"/>
          </w:tcPr>
          <w:p w14:paraId="124D17B5" w14:textId="45CB5D6A" w:rsidR="00FF4CEF" w:rsidRDefault="00B069D9" w:rsidP="00AF3CD7">
            <w:r>
              <w:t>«Як організувати комфортне середовище в шкільному колективі»</w:t>
            </w:r>
          </w:p>
        </w:tc>
        <w:tc>
          <w:tcPr>
            <w:tcW w:w="2021" w:type="dxa"/>
          </w:tcPr>
          <w:p w14:paraId="32932A2F" w14:textId="403D70AB" w:rsidR="00FF4CEF" w:rsidRPr="00FF4CEF" w:rsidRDefault="00B069D9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Проєктна діяльність</w:t>
            </w:r>
          </w:p>
        </w:tc>
        <w:tc>
          <w:tcPr>
            <w:tcW w:w="841" w:type="dxa"/>
          </w:tcPr>
          <w:p w14:paraId="52C62617" w14:textId="77777777" w:rsidR="00FF4CEF" w:rsidRDefault="001522D3" w:rsidP="00AF3CD7">
            <w:r>
              <w:t>1-9 кл.</w:t>
            </w:r>
          </w:p>
        </w:tc>
        <w:tc>
          <w:tcPr>
            <w:tcW w:w="1700" w:type="dxa"/>
            <w:vAlign w:val="center"/>
          </w:tcPr>
          <w:p w14:paraId="16B0121B" w14:textId="77777777" w:rsidR="00FF4CEF" w:rsidRDefault="00FF4CEF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7BB34FCD" w14:textId="77777777" w:rsidR="00FF4CEF" w:rsidRDefault="001522D3" w:rsidP="00137E0F">
            <w:pPr>
              <w:jc w:val="center"/>
            </w:pPr>
            <w:r>
              <w:t>Педагоги-організатори Глаголенко Р.І., Глаголенко І.В.</w:t>
            </w:r>
          </w:p>
        </w:tc>
      </w:tr>
    </w:tbl>
    <w:p w14:paraId="6718F8C0" w14:textId="77777777" w:rsidR="002321F1" w:rsidRDefault="002321F1"/>
    <w:p w14:paraId="440BD38A" w14:textId="77777777" w:rsidR="002321F1" w:rsidRDefault="002321F1"/>
    <w:sectPr w:rsidR="002321F1" w:rsidSect="001522D3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F1"/>
    <w:rsid w:val="000642D4"/>
    <w:rsid w:val="00083D4F"/>
    <w:rsid w:val="0013733F"/>
    <w:rsid w:val="00137E0F"/>
    <w:rsid w:val="001522D3"/>
    <w:rsid w:val="001929DF"/>
    <w:rsid w:val="001A3256"/>
    <w:rsid w:val="001C56DA"/>
    <w:rsid w:val="002321F1"/>
    <w:rsid w:val="00255F8E"/>
    <w:rsid w:val="003D16F5"/>
    <w:rsid w:val="00525AC9"/>
    <w:rsid w:val="00597C0D"/>
    <w:rsid w:val="006E5FA5"/>
    <w:rsid w:val="00820C61"/>
    <w:rsid w:val="008A7B06"/>
    <w:rsid w:val="009311E5"/>
    <w:rsid w:val="00A048D6"/>
    <w:rsid w:val="00A96332"/>
    <w:rsid w:val="00AF3CD7"/>
    <w:rsid w:val="00B069D9"/>
    <w:rsid w:val="00B141CC"/>
    <w:rsid w:val="00B32354"/>
    <w:rsid w:val="00BE018B"/>
    <w:rsid w:val="00C779D7"/>
    <w:rsid w:val="00EC3236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76A7"/>
  <w15:chartTrackingRefBased/>
  <w15:docId w15:val="{CBEA9FF7-AAFE-4D66-AA63-7B6CEA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2023-03-08T06:28:00Z</dcterms:created>
  <dcterms:modified xsi:type="dcterms:W3CDTF">2023-03-27T09:34:00Z</dcterms:modified>
</cp:coreProperties>
</file>