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3E" w:rsidRPr="007B4C03" w:rsidRDefault="003A2D3E" w:rsidP="003A2D3E">
      <w:pPr>
        <w:tabs>
          <w:tab w:val="left" w:pos="83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B4C03">
        <w:rPr>
          <w:rFonts w:ascii="Times New Roman" w:hAnsi="Times New Roman" w:cs="Times New Roman"/>
          <w:sz w:val="24"/>
          <w:szCs w:val="24"/>
          <w:lang w:val="uk-UA"/>
        </w:rPr>
        <w:t>Форма №5</w:t>
      </w:r>
    </w:p>
    <w:p w:rsidR="003A2D3E" w:rsidRDefault="003A2D3E" w:rsidP="003A2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3A2D3E" w:rsidRDefault="003A2D3E" w:rsidP="003A2D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аудиту доступності будівель громадського призначення</w:t>
      </w:r>
    </w:p>
    <w:p w:rsidR="003A2D3E" w:rsidRDefault="003A2D3E" w:rsidP="003A2D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Гречишкінська ЗОШ І-ІІІ ст.</w:t>
      </w:r>
    </w:p>
    <w:p w:rsidR="003A2D3E" w:rsidRPr="0010345C" w:rsidRDefault="003A2D3E" w:rsidP="003A2D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0345C">
        <w:rPr>
          <w:rFonts w:ascii="Times New Roman" w:hAnsi="Times New Roman" w:cs="Times New Roman"/>
          <w:sz w:val="24"/>
          <w:szCs w:val="24"/>
          <w:lang w:val="uk-UA"/>
        </w:rPr>
        <w:t>(назва об’єкту громадського призначення)</w:t>
      </w:r>
    </w:p>
    <w:p w:rsidR="003A2D3E" w:rsidRPr="00115FAF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обстеження: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13.01.2018 р.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об’єкту, в якому надається послуга:  </w:t>
      </w:r>
      <w:r w:rsidRPr="003C5260">
        <w:rPr>
          <w:rFonts w:ascii="Times New Roman" w:hAnsi="Times New Roman" w:cs="Times New Roman"/>
          <w:sz w:val="28"/>
          <w:szCs w:val="28"/>
          <w:lang w:val="uk-UA"/>
        </w:rPr>
        <w:t>935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33, Луганська обл.,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Гречишкине, вул. Істрашкіна, 55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Найменування послуги: освітні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об’єкту: окремо розташована будівля  2  поверхів, </w:t>
      </w:r>
      <w:r>
        <w:rPr>
          <w:sz w:val="28"/>
          <w:szCs w:val="28"/>
        </w:rPr>
        <w:t xml:space="preserve">2466,6 </w:t>
      </w:r>
      <w:r w:rsidRPr="00FC03D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FC03D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прилеглої території – 4,3 га</w:t>
      </w:r>
    </w:p>
    <w:p w:rsidR="003A2D3E" w:rsidRPr="00115FAF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 організації, яка надає послугу населенню: </w:t>
      </w:r>
      <w:r w:rsidRPr="00115FAF">
        <w:rPr>
          <w:rFonts w:ascii="Times New Roman" w:hAnsi="Times New Roman" w:cs="Times New Roman"/>
          <w:sz w:val="28"/>
          <w:szCs w:val="28"/>
          <w:u w:val="single"/>
          <w:lang w:val="uk-UA"/>
        </w:rPr>
        <w:t>Гречишк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інська ЗОШ І-ІІІ ступенів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Юридична адреса установи:</w:t>
      </w:r>
      <w:r w:rsidRPr="00115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260">
        <w:rPr>
          <w:rFonts w:ascii="Times New Roman" w:hAnsi="Times New Roman" w:cs="Times New Roman"/>
          <w:sz w:val="28"/>
          <w:szCs w:val="28"/>
          <w:lang w:val="uk-UA"/>
        </w:rPr>
        <w:t>935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33, Луганська обл.,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Новоайдарський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р-н, с. Гречишкине, вул. Істрашкіна, 55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Телефон: (06445) 9-96-30</w:t>
      </w:r>
    </w:p>
    <w:p w:rsidR="003A2D3E" w:rsidRPr="00FC03DC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grechishkinskayaoosh</w:t>
      </w:r>
      <w:proofErr w:type="spellEnd"/>
      <w:r w:rsidRPr="00343F1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343F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3A2D3E" w:rsidRDefault="003A2D3E" w:rsidP="003A2D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 і посада керівника установи, де проводився аудит: </w:t>
      </w:r>
    </w:p>
    <w:p w:rsidR="003A2D3E" w:rsidRDefault="003A2D3E" w:rsidP="003A2D3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Гречишкінської ЗОШ І-ІІІ ст. Борис Наталія Вікторівна</w:t>
      </w:r>
    </w:p>
    <w:p w:rsidR="003A2D3E" w:rsidRDefault="003A2D3E" w:rsidP="003A2D3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 і посада особи, відповідальної  за заповнення анкети:</w:t>
      </w:r>
    </w:p>
    <w:p w:rsidR="003A2D3E" w:rsidRDefault="003A2D3E" w:rsidP="003A2D3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Завгосп Борис Тетяна Олександрівна</w:t>
      </w:r>
    </w:p>
    <w:p w:rsidR="003A2D3E" w:rsidRPr="00BB315E" w:rsidRDefault="003A2D3E" w:rsidP="003A2D3E">
      <w:pPr>
        <w:pBdr>
          <w:bottom w:val="single" w:sz="12" w:space="13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Ім’я особи, представника від громадськості:</w:t>
      </w:r>
    </w:p>
    <w:p w:rsidR="003A2D3E" w:rsidRDefault="003A2D3E" w:rsidP="003A2D3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Стисла</w:t>
      </w:r>
      <w:r w:rsidRPr="00BC23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характеристика послуг які надаються на об’єкті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Сфера діяльності - освітня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Планова потужність – 464 дитини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надання послуг  - навчально-виховний процес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Категорія населення</w:t>
      </w:r>
      <w:r w:rsidRPr="00E15FD9">
        <w:rPr>
          <w:rFonts w:ascii="Times New Roman" w:hAnsi="Times New Roman" w:cs="Times New Roman"/>
          <w:sz w:val="28"/>
          <w:szCs w:val="28"/>
          <w:lang w:val="uk-UA"/>
        </w:rPr>
        <w:t>, що обслуговується за віком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 діти (6-17 років)</w:t>
      </w:r>
    </w:p>
    <w:p w:rsidR="003A2D3E" w:rsidRDefault="003A2D3E" w:rsidP="003A2D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Категорія осіб з інвалідністю, які обслуговуються - 0</w:t>
      </w:r>
    </w:p>
    <w:p w:rsidR="003A2D3E" w:rsidRPr="00515FC5" w:rsidRDefault="003A2D3E" w:rsidP="003A2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15FC5">
        <w:rPr>
          <w:rFonts w:ascii="Times New Roman" w:hAnsi="Times New Roman" w:cs="Times New Roman"/>
          <w:b/>
          <w:sz w:val="28"/>
          <w:szCs w:val="28"/>
          <w:lang w:val="uk-UA"/>
        </w:rPr>
        <w:t>Оцінка  поточного стану доступності об’єкту і наявних недоліків у забезпеченні умов доступності до об’єкту для осіб з інвалідністю</w:t>
      </w:r>
    </w:p>
    <w:tbl>
      <w:tblPr>
        <w:tblStyle w:val="a4"/>
        <w:tblW w:w="5039" w:type="pct"/>
        <w:tblInd w:w="108" w:type="dxa"/>
        <w:tblLook w:val="04A0"/>
      </w:tblPr>
      <w:tblGrid>
        <w:gridCol w:w="4699"/>
        <w:gridCol w:w="2875"/>
        <w:gridCol w:w="2072"/>
      </w:tblGrid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відповідності об’єкта* вимогам щодо забезпеченості його доступності для осіб з інвалідністю , у тому числі: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поточного стану доступності об’єкту </w:t>
            </w:r>
            <w:r w:rsidRPr="00DD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наявних недоліків у забезпеч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енні засобами доступності (так/ні, переобладнати)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стоянки з місцем для інваліда поблизу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закладу-</w:t>
            </w:r>
            <w:proofErr w:type="spellEnd"/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Ліфти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Поручні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Пандуси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Підйомні платформи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Вхідні двері 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Доступні вхідні групи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Доступні санітарно-гігієнічні приміщення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Достатня ширина дверних прорізів в стінах, сходових маршів, площадок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Належне розташування обладнання та носіїв інформації, необхідних для забезпечення безперешкодного доступу до об’єктів (місцям надання послуг) осіб з інвалідністю з порушенням функцій зору, слуху 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1833A8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необхідних для осіб з порушенням функцій зору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візуальнихзасобі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також написів, знаків та іншої текстової і графічної інформації - знаками, виконаними шрифтом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Брайля</w:t>
            </w:r>
            <w:proofErr w:type="spellEnd"/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Tr="00930E12">
        <w:tc>
          <w:tcPr>
            <w:tcW w:w="2435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4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2D3E" w:rsidRDefault="003A2D3E" w:rsidP="003A2D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ДБН В.2.2-17:2006 «Будинки і споруди. Доступність будинків і споруд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населення», ДСТУ-Н Б В.2.2-31-2011 «Настанова з облаштування будинків і споруд цивільного призначення елементами доступності для осіб з вадами зору та слуху».</w:t>
      </w:r>
    </w:p>
    <w:p w:rsidR="003A2D3E" w:rsidRPr="00CE4B1A" w:rsidRDefault="003A2D3E" w:rsidP="003A2D3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B1A">
        <w:rPr>
          <w:rFonts w:ascii="Times New Roman" w:hAnsi="Times New Roman" w:cs="Times New Roman"/>
          <w:b/>
          <w:sz w:val="28"/>
          <w:szCs w:val="28"/>
          <w:lang w:val="uk-UA"/>
        </w:rPr>
        <w:t>Оцінка доступності наданої на об’єкті послуги та наявних недоліків у забезпеченні умов доступності до об’єкту для осіб з інвалідністю</w:t>
      </w:r>
    </w:p>
    <w:tbl>
      <w:tblPr>
        <w:tblStyle w:val="a4"/>
        <w:tblW w:w="5039" w:type="pct"/>
        <w:tblInd w:w="108" w:type="dxa"/>
        <w:tblLook w:val="04A0"/>
      </w:tblPr>
      <w:tblGrid>
        <w:gridCol w:w="4644"/>
        <w:gridCol w:w="2930"/>
        <w:gridCol w:w="2072"/>
      </w:tblGrid>
      <w:tr w:rsidR="003A2D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відповідності наданої послуги вимогам  забезпечення її для осіб з інвалідністю, у тому числі: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доступності наданої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об’єкті послуги</w:t>
            </w:r>
            <w:r w:rsidRPr="00DD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наявних недоліків у забезпеченні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 для</w:t>
            </w:r>
            <w:r w:rsidRPr="00DD28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(так/ні) 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 установлених законодавством випадках) приміщення, в яких надається послуга, системою управління електронною чергою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Наявність спеціального та пристосованого обладнання, необхідного для надання послуг (з урахуванням потреб осіб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інвалідністю)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              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навчання робітників, які надають послуги населенню,  для роботи  з особами з інвалідністю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забезпеченням доступності для них об’єктів та послуг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спеціалістів організацій на яких адміністративно-розпорядчим актом покладено обов’язки надання особам з інвалідністю допомоги при наданні їм послуг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послуги з супроводження осіб з інвалідністю в межах території об’єкту працівником організації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транспортних засобів, які використовуються для надання послуг населенню, вимогам їх доступності для осіб з інвалідністю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D3E" w:rsidRPr="003D6F3E" w:rsidTr="00930E12">
        <w:tc>
          <w:tcPr>
            <w:tcW w:w="2407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519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4" w:type="pct"/>
          </w:tcPr>
          <w:p w:rsidR="003A2D3E" w:rsidRPr="003D6F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2D3E" w:rsidRDefault="003A2D3E" w:rsidP="003A2D3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2D3E" w:rsidRPr="00CE4B1A" w:rsidRDefault="003A2D3E" w:rsidP="003A2D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B1A">
        <w:rPr>
          <w:rFonts w:ascii="Times New Roman" w:hAnsi="Times New Roman" w:cs="Times New Roman"/>
          <w:b/>
          <w:sz w:val="28"/>
          <w:szCs w:val="28"/>
          <w:lang w:val="uk-UA"/>
        </w:rPr>
        <w:t>Запропоновані  рішення щодо термінів та обсягів робіт, необхідних для приведення об’єкта і порядку надання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ньому послуг у відповідності</w:t>
      </w:r>
      <w:r w:rsidRPr="00CE4B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вимогами діючого законодавства щодо забезпечення умов їх доступності для осіб з інвалідністю</w:t>
      </w:r>
    </w:p>
    <w:tbl>
      <w:tblPr>
        <w:tblStyle w:val="a4"/>
        <w:tblW w:w="4963" w:type="pct"/>
        <w:tblInd w:w="108" w:type="dxa"/>
        <w:tblLook w:val="04A0"/>
      </w:tblPr>
      <w:tblGrid>
        <w:gridCol w:w="555"/>
        <w:gridCol w:w="6743"/>
        <w:gridCol w:w="2202"/>
      </w:tblGrid>
      <w:tr w:rsidR="003A2D3E" w:rsidTr="00930E12">
        <w:tc>
          <w:tcPr>
            <w:tcW w:w="2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5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новані  рішення щодо</w:t>
            </w:r>
            <w:r w:rsidRPr="0072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обсягів робіт, необхідних для приведення об’єкта і порядку надання на ньому послуг у відповідність з вимогами діючого </w:t>
            </w:r>
            <w:proofErr w:type="spellStart"/>
            <w:r w:rsidRPr="0072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законодавстващодо</w:t>
            </w:r>
            <w:proofErr w:type="spellEnd"/>
            <w:r w:rsidRPr="007268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умов їх доступності для осіб з інвалідністю</w:t>
            </w:r>
          </w:p>
        </w:tc>
        <w:tc>
          <w:tcPr>
            <w:tcW w:w="116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робіт</w:t>
            </w:r>
          </w:p>
        </w:tc>
      </w:tr>
      <w:tr w:rsidR="003A2D3E" w:rsidTr="00930E12">
        <w:tc>
          <w:tcPr>
            <w:tcW w:w="2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5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Облаштування пандусу</w:t>
            </w:r>
          </w:p>
        </w:tc>
        <w:tc>
          <w:tcPr>
            <w:tcW w:w="116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</w:tr>
      <w:tr w:rsidR="003A2D3E" w:rsidTr="00930E12">
        <w:tc>
          <w:tcPr>
            <w:tcW w:w="2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5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Облаштування санвузлу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МГН</w:t>
            </w:r>
            <w:proofErr w:type="spellEnd"/>
          </w:p>
        </w:tc>
        <w:tc>
          <w:tcPr>
            <w:tcW w:w="116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 р.</w:t>
            </w:r>
          </w:p>
        </w:tc>
      </w:tr>
      <w:tr w:rsidR="003A2D3E" w:rsidTr="00930E12">
        <w:tc>
          <w:tcPr>
            <w:tcW w:w="29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5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0" w:type="pct"/>
          </w:tcPr>
          <w:p w:rsidR="003A2D3E" w:rsidRDefault="003A2D3E" w:rsidP="00930E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2D3E" w:rsidRDefault="003A2D3E" w:rsidP="003A2D3E">
      <w:pPr>
        <w:pStyle w:val="a3"/>
        <w:spacing w:after="0" w:line="240" w:lineRule="auto"/>
        <w:ind w:left="600"/>
        <w:rPr>
          <w:rFonts w:ascii="Times New Roman" w:hAnsi="Times New Roman" w:cs="Times New Roman"/>
          <w:sz w:val="28"/>
          <w:szCs w:val="28"/>
          <w:lang w:val="uk-UA"/>
        </w:rPr>
      </w:pPr>
    </w:p>
    <w:p w:rsidR="003A2D3E" w:rsidRDefault="003A2D3E" w:rsidP="003A2D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832">
        <w:rPr>
          <w:rFonts w:ascii="Times New Roman" w:hAnsi="Times New Roman" w:cs="Times New Roman"/>
          <w:b/>
          <w:sz w:val="28"/>
          <w:szCs w:val="28"/>
          <w:lang w:val="uk-UA"/>
        </w:rPr>
        <w:t>Заключна частина</w:t>
      </w:r>
    </w:p>
    <w:p w:rsidR="003A2D3E" w:rsidRDefault="003A2D3E" w:rsidP="003A2D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3A2D3E" w:rsidRDefault="003A2D3E" w:rsidP="003A2D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A2D3E" w:rsidRDefault="003A2D3E" w:rsidP="003A2D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Голова комітету доступності _________________/______________/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A2D3E" w:rsidRPr="00726832" w:rsidRDefault="003A2D3E" w:rsidP="003A2D3E">
      <w:pPr>
        <w:pStyle w:val="a3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Склав__________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______/______________/</w:t>
      </w:r>
    </w:p>
    <w:p w:rsidR="00B357A1" w:rsidRDefault="00B357A1"/>
    <w:sectPr w:rsidR="00B357A1" w:rsidSect="00B3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E9F"/>
    <w:multiLevelType w:val="hybridMultilevel"/>
    <w:tmpl w:val="1A88162E"/>
    <w:lvl w:ilvl="0" w:tplc="2BC8F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A2D3E"/>
    <w:rsid w:val="003A2D3E"/>
    <w:rsid w:val="00B3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3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2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Company>MICROSOFT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2018-01-30T09:44:00Z</dcterms:created>
  <dcterms:modified xsi:type="dcterms:W3CDTF">2018-01-30T09:44:00Z</dcterms:modified>
</cp:coreProperties>
</file>