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35" w:rsidRDefault="003039F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lang w:val="uk-UA"/>
        </w:rPr>
        <w:t xml:space="preserve">                                                          </w:t>
      </w:r>
      <w:r w:rsidR="009967D1">
        <w:rPr>
          <w:lang w:val="uk-UA"/>
        </w:rPr>
        <w:t xml:space="preserve">                    </w:t>
      </w:r>
      <w:r w:rsidR="00A02D91">
        <w:rPr>
          <w:lang w:val="uk-UA"/>
        </w:rPr>
        <w:t xml:space="preserve">     </w:t>
      </w:r>
      <w:r w:rsidR="009967D1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="009967D1" w:rsidRPr="009967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 Л А Н </w:t>
      </w:r>
    </w:p>
    <w:p w:rsidR="009967D1" w:rsidRDefault="009967D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заходів щодо проведення щорічної акції «16 днів проти насильства»</w:t>
      </w: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18"/>
        <w:gridCol w:w="6804"/>
        <w:gridCol w:w="1134"/>
        <w:gridCol w:w="1559"/>
      </w:tblGrid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 xml:space="preserve">                              </w:t>
            </w: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Назва заходу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Відповідальний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24.</w:t>
            </w: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 xml:space="preserve">Відкриття акції. Участь у </w:t>
            </w:r>
            <w:r w:rsidRPr="009967D1">
              <w:rPr>
                <w:rFonts w:ascii="Times New Roman" w:hAnsi="Times New Roman" w:cs="Times New Roman"/>
                <w:sz w:val="26"/>
                <w:szCs w:val="26"/>
              </w:rPr>
              <w:t>флеш-моб</w:t>
            </w:r>
            <w:r w:rsidRPr="009967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967D1">
              <w:rPr>
                <w:rFonts w:ascii="Times New Roman" w:hAnsi="Times New Roman" w:cs="Times New Roman"/>
                <w:sz w:val="26"/>
                <w:szCs w:val="26"/>
              </w:rPr>
              <w:t xml:space="preserve"> серед шкіл району</w:t>
            </w:r>
            <w:r w:rsidRPr="009967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967D1">
              <w:rPr>
                <w:rFonts w:ascii="Times New Roman" w:hAnsi="Times New Roman" w:cs="Times New Roman"/>
                <w:sz w:val="26"/>
                <w:szCs w:val="26"/>
              </w:rPr>
              <w:t xml:space="preserve"> «Новоайдар – центр Луганської області. Молодь Новоайдарщини проти насильства. Ми за гендерну рівність»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8,9,10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Гречишкіна О.О.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27.11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Оголошення плану заходів акції</w:t>
            </w: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 xml:space="preserve"> «16 днів проти насильства»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1-10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Гречишкіна О.О.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28.11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00595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</w:rPr>
              <w:t xml:space="preserve">Проведення </w:t>
            </w: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00595B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</w:rPr>
              <w:t>книжков</w:t>
            </w:r>
            <w:r w:rsidR="0000595B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  <w:lang w:val="uk-UA"/>
              </w:rPr>
              <w:t>ої</w:t>
            </w:r>
            <w:r w:rsidR="0000595B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</w:rPr>
              <w:t>  виставки</w:t>
            </w: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</w:rPr>
              <w:t>, тематичних викладок  літератури в бібліот</w:t>
            </w: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  <w:lang w:val="uk-UA"/>
              </w:rPr>
              <w:t>еці</w:t>
            </w: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</w:rPr>
              <w:t xml:space="preserve"> до Міжнародного дня боротьби з насильством щодо жінок, Всесвітнього дня  боротьби зі СНІДом, Міжнародного дня людей з обмеженими фізичними можливостями, Міжнародного дня прав людини.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Гречишкіна Т.І.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29.11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Конкурс малюнків «</w:t>
            </w: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</w:rPr>
              <w:t>Світ без насильства».</w:t>
            </w: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Класоводи, класні керівники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30.11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00595B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 xml:space="preserve">1. </w:t>
            </w: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Проведення годин спілкування «Протидії різних форм насильства»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1-10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Класоводи, класні керівники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01.12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Проведення виховного заходу «Діти проти СНІДУ» до всесвітнього дня боротьби зі СНІДом.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1-10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Гречишкіна О.О.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04.12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</w:rPr>
              <w:t>Організація та проведення у школі «Дня позитиву»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1-10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Гречишкіна О.О., класоводи, класні керівники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05.12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Проведення тренінгу: «Поняття насилля: його види та прояви. Подолання стереотипів і формування правил безпечної поведінки»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5-10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Гречишкіна О.О.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06.12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Інформаційне повідомлення «Булінг</w:t>
            </w: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 xml:space="preserve"> -</w:t>
            </w: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підліткове насильство в школі».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1-10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00595B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Гречишкіна О.О.</w:t>
            </w:r>
            <w:bookmarkStart w:id="0" w:name="_GoBack"/>
            <w:bookmarkEnd w:id="0"/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07.12 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Перегляд відео презентації на тему: «Насильство. Види насильства. Як себе захистити».</w:t>
            </w: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8-10</w:t>
            </w:r>
          </w:p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1-10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Гречишкіна О.О.</w:t>
            </w:r>
          </w:p>
        </w:tc>
      </w:tr>
      <w:tr w:rsidR="009967D1" w:rsidRPr="009967D1" w:rsidTr="00A02D91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08.12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Конкурс плакатів «</w:t>
            </w: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</w:rPr>
              <w:t>Я – проти насильства</w:t>
            </w:r>
            <w:r w:rsidRPr="009967D1">
              <w:rPr>
                <w:rFonts w:ascii="Times New Roman" w:hAnsi="Times New Roman" w:cs="Times New Roman"/>
                <w:color w:val="121117"/>
                <w:sz w:val="26"/>
                <w:szCs w:val="26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6-10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D1" w:rsidRPr="009967D1" w:rsidRDefault="009967D1" w:rsidP="009967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</w:pPr>
            <w:r w:rsidRPr="009967D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uk-UA" w:eastAsia="ru-RU"/>
              </w:rPr>
              <w:t>Класні керівники</w:t>
            </w:r>
          </w:p>
        </w:tc>
      </w:tr>
    </w:tbl>
    <w:p w:rsidR="009967D1" w:rsidRPr="009967D1" w:rsidRDefault="009967D1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uk-UA"/>
        </w:rPr>
      </w:pPr>
    </w:p>
    <w:sectPr w:rsidR="009967D1" w:rsidRPr="009967D1" w:rsidSect="00A02D91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F7"/>
    <w:rsid w:val="0000595B"/>
    <w:rsid w:val="003039F7"/>
    <w:rsid w:val="009967D1"/>
    <w:rsid w:val="00A02D91"/>
    <w:rsid w:val="00B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9C89-7A04-4A99-8857-661472DB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2017-11-27T11:43:00Z</cp:lastPrinted>
  <dcterms:created xsi:type="dcterms:W3CDTF">2017-11-27T11:09:00Z</dcterms:created>
  <dcterms:modified xsi:type="dcterms:W3CDTF">2017-12-08T10:08:00Z</dcterms:modified>
</cp:coreProperties>
</file>