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CB" w:rsidRDefault="00C652CB" w:rsidP="00C652CB">
      <w:pPr>
        <w:spacing w:after="0"/>
        <w:rPr>
          <w:rFonts w:ascii="Times New Roman" w:hAnsi="Times New Roman" w:cs="Times New Roman"/>
          <w:sz w:val="36"/>
          <w:szCs w:val="28"/>
          <w:lang w:val="ru-RU"/>
        </w:rPr>
      </w:pPr>
      <w:r>
        <w:rPr>
          <w:rFonts w:ascii="Times New Roman" w:hAnsi="Times New Roman" w:cs="Times New Roman"/>
          <w:sz w:val="36"/>
          <w:szCs w:val="28"/>
          <w:lang w:val="ru-RU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36"/>
          <w:szCs w:val="28"/>
          <w:lang w:val="ru-RU"/>
        </w:rPr>
        <w:t>Біологія</w:t>
      </w:r>
      <w:proofErr w:type="spellEnd"/>
    </w:p>
    <w:p w:rsidR="00C652CB" w:rsidRDefault="00C652CB" w:rsidP="00C652CB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  <w:lang w:val="ru-RU"/>
        </w:rPr>
        <w:t>П</w:t>
      </w:r>
      <w:r>
        <w:rPr>
          <w:rFonts w:ascii="Times New Roman" w:hAnsi="Times New Roman" w:cs="Times New Roman"/>
          <w:sz w:val="36"/>
          <w:szCs w:val="28"/>
        </w:rPr>
        <w:t>’</w:t>
      </w:r>
      <w:proofErr w:type="spellStart"/>
      <w:r>
        <w:rPr>
          <w:rFonts w:ascii="Times New Roman" w:hAnsi="Times New Roman" w:cs="Times New Roman"/>
          <w:sz w:val="36"/>
          <w:szCs w:val="28"/>
        </w:rPr>
        <w:t>ятниця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13</w:t>
      </w:r>
      <w:r>
        <w:rPr>
          <w:rFonts w:ascii="Times New Roman" w:hAnsi="Times New Roman" w:cs="Times New Roman"/>
          <w:sz w:val="36"/>
          <w:szCs w:val="28"/>
        </w:rPr>
        <w:t>.03.2020р.</w:t>
      </w:r>
    </w:p>
    <w:p w:rsidR="00C652CB" w:rsidRDefault="00C652CB" w:rsidP="00C652C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28"/>
        </w:rPr>
        <w:t>8</w:t>
      </w:r>
      <w:r>
        <w:rPr>
          <w:rFonts w:ascii="Times New Roman" w:hAnsi="Times New Roman" w:cs="Times New Roman"/>
          <w:sz w:val="36"/>
          <w:szCs w:val="28"/>
        </w:rPr>
        <w:t xml:space="preserve"> клас</w:t>
      </w:r>
    </w:p>
    <w:tbl>
      <w:tblPr>
        <w:tblStyle w:val="a3"/>
        <w:tblW w:w="958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9"/>
        <w:gridCol w:w="2033"/>
        <w:gridCol w:w="1556"/>
        <w:gridCol w:w="2398"/>
        <w:gridCol w:w="3065"/>
      </w:tblGrid>
      <w:tr w:rsidR="00C652CB" w:rsidTr="001802AF">
        <w:trPr>
          <w:trHeight w:val="5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CB" w:rsidRDefault="00C652CB" w:rsidP="0018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2CB" w:rsidRDefault="00C652CB" w:rsidP="0018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CB" w:rsidRDefault="00C652CB" w:rsidP="0018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Зміст навчального матеріалу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CB" w:rsidRDefault="00C652CB" w:rsidP="0018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CB" w:rsidRDefault="00C652CB" w:rsidP="0018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CB" w:rsidRDefault="00C652CB" w:rsidP="0018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C652CB" w:rsidRDefault="00C652CB" w:rsidP="0018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онлайн-ресурс</w:t>
            </w:r>
          </w:p>
        </w:tc>
      </w:tr>
      <w:tr w:rsidR="00C652CB" w:rsidRPr="002917E3" w:rsidTr="00C652CB">
        <w:trPr>
          <w:trHeight w:val="29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CB" w:rsidRDefault="00C652CB" w:rsidP="0018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CB" w:rsidRPr="001C2DF9" w:rsidRDefault="00C652CB" w:rsidP="0018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Сприйняття світла, кольору, простору. Лабораторне дослідження: виявлення сліпої плями на сітківці ока.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CB" w:rsidRDefault="00C652CB" w:rsidP="0018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теоретичний матеріал </w:t>
            </w:r>
          </w:p>
          <w:p w:rsidR="00C652CB" w:rsidRDefault="00C652CB" w:rsidP="001802AF">
            <w:pPr>
              <w:spacing w:line="240" w:lineRule="auto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§42</w:t>
            </w:r>
          </w:p>
          <w:p w:rsidR="00C652CB" w:rsidRDefault="00C652CB" w:rsidP="0018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ст.197-201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CB" w:rsidRDefault="00C652CB" w:rsidP="0018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Поспостерігайте за якоюсь твариною вдома, надворі, у живому куточку і складіть її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етограму</w:t>
            </w:r>
            <w:proofErr w:type="spell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CB" w:rsidRDefault="00C652CB" w:rsidP="0018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C652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https://naurok.com.ua/laboratorne-doslidzhennya-tema-viyavlennya-slipo-plyami-na-sitkivci-oka-118132.html</w:t>
              </w:r>
            </w:hyperlink>
          </w:p>
          <w:p w:rsidR="00C652CB" w:rsidRDefault="00C652CB" w:rsidP="0018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2CB" w:rsidRDefault="00C652CB" w:rsidP="0018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2CB" w:rsidRDefault="00C652CB" w:rsidP="0018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652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https://vseosvita.ua/library/laboratorne-doslidzenna-viavlenna-slipoi-plami-na-sitkivci-oka-25707.html</w:t>
              </w:r>
            </w:hyperlink>
          </w:p>
          <w:p w:rsidR="00C652CB" w:rsidRDefault="00C652CB" w:rsidP="0018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2CB" w:rsidRDefault="00C652CB" w:rsidP="0018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2CB" w:rsidRDefault="00C652CB" w:rsidP="0018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2CB" w:rsidRDefault="00C652CB" w:rsidP="0018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B19" w:rsidRDefault="008E3B0F"/>
    <w:p w:rsidR="00C652CB" w:rsidRDefault="00C652CB"/>
    <w:p w:rsidR="00C652CB" w:rsidRPr="00C652CB" w:rsidRDefault="00C652CB" w:rsidP="00C652CB">
      <w:pPr>
        <w:spacing w:after="0"/>
        <w:rPr>
          <w:rFonts w:ascii="Times New Roman" w:hAnsi="Times New Roman" w:cs="Times New Roman"/>
          <w:sz w:val="36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36"/>
          <w:szCs w:val="28"/>
          <w:lang w:val="ru-RU"/>
        </w:rPr>
        <w:t>Понеділок</w:t>
      </w:r>
      <w:proofErr w:type="spellEnd"/>
      <w:r>
        <w:rPr>
          <w:rFonts w:ascii="Times New Roman" w:hAnsi="Times New Roman" w:cs="Times New Roman"/>
          <w:sz w:val="36"/>
          <w:szCs w:val="28"/>
        </w:rPr>
        <w:t>16</w:t>
      </w:r>
      <w:r>
        <w:rPr>
          <w:rFonts w:ascii="Times New Roman" w:hAnsi="Times New Roman" w:cs="Times New Roman"/>
          <w:sz w:val="36"/>
          <w:szCs w:val="28"/>
        </w:rPr>
        <w:t>.03.2020р.</w:t>
      </w:r>
    </w:p>
    <w:p w:rsidR="00C652CB" w:rsidRDefault="00C652CB" w:rsidP="00C652C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28"/>
        </w:rPr>
        <w:t>8 клас</w:t>
      </w:r>
    </w:p>
    <w:tbl>
      <w:tblPr>
        <w:tblStyle w:val="a3"/>
        <w:tblW w:w="965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3"/>
        <w:gridCol w:w="2048"/>
        <w:gridCol w:w="1568"/>
        <w:gridCol w:w="2416"/>
        <w:gridCol w:w="3088"/>
      </w:tblGrid>
      <w:tr w:rsidR="00C652CB" w:rsidTr="00C652CB">
        <w:trPr>
          <w:trHeight w:val="3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CB" w:rsidRDefault="00C652CB" w:rsidP="0018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2CB" w:rsidRDefault="00C652CB" w:rsidP="0018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CB" w:rsidRDefault="00C652CB" w:rsidP="0018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Зміст навчального матеріалу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CB" w:rsidRDefault="00C652CB" w:rsidP="0018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CB" w:rsidRDefault="00C652CB" w:rsidP="0018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CB" w:rsidRDefault="00C652CB" w:rsidP="0018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C652CB" w:rsidRDefault="00C652CB" w:rsidP="0018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онлайн-ресурс</w:t>
            </w:r>
          </w:p>
        </w:tc>
      </w:tr>
      <w:tr w:rsidR="00C652CB" w:rsidRPr="002917E3" w:rsidTr="008E3B0F">
        <w:trPr>
          <w:trHeight w:val="25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CB" w:rsidRDefault="00C652CB" w:rsidP="0018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CB" w:rsidRPr="001C2DF9" w:rsidRDefault="00C652CB" w:rsidP="0018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Гігієна зору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CB" w:rsidRDefault="00C652CB" w:rsidP="0018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теоретичний матеріал </w:t>
            </w:r>
          </w:p>
          <w:p w:rsidR="00C652CB" w:rsidRDefault="00C652CB" w:rsidP="001802AF">
            <w:pPr>
              <w:spacing w:line="240" w:lineRule="auto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§43</w:t>
            </w:r>
          </w:p>
          <w:p w:rsidR="00C652CB" w:rsidRDefault="00C652CB" w:rsidP="0018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ст.204-207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CB" w:rsidRDefault="008E3B0F" w:rsidP="0018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Скласти пам’ятку для дотримання правил профілактики порушення зору та попередження захворювань органів зору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CB" w:rsidRDefault="008E3B0F" w:rsidP="0018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E3B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https://vseosvita.ua/library/porusenna-zoru-gigiena-zoru-1871.html</w:t>
              </w:r>
            </w:hyperlink>
          </w:p>
          <w:p w:rsidR="008E3B0F" w:rsidRDefault="008E3B0F" w:rsidP="0018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0F" w:rsidRDefault="008E3B0F" w:rsidP="0018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0F" w:rsidRDefault="008E3B0F" w:rsidP="0018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E3B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https://subject.com.ua/lesson/biology/9klas/79.html</w:t>
              </w:r>
            </w:hyperlink>
          </w:p>
          <w:p w:rsidR="00C652CB" w:rsidRDefault="00C652CB" w:rsidP="0018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2CB" w:rsidRDefault="00C652CB" w:rsidP="0018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2CB" w:rsidRDefault="00C652CB" w:rsidP="0018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C652CB" w:rsidRDefault="00C652CB"/>
    <w:sectPr w:rsidR="00C65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CB"/>
    <w:rsid w:val="00211CDB"/>
    <w:rsid w:val="003F3417"/>
    <w:rsid w:val="0077432A"/>
    <w:rsid w:val="008E3B0F"/>
    <w:rsid w:val="00C6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FBBC3-F705-4CFB-8D74-A913FCAB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2CB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2CB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652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ubject.com.ua/lesson/biology/9klas/7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seosvita.ua/library/porusenna-zoru-gigiena-zoru-1871.html" TargetMode="External"/><Relationship Id="rId5" Type="http://schemas.openxmlformats.org/officeDocument/2006/relationships/hyperlink" Target="https://vseosvita.ua/library/laboratorne-doslidzenna-viavlenna-slipoi-plami-na-sitkivci-oka-25707.html" TargetMode="External"/><Relationship Id="rId4" Type="http://schemas.openxmlformats.org/officeDocument/2006/relationships/hyperlink" Target="https://naurok.com.ua/laboratorne-doslidzhennya-tema-viyavlennya-slipo-plyami-na-sitkivci-oka-118132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dc:description/>
  <cp:lastModifiedBy>taras</cp:lastModifiedBy>
  <cp:revision>1</cp:revision>
  <dcterms:created xsi:type="dcterms:W3CDTF">2020-03-16T20:15:00Z</dcterms:created>
  <dcterms:modified xsi:type="dcterms:W3CDTF">2020-03-16T20:29:00Z</dcterms:modified>
</cp:coreProperties>
</file>