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A9" w:rsidRDefault="00E14DA9" w:rsidP="00E14DA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E531C">
        <w:rPr>
          <w:rFonts w:ascii="Times New Roman" w:hAnsi="Times New Roman"/>
          <w:b/>
          <w:sz w:val="28"/>
          <w:szCs w:val="28"/>
          <w:lang w:val="uk-UA"/>
        </w:rPr>
        <w:t>ПЛАН РОБОТИ ШКОЛИ МОЛОДОГО ВЧИТЕЛЯ</w:t>
      </w:r>
    </w:p>
    <w:p w:rsidR="00E14DA9" w:rsidRDefault="00E14DA9" w:rsidP="00E14DA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4DA9" w:rsidRDefault="00E14DA9" w:rsidP="00E14DA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3B73AB">
        <w:rPr>
          <w:rFonts w:ascii="Times New Roman" w:hAnsi="Times New Roman"/>
          <w:b/>
          <w:sz w:val="28"/>
          <w:szCs w:val="28"/>
          <w:lang w:val="uk-UA"/>
        </w:rPr>
        <w:t>План роботи школи становлення молодого вчителя</w:t>
      </w:r>
    </w:p>
    <w:p w:rsidR="00E14DA9" w:rsidRPr="003B73AB" w:rsidRDefault="00E14DA9" w:rsidP="00E14DA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7"/>
        <w:gridCol w:w="5734"/>
        <w:gridCol w:w="1701"/>
        <w:gridCol w:w="1415"/>
      </w:tblGrid>
      <w:tr w:rsidR="00E14DA9" w:rsidRPr="00DB090D" w:rsidTr="00DC4772">
        <w:trPr>
          <w:trHeight w:val="20"/>
          <w:tblHeader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</w:tc>
      </w:tr>
      <w:tr w:rsidR="00E14DA9" w:rsidRPr="00DB090D" w:rsidTr="00DC4772">
        <w:trPr>
          <w:trHeight w:val="2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Знайомство з молодими фахівцями.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Час спілкування «Розповідь про себе».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Анкетування.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Планування роботи вчителя, класногокерівника. Робота з навчальними програмами, і пояснювальними записками до них, шкільною документацією.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Наставники, ЗДНВР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Серпень</w:t>
            </w:r>
          </w:p>
        </w:tc>
      </w:tr>
      <w:tr w:rsidR="00E14DA9" w:rsidRPr="00DB090D" w:rsidTr="00DC4772">
        <w:trPr>
          <w:trHeight w:val="2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Методика вивчення навчальних досягнень учнів. Вимоги до перевіркиучнівських зошитів.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уроків досвідчених учителівз їх наступним аналізом.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E14DA9" w:rsidRPr="00DB090D" w:rsidTr="00DC4772">
        <w:trPr>
          <w:trHeight w:val="2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Ведення тематичного обліку знань учнів. Вимоги до сучасного уроку. Плануванняі методика підготовки сучасного уроку.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уроків досвідчених учителів. Формування навичок самоаналізу уроку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Наставники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</w:tr>
      <w:tr w:rsidR="00E14DA9" w:rsidRPr="00DB090D" w:rsidTr="00DC4772">
        <w:trPr>
          <w:trHeight w:val="2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Створення належного психологічного клімату в учнівському колективі.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Здійсненняіндивідуального і диференційованого підходу на уроці.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самоаналізу уроку, виховногозаходу (практичне завдання)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ЗДНВР, наставники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E14DA9" w:rsidRPr="00DB090D" w:rsidTr="00DC4772">
        <w:trPr>
          <w:trHeight w:val="2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 провести класні батьківські збори.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індивідуальної роботи з батьками.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батьківських зборів досвідчених класних керівників.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ЗДВР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E14DA9" w:rsidRPr="00DB090D" w:rsidTr="00DC4772">
        <w:trPr>
          <w:trHeight w:val="2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Вимоги до санітарно-гігієнічногорежиму на уроці.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Основні вимоги до формування загально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навчальних умінь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навичок учнів.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Відвідування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аналіз уроків молодих учителів.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ЗДНВР, наставники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</w:tr>
      <w:tr w:rsidR="00E14DA9" w:rsidRPr="00DB090D" w:rsidTr="00DC4772">
        <w:trPr>
          <w:trHeight w:val="2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Методика організації самостійної роботи учнів.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і аналіз уроків досвідчених учителів.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Наставники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Лютий </w:t>
            </w:r>
          </w:p>
        </w:tc>
      </w:tr>
      <w:tr w:rsidR="00E14DA9" w:rsidRPr="00DB090D" w:rsidTr="00DC4772">
        <w:trPr>
          <w:trHeight w:val="2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Методика організації позакласної роботи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учнями.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Відвідування і аналіз позакласного заходу.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Наставники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E14DA9" w:rsidRPr="00DB090D" w:rsidTr="00DC4772">
        <w:trPr>
          <w:trHeight w:val="2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Методика стимулювання навчально-пізнавальної діяльності учнів.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індивідуальної роботи з учнями, які засвоюють навчальний матеріал на початковому рівні.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індивідуальних консультацій досвідчених учителів.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E14DA9" w:rsidRPr="00DB090D" w:rsidTr="00DC4772">
        <w:trPr>
          <w:trHeight w:val="2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10</w:t>
            </w:r>
          </w:p>
        </w:tc>
        <w:tc>
          <w:tcPr>
            <w:tcW w:w="5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Методика проведення консультацій, державної підсумкової атестації учнів.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літнього відпочинку школярів, методика проведення навчальних екскурсій, навчальної практики.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</w:tr>
    </w:tbl>
    <w:p w:rsidR="00E14DA9" w:rsidRPr="00DB090D" w:rsidRDefault="00E14DA9" w:rsidP="00E14DA9">
      <w:pPr>
        <w:pStyle w:val="a3"/>
        <w:rPr>
          <w:rFonts w:ascii="Times New Roman" w:hAnsi="Times New Roman"/>
          <w:sz w:val="28"/>
          <w:szCs w:val="28"/>
        </w:rPr>
      </w:pPr>
    </w:p>
    <w:p w:rsidR="00E14DA9" w:rsidRPr="003B73AB" w:rsidRDefault="00E14DA9" w:rsidP="00E14DA9">
      <w:pPr>
        <w:pStyle w:val="a3"/>
        <w:rPr>
          <w:rFonts w:ascii="Times New Roman" w:hAnsi="Times New Roman"/>
          <w:b/>
          <w:sz w:val="28"/>
          <w:szCs w:val="28"/>
        </w:rPr>
      </w:pPr>
      <w:r w:rsidRPr="003B73AB">
        <w:rPr>
          <w:rFonts w:ascii="Times New Roman" w:hAnsi="Times New Roman"/>
          <w:b/>
          <w:sz w:val="28"/>
          <w:szCs w:val="28"/>
          <w:lang w:val="uk-UA"/>
        </w:rPr>
        <w:t>План роботи молодого вчителя другого року навчання</w:t>
      </w:r>
    </w:p>
    <w:p w:rsidR="00E14DA9" w:rsidRPr="003B73AB" w:rsidRDefault="00E14DA9" w:rsidP="00E14DA9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6164"/>
        <w:gridCol w:w="1701"/>
        <w:gridCol w:w="1418"/>
      </w:tblGrid>
      <w:tr w:rsidR="00E14DA9" w:rsidRPr="00DB090D" w:rsidTr="00DC4772">
        <w:trPr>
          <w:trHeight w:val="20"/>
          <w:tblHeader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</w:tc>
      </w:tr>
      <w:tr w:rsidR="00E14DA9" w:rsidRPr="00DB090D" w:rsidTr="00DC4772">
        <w:trPr>
          <w:trHeight w:val="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Шкільний урок: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«Я</w:t>
            </w: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к навчити кожного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організація учнівської діяльності як засіб формування духовного світу дитини;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технологія педагогічного процесу;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можливі шляхи забезпечення навчального процесу (практичне заняття)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Наставники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E14DA9" w:rsidRPr="00DB090D" w:rsidTr="00DC4772">
        <w:trPr>
          <w:trHeight w:val="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Психолого-педагогічний аспект навчання, стиль спілкування з позиції " вчитель - учень" і " учень -вчитель":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гуманістична спрямованість навчально-виховного процесу;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науково-практичні методи, які формують пізнавальні інтереси учнів з урахуванням їх психічних особливостей;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форма вивчення динаміки розвитку особистостей учнів (практичне заняття)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</w:tr>
      <w:tr w:rsidR="00E14DA9" w:rsidRPr="00DB090D" w:rsidTr="00DC4772">
        <w:trPr>
          <w:trHeight w:val="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навчальної діяльності школярів: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характер навчальних завдань (проблемний, дослідницький, репродуктивний, за зразком);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співвідношення мовленнєвої активності школярів і вчителя в процесі навчального заняття;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залучення учнів до коментування і оцінки відповідей однокласників (практичне заняття).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Наставники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E14DA9" w:rsidRPr="00DB090D" w:rsidTr="00DC4772">
        <w:trPr>
          <w:trHeight w:val="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Методики, технології навчання: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традиційні методики викладання;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власні оригінальні методичні прийоми;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методика проведення різних видів уроку (практичне заняття).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Наставники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E14DA9" w:rsidRPr="00DB090D" w:rsidTr="00DC4772">
        <w:trPr>
          <w:trHeight w:val="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Відбір і реалізація змісту навчання: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відповідність змісту навчального заняття поставленим цілям і завданням;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науковість, доступність, наочність, гуманістична спрямованість, новизна, достатня і змістовна цілеспрямованість об'єму навчального матеріалу;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уроку з урахуванням основних дидактичних принципів (практичне заняття)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Наставники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</w:tr>
      <w:tr w:rsidR="00E14DA9" w:rsidRPr="00DB090D" w:rsidTr="00DC4772">
        <w:trPr>
          <w:trHeight w:val="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Інноваційні процеси у навчанні: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основні поняття педагогічної інновації;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структура інноваційного процесу;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технологія розробки і освоєння нововведень;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уроку з урахуванням педагогічних інновацій (практичне заняття)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</w:tr>
      <w:tr w:rsidR="00E14DA9" w:rsidRPr="00DB090D" w:rsidTr="00DC4772">
        <w:trPr>
          <w:trHeight w:val="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Психолого-педагогічні вимоги до перевірки і оцінки навчальних досягнень: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організація контролю за процесом засвоєння знань;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опитування, як форма обліку успішності;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функції оцінки, групові та індивідуальні оцінки;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види самооцінок і взаємооцінок;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уроків, аналіз організації контролю за процесом засвоєння знань(практичне заняття).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ЗДНВР, психолог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E14DA9" w:rsidRPr="00DB090D" w:rsidTr="00DC4772">
        <w:trPr>
          <w:trHeight w:val="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Педагогіка співробітництва - реальний шлях ствердження гуманізму і демократії у шкільному житті: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основний зміст педагогічного співробітництва;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навчання без примусу на основі використання новаторських методів навчання;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залучення до спільної творчої праці вчителів і учнів;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створення єдиного колективу батьків, учнів, учителів, які творчо осмислюють шкільне життя;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творчого самоуправління дорослих і дітей ( практичне заняття).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Наставники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E14DA9" w:rsidRPr="00DB090D" w:rsidTr="00DC4772">
        <w:trPr>
          <w:trHeight w:val="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Вивчення професійної готовності вчителів до творчої роботи: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вивчення психологом професійної готовності до творчої діяльності слухачів школи молодого вчителя: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порівняльний аналіз отриманих результатів із самооцінкою молодих учителів;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проведення відкритих уроків з їх наступним самоаналізом слухачами школи молодого вчителя (практичне заняття).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ЗДНВР, психолог, наставники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</w:tr>
    </w:tbl>
    <w:p w:rsidR="00E14DA9" w:rsidRPr="003B73AB" w:rsidRDefault="00E14DA9" w:rsidP="00E14DA9">
      <w:pPr>
        <w:pStyle w:val="a3"/>
        <w:rPr>
          <w:rFonts w:ascii="Times New Roman" w:hAnsi="Times New Roman"/>
          <w:b/>
          <w:sz w:val="28"/>
          <w:szCs w:val="28"/>
        </w:rPr>
      </w:pPr>
      <w:r w:rsidRPr="003B73AB">
        <w:rPr>
          <w:rFonts w:ascii="Times New Roman" w:hAnsi="Times New Roman"/>
          <w:b/>
          <w:sz w:val="28"/>
          <w:szCs w:val="28"/>
          <w:lang w:val="uk-UA"/>
        </w:rPr>
        <w:lastRenderedPageBreak/>
        <w:t>План роботи молодого вчителя третього року навчання</w:t>
      </w:r>
    </w:p>
    <w:p w:rsidR="00E14DA9" w:rsidRPr="00DB090D" w:rsidRDefault="00E14DA9" w:rsidP="00E14DA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6437"/>
        <w:gridCol w:w="1559"/>
        <w:gridCol w:w="1276"/>
      </w:tblGrid>
      <w:tr w:rsidR="00E14DA9" w:rsidRPr="00DB090D" w:rsidTr="00DC4772">
        <w:trPr>
          <w:trHeight w:val="20"/>
          <w:tblHeader/>
        </w:trPr>
        <w:tc>
          <w:tcPr>
            <w:tcW w:w="509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437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559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276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Термін</w:t>
            </w:r>
          </w:p>
        </w:tc>
      </w:tr>
      <w:tr w:rsidR="00E14DA9" w:rsidRPr="00DB090D" w:rsidTr="00DC4772">
        <w:trPr>
          <w:trHeight w:val="20"/>
        </w:trPr>
        <w:tc>
          <w:tcPr>
            <w:tcW w:w="509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437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Планування роботи вчителя, класного керівника.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Робота з навчальними програмами, пояснювальними записками до них, шкільною документацією.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Вимоги до перевірки учнівських зошитів.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Практикум: вивчення навчальних програм, тематичних планів складених досвідченими вчителями та розробка власних документів і проектів.</w:t>
            </w:r>
          </w:p>
        </w:tc>
        <w:tc>
          <w:tcPr>
            <w:tcW w:w="1559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Наставники ЗДНВР</w:t>
            </w:r>
          </w:p>
        </w:tc>
        <w:tc>
          <w:tcPr>
            <w:tcW w:w="1276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E14DA9" w:rsidRPr="00DB090D" w:rsidTr="00DC4772">
        <w:trPr>
          <w:trHeight w:val="20"/>
        </w:trPr>
        <w:tc>
          <w:tcPr>
            <w:tcW w:w="509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437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Психолого-педагогічн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аспекти організації уроку: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вимоги до структури уроку;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вимоги до змісту уроку і процесу навчання;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вимоги до техніки проведення уроку;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причині невдалого уроку;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правила, які забезпечують успішність уроку.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уроків досвідчених учителів з їх наступним аналізом.</w:t>
            </w:r>
          </w:p>
        </w:tc>
        <w:tc>
          <w:tcPr>
            <w:tcW w:w="1559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276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</w:tr>
      <w:tr w:rsidR="00E14DA9" w:rsidRPr="00DB090D" w:rsidTr="00DC4772">
        <w:trPr>
          <w:trHeight w:val="20"/>
        </w:trPr>
        <w:tc>
          <w:tcPr>
            <w:tcW w:w="509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437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Професійна майстерність педагога на уроці: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володіння змістом і дидактичною його організацією;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здійснення навчальної діяльності педагога;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навчальної діяльності школярів;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педагогічне стимулювання та мотивація навчальної діяльності учнів;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структурно-композиційна побудова уроку.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Відвідування уроків досвідчених учителів з їх наступним аналізом (практикум — вивчення педагогічної практики на підставі відвіданих уроків, поурочних планів, розгорнутих конспектів уроків.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Мета: виявити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гідність</w:t>
            </w: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, найкращі форми та прийоми, можливі конструктивні та корисні зміни).</w:t>
            </w:r>
          </w:p>
        </w:tc>
        <w:tc>
          <w:tcPr>
            <w:tcW w:w="1559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ЗДНВР, наставники</w:t>
            </w:r>
          </w:p>
        </w:tc>
        <w:tc>
          <w:tcPr>
            <w:tcW w:w="1276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E14DA9" w:rsidRPr="00DB090D" w:rsidTr="00DC4772">
        <w:trPr>
          <w:trHeight w:val="20"/>
        </w:trPr>
        <w:tc>
          <w:tcPr>
            <w:tcW w:w="509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437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Урок як умова розвитку пізнавальних процесів в учнів: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сприйняття;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увага;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пам'ять;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мислення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уроків досвідчених учителів з їх наступним аналізом (практикум).</w:t>
            </w:r>
          </w:p>
        </w:tc>
        <w:tc>
          <w:tcPr>
            <w:tcW w:w="1559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Наставники ЗДНВР</w:t>
            </w:r>
          </w:p>
        </w:tc>
        <w:tc>
          <w:tcPr>
            <w:tcW w:w="1276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E14DA9" w:rsidRPr="00DB090D" w:rsidTr="00DC4772">
        <w:trPr>
          <w:trHeight w:val="20"/>
        </w:trPr>
        <w:tc>
          <w:tcPr>
            <w:tcW w:w="509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437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Психологічні причини неуспішності учнів на уроках: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несформованість прийомів навчальної діяльності;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низький рівень довільності;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низький рівень обсягу уваги;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слабка концентрація та стійкість уваги;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низький рівень переключення уваги;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несформованість відношення до себе як школяра;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відсутність мотивації навчання;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занижена самооцінка;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помилки сімейного виховання;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розвитку Я-концепції.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Практикум. Вивчення продуктів навчальної діяльності: щоденників, класних журналів, зошитів, контрольних і лабораторних робіт.</w:t>
            </w:r>
          </w:p>
        </w:tc>
        <w:tc>
          <w:tcPr>
            <w:tcW w:w="1559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ЗДНВР</w:t>
            </w:r>
          </w:p>
        </w:tc>
        <w:tc>
          <w:tcPr>
            <w:tcW w:w="1276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</w:tc>
      </w:tr>
      <w:tr w:rsidR="00E14DA9" w:rsidRPr="00DB090D" w:rsidTr="00DC4772">
        <w:trPr>
          <w:trHeight w:val="20"/>
        </w:trPr>
        <w:tc>
          <w:tcPr>
            <w:tcW w:w="509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6437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Особливості мовлення вчителя та учнів на уроці.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Емоційні стани вчителя і учнів на уроці.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уроків досвідчених учителів з їх наступним аналізом (практикум).</w:t>
            </w:r>
          </w:p>
        </w:tc>
        <w:tc>
          <w:tcPr>
            <w:tcW w:w="1559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ЗДНВР, психолог</w:t>
            </w:r>
          </w:p>
        </w:tc>
        <w:tc>
          <w:tcPr>
            <w:tcW w:w="1276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</w:tr>
      <w:tr w:rsidR="00E14DA9" w:rsidRPr="00DB090D" w:rsidTr="00DC4772">
        <w:trPr>
          <w:trHeight w:val="20"/>
        </w:trPr>
        <w:tc>
          <w:tcPr>
            <w:tcW w:w="509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437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Проблема дисципліни на уроці: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критерії, які є необхідною умовою того, щоб у вчителя загалом не було проблеми дисципліни на уроці;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причини недисциплінованої поведінки учнів на уроці.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уроків, аналіз організації контролю за процесом засвоєння знань (практичне заняття).</w:t>
            </w:r>
          </w:p>
        </w:tc>
        <w:tc>
          <w:tcPr>
            <w:tcW w:w="1559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1276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E14DA9" w:rsidRPr="00DB090D" w:rsidTr="00DC4772">
        <w:trPr>
          <w:trHeight w:val="20"/>
        </w:trPr>
        <w:tc>
          <w:tcPr>
            <w:tcW w:w="509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437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Домашнє завдання на уроці: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функції домашнього завдання;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види домашнього завдання;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форми контролю за виконанням домашнього завдання.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Відвідування уроків, аналіз організації контролю за процесом засвоєння знань (практичне заняття).</w:t>
            </w:r>
          </w:p>
        </w:tc>
        <w:tc>
          <w:tcPr>
            <w:tcW w:w="1559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Наставники</w:t>
            </w:r>
          </w:p>
        </w:tc>
        <w:tc>
          <w:tcPr>
            <w:tcW w:w="1276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E14DA9" w:rsidRPr="00DB090D" w:rsidTr="00DC4772">
        <w:trPr>
          <w:trHeight w:val="20"/>
        </w:trPr>
        <w:tc>
          <w:tcPr>
            <w:tcW w:w="509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437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Вивчення професійної готовності вчителів до творчої роботи: 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вивчення психологом професійної готовності до творчої діяльності слухачів школи молодого вчителя;</w:t>
            </w:r>
          </w:p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порівняльний аналіз отриманих результатів із самооцінкою молодих учителів; </w:t>
            </w:r>
          </w:p>
          <w:p w:rsidR="00E14DA9" w:rsidRPr="00DB090D" w:rsidRDefault="00E14DA9" w:rsidP="003B77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відкритих уроків з їх наступним самоаналізом слухачами школи молодого вчителя</w:t>
            </w:r>
            <w:r w:rsidRPr="00DB090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3B77AA" w:rsidRPr="003B77AA">
              <w:rPr>
                <w:rFonts w:ascii="Times New Roman" w:hAnsi="Times New Roman"/>
                <w:sz w:val="28"/>
                <w:szCs w:val="28"/>
                <w:lang w:val="uk-UA"/>
              </w:rPr>
              <w:t>практичне</w:t>
            </w:r>
            <w:r w:rsidR="003B77AA" w:rsidRPr="003B77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0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77AA">
              <w:rPr>
                <w:rFonts w:ascii="Times New Roman" w:hAnsi="Times New Roman"/>
                <w:sz w:val="28"/>
                <w:szCs w:val="28"/>
                <w:lang w:val="uk-UA"/>
              </w:rPr>
              <w:t>завдання</w:t>
            </w:r>
            <w:r w:rsidRPr="00DB090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ЗДНВР, психолог, наставники</w:t>
            </w:r>
          </w:p>
        </w:tc>
        <w:tc>
          <w:tcPr>
            <w:tcW w:w="1276" w:type="dxa"/>
            <w:shd w:val="clear" w:color="auto" w:fill="FFFFFF"/>
          </w:tcPr>
          <w:p w:rsidR="00E14DA9" w:rsidRPr="00DB090D" w:rsidRDefault="00E14DA9" w:rsidP="00DC47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090D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</w:tr>
    </w:tbl>
    <w:p w:rsidR="003B77AA" w:rsidRDefault="003B77AA" w:rsidP="003B77AA">
      <w:pPr>
        <w:pStyle w:val="a6"/>
        <w:jc w:val="left"/>
        <w:rPr>
          <w:lang w:val="en-US"/>
        </w:rPr>
      </w:pPr>
    </w:p>
    <w:sectPr w:rsidR="003B77AA" w:rsidSect="003B77AA">
      <w:pgSz w:w="11906" w:h="16838"/>
      <w:pgMar w:top="851" w:right="566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6BF"/>
    <w:multiLevelType w:val="hybridMultilevel"/>
    <w:tmpl w:val="BAC0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33319"/>
    <w:multiLevelType w:val="hybridMultilevel"/>
    <w:tmpl w:val="07EC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26C58"/>
    <w:multiLevelType w:val="hybridMultilevel"/>
    <w:tmpl w:val="BAF6E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D7FB3"/>
    <w:multiLevelType w:val="hybridMultilevel"/>
    <w:tmpl w:val="185C01F0"/>
    <w:lvl w:ilvl="0" w:tplc="A14C6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AE5511"/>
    <w:multiLevelType w:val="hybridMultilevel"/>
    <w:tmpl w:val="A0E03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3D731A"/>
    <w:multiLevelType w:val="hybridMultilevel"/>
    <w:tmpl w:val="7696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0510CA"/>
    <w:multiLevelType w:val="hybridMultilevel"/>
    <w:tmpl w:val="C39851E2"/>
    <w:lvl w:ilvl="0" w:tplc="C726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892A3E"/>
    <w:multiLevelType w:val="hybridMultilevel"/>
    <w:tmpl w:val="99ACD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FD524B"/>
    <w:multiLevelType w:val="hybridMultilevel"/>
    <w:tmpl w:val="769CD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BD7ACD"/>
    <w:multiLevelType w:val="hybridMultilevel"/>
    <w:tmpl w:val="D174C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894E0F"/>
    <w:multiLevelType w:val="hybridMultilevel"/>
    <w:tmpl w:val="96CEC83E"/>
    <w:lvl w:ilvl="0" w:tplc="5824ECB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8B1D75"/>
    <w:multiLevelType w:val="hybridMultilevel"/>
    <w:tmpl w:val="A6DE31D8"/>
    <w:lvl w:ilvl="0" w:tplc="35F67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D1D8E"/>
    <w:multiLevelType w:val="hybridMultilevel"/>
    <w:tmpl w:val="1070DF7C"/>
    <w:lvl w:ilvl="0" w:tplc="0486F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9D1C10"/>
    <w:multiLevelType w:val="hybridMultilevel"/>
    <w:tmpl w:val="AA9A8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5B1D4E"/>
    <w:multiLevelType w:val="hybridMultilevel"/>
    <w:tmpl w:val="7E8A1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14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14DA9"/>
    <w:rsid w:val="002300E9"/>
    <w:rsid w:val="003B77AA"/>
    <w:rsid w:val="004B030B"/>
    <w:rsid w:val="00773DEE"/>
    <w:rsid w:val="00982927"/>
    <w:rsid w:val="00DC4772"/>
    <w:rsid w:val="00E14DA9"/>
    <w:rsid w:val="00ED00D7"/>
    <w:rsid w:val="00ED7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A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73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3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73D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D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73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3D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3D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DEE"/>
    <w:rPr>
      <w:b/>
      <w:bCs/>
    </w:rPr>
  </w:style>
  <w:style w:type="character" w:customStyle="1" w:styleId="apple-converted-space">
    <w:name w:val="apple-converted-space"/>
    <w:basedOn w:val="a0"/>
    <w:rsid w:val="00773DEE"/>
  </w:style>
  <w:style w:type="paragraph" w:styleId="a5">
    <w:name w:val="Normal (Web)"/>
    <w:basedOn w:val="a"/>
    <w:unhideWhenUsed/>
    <w:rsid w:val="00773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773DEE"/>
  </w:style>
  <w:style w:type="character" w:customStyle="1" w:styleId="20">
    <w:name w:val="Заголовок 2 Знак"/>
    <w:basedOn w:val="a0"/>
    <w:link w:val="2"/>
    <w:uiPriority w:val="9"/>
    <w:semiHidden/>
    <w:rsid w:val="004B0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4B030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val="uk-UA" w:eastAsia="ru-RU"/>
    </w:rPr>
  </w:style>
  <w:style w:type="character" w:customStyle="1" w:styleId="a7">
    <w:name w:val="Назва Знак"/>
    <w:basedOn w:val="a0"/>
    <w:link w:val="a6"/>
    <w:rsid w:val="004B030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8">
    <w:name w:val="Subtitle"/>
    <w:basedOn w:val="a"/>
    <w:link w:val="a9"/>
    <w:qFormat/>
    <w:rsid w:val="004B030B"/>
    <w:pPr>
      <w:spacing w:after="0" w:line="240" w:lineRule="auto"/>
      <w:jc w:val="center"/>
    </w:pPr>
    <w:rPr>
      <w:rFonts w:ascii="Times New Roman" w:eastAsia="Times New Roman" w:hAnsi="Times New Roman"/>
      <w:i/>
      <w:iCs/>
      <w:sz w:val="28"/>
      <w:szCs w:val="20"/>
      <w:lang w:val="uk-UA" w:eastAsia="ru-RU"/>
    </w:rPr>
  </w:style>
  <w:style w:type="character" w:customStyle="1" w:styleId="a9">
    <w:name w:val="Підзаголовок Знак"/>
    <w:basedOn w:val="a0"/>
    <w:link w:val="a8"/>
    <w:rsid w:val="004B030B"/>
    <w:rPr>
      <w:rFonts w:ascii="Times New Roman" w:eastAsia="Times New Roman" w:hAnsi="Times New Roman" w:cs="Times New Roman"/>
      <w:i/>
      <w:iCs/>
      <w:sz w:val="28"/>
      <w:szCs w:val="20"/>
      <w:lang w:val="uk-UA" w:eastAsia="ru-RU"/>
    </w:rPr>
  </w:style>
  <w:style w:type="paragraph" w:styleId="aa">
    <w:name w:val="Body Text"/>
    <w:basedOn w:val="a"/>
    <w:link w:val="ab"/>
    <w:semiHidden/>
    <w:rsid w:val="004B030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semiHidden/>
    <w:rsid w:val="004B030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A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73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3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73D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D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73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3D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3D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DEE"/>
    <w:rPr>
      <w:b/>
      <w:bCs/>
    </w:rPr>
  </w:style>
  <w:style w:type="character" w:customStyle="1" w:styleId="apple-converted-space">
    <w:name w:val="apple-converted-space"/>
    <w:basedOn w:val="a0"/>
    <w:rsid w:val="00773DEE"/>
  </w:style>
  <w:style w:type="paragraph" w:styleId="a5">
    <w:name w:val="Normal (Web)"/>
    <w:basedOn w:val="a"/>
    <w:unhideWhenUsed/>
    <w:rsid w:val="00773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773DEE"/>
  </w:style>
  <w:style w:type="character" w:customStyle="1" w:styleId="20">
    <w:name w:val="Заголовок 2 Знак"/>
    <w:basedOn w:val="a0"/>
    <w:link w:val="2"/>
    <w:uiPriority w:val="9"/>
    <w:semiHidden/>
    <w:rsid w:val="004B0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4B030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val="uk-UA" w:eastAsia="ru-RU"/>
    </w:rPr>
  </w:style>
  <w:style w:type="character" w:customStyle="1" w:styleId="a7">
    <w:name w:val="Название Знак"/>
    <w:basedOn w:val="a0"/>
    <w:link w:val="a6"/>
    <w:rsid w:val="004B030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8">
    <w:name w:val="Subtitle"/>
    <w:basedOn w:val="a"/>
    <w:link w:val="a9"/>
    <w:qFormat/>
    <w:rsid w:val="004B030B"/>
    <w:pPr>
      <w:spacing w:after="0" w:line="240" w:lineRule="auto"/>
      <w:jc w:val="center"/>
    </w:pPr>
    <w:rPr>
      <w:rFonts w:ascii="Times New Roman" w:eastAsia="Times New Roman" w:hAnsi="Times New Roman"/>
      <w:i/>
      <w:iCs/>
      <w:sz w:val="28"/>
      <w:szCs w:val="20"/>
      <w:lang w:val="uk-UA" w:eastAsia="ru-RU"/>
    </w:rPr>
  </w:style>
  <w:style w:type="character" w:customStyle="1" w:styleId="a9">
    <w:name w:val="Подзаголовок Знак"/>
    <w:basedOn w:val="a0"/>
    <w:link w:val="a8"/>
    <w:rsid w:val="004B030B"/>
    <w:rPr>
      <w:rFonts w:ascii="Times New Roman" w:eastAsia="Times New Roman" w:hAnsi="Times New Roman" w:cs="Times New Roman"/>
      <w:i/>
      <w:iCs/>
      <w:sz w:val="28"/>
      <w:szCs w:val="20"/>
      <w:lang w:val="uk-UA" w:eastAsia="ru-RU"/>
    </w:rPr>
  </w:style>
  <w:style w:type="paragraph" w:styleId="aa">
    <w:name w:val="Body Text"/>
    <w:basedOn w:val="a"/>
    <w:link w:val="ab"/>
    <w:semiHidden/>
    <w:rsid w:val="004B030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semiHidden/>
    <w:rsid w:val="004B030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2253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5285</Words>
  <Characters>3013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KOMP1</cp:lastModifiedBy>
  <cp:revision>7</cp:revision>
  <dcterms:created xsi:type="dcterms:W3CDTF">2012-11-04T09:35:00Z</dcterms:created>
  <dcterms:modified xsi:type="dcterms:W3CDTF">2017-08-21T09:09:00Z</dcterms:modified>
</cp:coreProperties>
</file>