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93" w:rsidRPr="00BC2B93" w:rsidRDefault="00BC2B93" w:rsidP="00BC2B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C2B93">
        <w:rPr>
          <w:rFonts w:ascii="Times New Roman" w:hAnsi="Times New Roman" w:cs="Times New Roman"/>
          <w:b/>
          <w:sz w:val="28"/>
        </w:rPr>
        <w:t>ПОЛОЖЕННЯ</w:t>
      </w:r>
    </w:p>
    <w:p w:rsidR="00BC2B93" w:rsidRPr="00BC2B93" w:rsidRDefault="00BC2B93" w:rsidP="00BC2B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2B93">
        <w:rPr>
          <w:rFonts w:ascii="Times New Roman" w:hAnsi="Times New Roman" w:cs="Times New Roman"/>
          <w:b/>
          <w:sz w:val="28"/>
        </w:rPr>
        <w:t>про комісію з питань надзвичайних ситуацій</w:t>
      </w:r>
    </w:p>
    <w:p w:rsidR="00BC2B93" w:rsidRDefault="00BC2B93" w:rsidP="00BC2B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C2B93">
        <w:rPr>
          <w:rFonts w:ascii="Times New Roman" w:hAnsi="Times New Roman" w:cs="Times New Roman"/>
          <w:b/>
          <w:sz w:val="28"/>
        </w:rPr>
        <w:t>Голосківської</w:t>
      </w:r>
      <w:proofErr w:type="spellEnd"/>
      <w:r w:rsidRPr="00BC2B93">
        <w:rPr>
          <w:rFonts w:ascii="Times New Roman" w:hAnsi="Times New Roman" w:cs="Times New Roman"/>
          <w:b/>
          <w:sz w:val="28"/>
        </w:rPr>
        <w:t xml:space="preserve"> гімназії </w:t>
      </w:r>
      <w:proofErr w:type="spellStart"/>
      <w:r w:rsidRPr="00BC2B93">
        <w:rPr>
          <w:rFonts w:ascii="Times New Roman" w:hAnsi="Times New Roman" w:cs="Times New Roman"/>
          <w:b/>
          <w:sz w:val="28"/>
        </w:rPr>
        <w:t>Отинійської</w:t>
      </w:r>
      <w:proofErr w:type="spellEnd"/>
      <w:r w:rsidRPr="00BC2B93">
        <w:rPr>
          <w:rFonts w:ascii="Times New Roman" w:hAnsi="Times New Roman" w:cs="Times New Roman"/>
          <w:b/>
          <w:sz w:val="28"/>
        </w:rPr>
        <w:t xml:space="preserve"> селищної ради</w:t>
      </w:r>
    </w:p>
    <w:p w:rsidR="00BC2B93" w:rsidRPr="00BC2B93" w:rsidRDefault="00BC2B93" w:rsidP="00BC2B93">
      <w:pPr>
        <w:pStyle w:val="a3"/>
        <w:tabs>
          <w:tab w:val="left" w:pos="288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1. Комісія з питань надзвичайних ситуацій (далі Комісія)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гімназії</w:t>
      </w:r>
      <w:r w:rsidRPr="00BC2B93">
        <w:rPr>
          <w:rFonts w:ascii="Times New Roman" w:hAnsi="Times New Roman" w:cs="Times New Roman"/>
          <w:sz w:val="24"/>
          <w:szCs w:val="24"/>
        </w:rPr>
        <w:t xml:space="preserve"> є постійно діючим органом, який утворюється для координації дій посадових осіб навчального закладу щодо забезпеченням захисту учасників освітнього процесу від наслідків надзвичайних ситуацій, запобігання виникненню надзвичайних ситуацій та реагування на них.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2. Основними завданнями Комісії є: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- здійснення оповіщення працівників та учасників навчально - виховного процесу про виникнення надзвичайної ситуації та інформування їх про дії в умовах такої ситуації;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- забезпеченням реалізації вимог техногенної та пожежної безпеки;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організації навчання працівників та учасників </w:t>
      </w:r>
      <w:r>
        <w:rPr>
          <w:rFonts w:ascii="Times New Roman" w:hAnsi="Times New Roman" w:cs="Times New Roman"/>
          <w:sz w:val="24"/>
          <w:szCs w:val="24"/>
        </w:rPr>
        <w:t>освітнього</w:t>
      </w:r>
      <w:r w:rsidRPr="00BC2B93">
        <w:rPr>
          <w:rFonts w:ascii="Times New Roman" w:hAnsi="Times New Roman" w:cs="Times New Roman"/>
          <w:sz w:val="24"/>
          <w:szCs w:val="24"/>
        </w:rPr>
        <w:t xml:space="preserve"> процесу діям у надзвичайній ситуації;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організації заходів з евакуації (у разі потреби);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організації заходів щодо забезпечення готовності навчального закладу до дій в умовах надзвичайної ситуації;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здійснення безперервного контролю за розвитком надзвичайної ситуації;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- інформуванням органів управління цивільного захисту працівників та учасників освітнього процесу про розвиток надзвичайної ситу</w:t>
      </w:r>
      <w:r>
        <w:rPr>
          <w:rFonts w:ascii="Times New Roman" w:hAnsi="Times New Roman" w:cs="Times New Roman"/>
          <w:sz w:val="24"/>
          <w:szCs w:val="24"/>
        </w:rPr>
        <w:t>ації та заходи, що здійснюються;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- погодження положення про комісію з питань надзвичайних ситуацій;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підвищення ефективності діяльності навчального закладу під час реагування на надзвичайну ситуацію.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3. Комісія відповідно до покладених на неї завдань: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1</w:t>
      </w:r>
      <w:r w:rsidRPr="00BC2B93">
        <w:rPr>
          <w:rFonts w:ascii="Times New Roman" w:hAnsi="Times New Roman" w:cs="Times New Roman"/>
          <w:b/>
          <w:sz w:val="24"/>
          <w:szCs w:val="24"/>
        </w:rPr>
        <w:t>) в режимі повсякденного функціонування:</w:t>
      </w:r>
      <w:r w:rsidRPr="00BC2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здійснює координацію діяльності навчального закладу щодо здійснення заходів у сфері цивільного захисту;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- здійснює заходи щодо забезпечення захисту працівників та учасників освітнього процесу;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- координує заходи щодо профілактики та локалізації інфекційних захворювань, а також запобігання виникненню випадків масових харчових отруєнь.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b/>
          <w:sz w:val="24"/>
          <w:szCs w:val="24"/>
        </w:rPr>
        <w:t xml:space="preserve"> 2) функціонування у режимі підвищеної готовності:</w:t>
      </w:r>
      <w:r w:rsidRPr="00BC2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- 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прогнозування можливості виникнення надзвичайної ситуації та її масштабів;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lastRenderedPageBreak/>
        <w:t xml:space="preserve"> - організовує розроблення плану комплексних заходів щодо захисту учасників освітнього процесу у разі виникнення надзвичайної ситуації, забезпечення сталого функціонування навчального закладу;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забезпечує координацію заходів щодо запобігання виникненню надзвичайної ситуації об’єктового рівня;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готує пропозиції щодо визначення джерел і порядку фінансування заходів реагування на надзвичайну ситуацію;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координує заходи щодо створення резерву засобів індивідуального захисту та матеріальних резервів для запобігання виникненню надзвичайної  ситуації та ліквідації її наслідків, визначає обсяги і порядок використання таких резервів.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b/>
          <w:sz w:val="24"/>
          <w:szCs w:val="24"/>
        </w:rPr>
        <w:t>3) функціонування у режимі надзвичайної ситуації:</w:t>
      </w:r>
      <w:r w:rsidRPr="00BC2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забезпечує координацію, організацію робіт та взаємодію органів управління та засобів навчального закладу щодо надання допомоги працівникам та учасникам освітнього процесу, що постраждали внаслідок виникнення надзвичайної ситуації;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- організовує роботу з локалізації або ліквідації надзвичайної ситуації об’єктового рівня; - залучає до виконання допоміжних робіт з ліквідації наслідків надзвичайної ситуації працівників навчального закладу з використанням наявних ресурсів;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- встановлює межі зони, на якій виникла надзвичайна ситуація об’єктового рівня, та організовує визначення розміру шкоди, заподіяної навчальному закладу внаслідок виникнення надзвичайної ситуації;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організовує здійснення постійного контролю за обстановкою на території навчального закладу і прилеглої до нього території;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вивчає обставини, що склалися, та подає місцевому органу виконавчої влади, органу місцевого самоврядування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розвитку.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b/>
          <w:sz w:val="24"/>
          <w:szCs w:val="24"/>
        </w:rPr>
        <w:t>4) проводить моніторинг стану виконання навчальним закладом покладених на нього завдань.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4. Комісія має право: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залучати у разі потреби в установленому законодавством порядку до ліквідації наслідків надзвичайної ситуації об’єктового рівня працівників та засоби навчального закладу;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- заслуховувати інформацію посадових осіб навчального закладу, що належать до їх компетенції, і дав</w:t>
      </w:r>
      <w:r>
        <w:rPr>
          <w:rFonts w:ascii="Times New Roman" w:hAnsi="Times New Roman" w:cs="Times New Roman"/>
          <w:sz w:val="24"/>
          <w:szCs w:val="24"/>
        </w:rPr>
        <w:t xml:space="preserve">ати їм відповідні доручення;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отримувати від посадових осіб навчального закладу, матеріали і документи, необхідні для вирішення питань, що належать до її компетенції;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lastRenderedPageBreak/>
        <w:t xml:space="preserve">- звертатися до органів виконавчої влади, органів місцевого самоврядування щодо залучення їх представників до участі у своїй роботі (за погодженням з їх керівниками);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-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5. Головою Комісії є керівник навчального закладу. Роботою Комісії керує її голова, а за відсутності голови - за його дорученням - заступник голови. Засідання Комісії веде голова, а за його відсутності - заступник голови. Посадовий та персональний склад Комісії визначається і затверджується керівником навчального закладу. Голова Комісії організовує її роботу за допомогою секретаря комісії.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6. Голова Комісії має право: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- залучати до роботи із запобігання виникненню надзвичайної ситуації або ліквідації її наслідків працівників та засоби відповідно до законодавства;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- приймати в межах повноважень комісії рішення щодо реагування на надзвичайну ситуацію;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вносити пропозиції, щодо заохочення осіб, які зробили вагомий внесок у запобігання виникненню надзвичайної ситуації, ліквідацію її наслідків;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- делегувати на період ліквідації наслідків надзвичайної ситуації свої повноваження заступнику голови комісії.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>7. Забезпечує підготовку, скликання та проведення засідань комісії, а також контроль за виконанням її рішень секретар комісії.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8. Комісія проводить з</w:t>
      </w:r>
      <w:r>
        <w:rPr>
          <w:rFonts w:ascii="Times New Roman" w:hAnsi="Times New Roman" w:cs="Times New Roman"/>
          <w:sz w:val="24"/>
          <w:szCs w:val="24"/>
        </w:rPr>
        <w:t xml:space="preserve">асідання на постійній основі. 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Рішення комісії оформляється протоколом, який підписується головою та секретарем комісії.</w:t>
      </w:r>
    </w:p>
    <w:p w:rsid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9. Рішення комісії, прийняті у межах її повноважень, є обов’язковими для виконання всіма посадовими особами, працівниками та учасниками освітнього процесу навчального закладу. 10. За членами комісії на час виконання завдань зберігається заробітна плата за основним місцем роботи.</w:t>
      </w:r>
    </w:p>
    <w:p w:rsidR="0091181C" w:rsidRPr="00BC2B93" w:rsidRDefault="00BC2B93" w:rsidP="00BC2B93">
      <w:pPr>
        <w:jc w:val="both"/>
        <w:rPr>
          <w:rFonts w:ascii="Times New Roman" w:hAnsi="Times New Roman" w:cs="Times New Roman"/>
          <w:sz w:val="24"/>
          <w:szCs w:val="24"/>
        </w:rPr>
      </w:pPr>
      <w:r w:rsidRPr="00BC2B93">
        <w:rPr>
          <w:rFonts w:ascii="Times New Roman" w:hAnsi="Times New Roman" w:cs="Times New Roman"/>
          <w:sz w:val="24"/>
          <w:szCs w:val="24"/>
        </w:rPr>
        <w:t xml:space="preserve"> 11.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навчальний заклад</w:t>
      </w:r>
    </w:p>
    <w:sectPr w:rsidR="0091181C" w:rsidRPr="00BC2B93" w:rsidSect="00BC2B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B93"/>
    <w:rsid w:val="002E348B"/>
    <w:rsid w:val="004F4F5C"/>
    <w:rsid w:val="0091181C"/>
    <w:rsid w:val="00B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2AC59-397A-438D-8B9C-B1E7A8AD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Spire</cp:lastModifiedBy>
  <cp:revision>5</cp:revision>
  <dcterms:created xsi:type="dcterms:W3CDTF">2021-02-01T20:15:00Z</dcterms:created>
  <dcterms:modified xsi:type="dcterms:W3CDTF">2021-02-25T13:12:00Z</dcterms:modified>
</cp:coreProperties>
</file>