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96"/>
          <w:szCs w:val="96"/>
          <w:rtl w:val="0"/>
        </w:rPr>
        <w:t xml:space="preserve">ПРОТОКОЛИ</w:t>
      </w:r>
    </w:p>
    <w:p w:rsidR="00000000" w:rsidDel="00000000" w:rsidP="00000000" w:rsidRDefault="00000000" w:rsidRPr="00000000" w14:paraId="00000009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96"/>
          <w:szCs w:val="96"/>
          <w:rtl w:val="0"/>
        </w:rPr>
        <w:t xml:space="preserve">ЗАСІДАНЬ </w:t>
      </w:r>
    </w:p>
    <w:p w:rsidR="00000000" w:rsidDel="00000000" w:rsidP="00000000" w:rsidRDefault="00000000" w:rsidRPr="00000000" w14:paraId="0000000A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96"/>
          <w:szCs w:val="96"/>
          <w:rtl w:val="0"/>
        </w:rPr>
        <w:t xml:space="preserve">АТЕСТАЦІЙНОЇ </w:t>
      </w:r>
    </w:p>
    <w:p w:rsidR="00000000" w:rsidDel="00000000" w:rsidP="00000000" w:rsidRDefault="00000000" w:rsidRPr="00000000" w14:paraId="0000000B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96"/>
          <w:szCs w:val="96"/>
          <w:rtl w:val="0"/>
        </w:rPr>
        <w:t xml:space="preserve">КОМІСІЇ</w:t>
        <w:br w:type="textWrapping"/>
      </w:r>
    </w:p>
    <w:p w:rsidR="00000000" w:rsidDel="00000000" w:rsidP="00000000" w:rsidRDefault="00000000" w:rsidRPr="00000000" w14:paraId="0000000C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ПРОТОКОЛ </w:t>
        <w:br w:type="textWrapping"/>
        <w:t xml:space="preserve">                                       засідання атестаційної комісії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Голосківської гімназії Отинійської селищної ради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«23»  грудня 2024 року</w:t>
        <w:tab/>
        <w:tab/>
        <w:tab/>
        <w:tab/>
        <w:tab/>
        <w:tab/>
        <w:tab/>
        <w:t xml:space="preserve">               №  03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Присутні: Ольга Боднар – голова атестаційної комісії, директор гімназії,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Галина Козачок - секретар атестаційної комісії, вчитель початкових класів,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Роксолана Мохнацька– член атестаційної комісії, заступник директора з НВР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Галина Хавуляк -  член атестаційної комісії(за згодою), голова ПК,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Уляна Шушкевич – член атестаційної комісії, вчитель історії,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Руслана Бабіїв – член атестаційної комісії, вчитель початкових класів,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Наталія Мельник - член атестаційної комісії, вчитель музичного мистецтва.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Відсутні: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Запрошені: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ДЕННИЙ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Про розгляд заяв на позачергову атестацію та затвердження списку педагогічних працівників на позачергову атестацію 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І. СЛУХАЛИ: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Галину Козачок - секретаря атестаційної комісії, яка повідомила, що на розгляд  атестаційної комісії 16 грудня 2024 року подано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заяви про проведення позачергової атестації з ініціативи педагогічних працівників , 17 грудня - 1 заява. Заяви надійшли від вчителів Голосківської гімназії Отинійської селищної ради 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Людмили Стадник - учителя англійської мови 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Уляни Шушкевич - учителя історії 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Валентини Бегмети - учителя української мови та літератури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ІІ. ВИСТУПИЛИ: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1. Ольга Боднар – голова атестаційної комісії , яка ознайомила присутніх із заявами Людмили Стадник , Уляни Шушкевич  та Валентини Бегмети щодо позачергової атестації 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2. Роксолана Мохнацька - член атестаційної комісії, запропонувала включити Людмилу Стадник , Уляну Шушкевич та Валентину Бегмету  до списку осіб для позачергової атестації у 2024/2025 навчальному році.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ІІІ. ВИРІШИЛИ: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Затвердити список педагогічних працівників Голосківської гімназії Отинійської селищної ради, які атестуватимуться позачергово у 2024/2025 навчальному році(список додається).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 голосування: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- 6 ,   проти - 0, утрималися - 0.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Layout w:type="fixed"/>
        <w:tblLook w:val="0000"/>
      </w:tblPr>
      <w:tblGrid>
        <w:gridCol w:w="3365"/>
        <w:gridCol w:w="2786"/>
        <w:gridCol w:w="3764"/>
        <w:tblGridChange w:id="0">
          <w:tblGrid>
            <w:gridCol w:w="3365"/>
            <w:gridCol w:w="2786"/>
            <w:gridCol w:w="3764"/>
          </w:tblGrid>
        </w:tblGridChange>
      </w:tblGrid>
      <w:tr>
        <w:trPr>
          <w:cantSplit w:val="1"/>
          <w:trHeight w:val="60" w:hRule="atLeast"/>
          <w:tblHeader w:val="1"/>
        </w:trPr>
        <w:tc>
          <w:tcPr>
            <w:tcMar>
              <w:right w:w="5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Голова атестаційної комісії</w:t>
            </w:r>
          </w:p>
        </w:tc>
        <w:tc>
          <w:tcPr>
            <w:tcMar>
              <w:top w:w="397.0" w:type="dxa"/>
              <w:left w:w="57.0" w:type="dxa"/>
              <w:bottom w:w="68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28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tcMar>
              <w:top w:w="397.0" w:type="dxa"/>
              <w:left w:w="0.0" w:type="dxa"/>
              <w:bottom w:w="6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Ольга БОДНАР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(Власне ім’я ПРІЗВИЩЕ)</w:t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tcMar>
              <w:right w:w="57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Секретар атестаційної комісії</w:t>
            </w:r>
          </w:p>
        </w:tc>
        <w:tc>
          <w:tcPr>
            <w:tcMar>
              <w:top w:w="113.0" w:type="dxa"/>
              <w:left w:w="57.0" w:type="dxa"/>
              <w:bottom w:w="68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28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</w:p>
        </w:tc>
        <w:tc>
          <w:tcPr>
            <w:tcMar>
              <w:top w:w="113.0" w:type="dxa"/>
              <w:left w:w="0.0" w:type="dxa"/>
              <w:bottom w:w="6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Галина КОЗАЧОК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(Власне ім’я ПРІЗВИЩЕ)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568" w:top="851" w:left="1418" w:right="843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