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96"/>
          <w:szCs w:val="96"/>
        </w:rPr>
      </w:pPr>
      <w:r>
        <w:rPr>
          <w:rFonts w:eastAsia="Times New Roman" w:cs="Times New Roman" w:ascii="Times New Roman" w:hAnsi="Times New Roman"/>
          <w:color w:val="000000"/>
          <w:sz w:val="96"/>
          <w:szCs w:val="96"/>
        </w:rPr>
        <w:t>ПРОТОКОЛИ</w:t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96"/>
          <w:szCs w:val="96"/>
        </w:rPr>
      </w:pPr>
      <w:r>
        <w:rPr>
          <w:rFonts w:eastAsia="Times New Roman" w:cs="Times New Roman" w:ascii="Times New Roman" w:hAnsi="Times New Roman"/>
          <w:color w:val="000000"/>
          <w:sz w:val="96"/>
          <w:szCs w:val="96"/>
        </w:rPr>
        <w:t xml:space="preserve">ЗАСІДАНЬ </w:t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96"/>
          <w:szCs w:val="96"/>
        </w:rPr>
      </w:pPr>
      <w:r>
        <w:rPr>
          <w:rFonts w:eastAsia="Times New Roman" w:cs="Times New Roman" w:ascii="Times New Roman" w:hAnsi="Times New Roman"/>
          <w:color w:val="000000"/>
          <w:sz w:val="96"/>
          <w:szCs w:val="96"/>
        </w:rPr>
        <w:t xml:space="preserve">АТЕСТАЦІЙНОЇ </w:t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96"/>
          <w:szCs w:val="96"/>
        </w:rPr>
      </w:pPr>
      <w:r>
        <w:rPr>
          <w:rFonts w:eastAsia="Times New Roman" w:cs="Times New Roman" w:ascii="Times New Roman" w:hAnsi="Times New Roman"/>
          <w:color w:val="000000"/>
          <w:sz w:val="96"/>
          <w:szCs w:val="96"/>
        </w:rPr>
        <w:t>КОМІСІЇ</w:t>
        <w:br/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1"/>
        <w:spacing w:before="20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3"/>
        <w:spacing w:before="20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ПРОТОКОЛ </w:t>
        <w:br/>
        <w:t xml:space="preserve">                                       засідання атестаційної комісії</w:t>
      </w:r>
    </w:p>
    <w:p>
      <w:pPr>
        <w:pStyle w:val="Normal1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Голосківської гімназії Отинійської селищної ради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«09»  жовтня 2024 року</w:t>
        <w:tab/>
        <w:tab/>
        <w:tab/>
        <w:tab/>
        <w:tab/>
        <w:tab/>
        <w:tab/>
        <w:t xml:space="preserve">               №  02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Присутні: Ольга Боднар – голова атестаційної комісії, директор гімназії,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Галина Козачок - секретар атестаційної комісії, вчитель початкових класів,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Роксолана Мохнацька– член атестаційної комісії, заступник директора з НВР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Галина Хавуляк -  член атестаційної комісії(за згодою), голова ПК,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Уляна Шушкевич – член атестаційної комісії, вчитель історії,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Руслана Бабіїв – член атестаційної комісії, вчитель початкових класів,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Наталія Мельник - член атестаційної комісії, вчитель музичного мистецтва.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Відсутні: 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Запрошені: </w:t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ПОРЯДОК ДЕННИЙ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pBdr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 Затвердження списку педагогічних працівників гімназії ,які атестуються в 2024/2025 навчальному році.</w:t>
      </w:r>
    </w:p>
    <w:p>
      <w:pPr>
        <w:pStyle w:val="Normal1"/>
        <w:pBdr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2.Затвердження графіка роботи атестаційної комісії.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І. СЛУХАЛИ: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Ольгу Боднар - голову атестаційної комісії, яка довела до відома атестаційної комісії  те, що не має  педагогічних працівників, які атестуються чергово  в 2024/2025 навчальному році, відповідно до пункту 4 розділу І Положення.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ІІ. ВИСТУПИЛИ: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 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Роксолана Мохнацька – заступника  директора    з    навчально-виховної роботи, яка повідомила , що черговій атестації підлягає Ольга Боднар як керівник навчального закладу освіти. Відповідно до пункту 8 розділу ІІ  Положення про атестацію педагогічних працівників ,затвердженого наказом Міністерства освіти і науки України від 09.09.2022 № 805, зареєстрованого в Міністерстві юстиції України 21 грудня 2022 р. за №1649/38985, керівники закладів освіти атестуються атестаційною комісією ІІ рівня , атестаційна комісія ІІ рівня розглядає документи, подані керівниками відокремлених структурних підрозділів , встановлює їх відповідність вимогам законодавства.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ІІІ. ВИРІШИЛИ:</w:t>
      </w:r>
    </w:p>
    <w:p>
      <w:pPr>
        <w:pStyle w:val="Normal1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Normal1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1.1 Для проведення позачергової атестації до 20 грудня до атестаційної комісії подається заява за формою, наведеною в додатку 1 Положення.</w:t>
      </w:r>
    </w:p>
    <w:p>
      <w:pPr>
        <w:pStyle w:val="Normal1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1.2 Педагогічним працівникам подавати документи(у разі подання в електронній формі) на електронну пошту goloskiv@ukr.net.</w:t>
      </w:r>
    </w:p>
    <w:p>
      <w:pPr>
        <w:pStyle w:val="Normal1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1.3 Інформацію, визначену пунктами 1,2 ІІІ розділу,оприлюднити на вебсайті закладу освіти. 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ІV . СЛУХАЛИ: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Галину Козачок – секретаря атестаційної комісії,  яка довела до відома атестаційної комісії пропонований графік роботи атестаційної комісії в  2024/2025  навчальному році.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V. ВИРІШИЛИ: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Затвердити графік роботи атестаційної комісії Голосківської гімназії( графік на 1 арк. додається).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1"/>
        <w:shd w:val="clear" w:color="auto" w:fill="FFFFFF"/>
        <w:spacing w:before="0" w:after="0"/>
        <w:ind w:firstLine="283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5"/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57" w:type="dxa"/>
        </w:tblCellMar>
        <w:tblLook w:val="0000"/>
      </w:tblPr>
      <w:tblGrid>
        <w:gridCol w:w="3365"/>
        <w:gridCol w:w="2786"/>
        <w:gridCol w:w="3764"/>
      </w:tblGrid>
      <w:tr>
        <w:trPr>
          <w:tblHeader w:val="true"/>
          <w:trHeight w:val="60" w:hRule="atLeast"/>
          <w:cantSplit w:val="true"/>
        </w:trPr>
        <w:tc>
          <w:tcPr>
            <w:tcW w:w="3365" w:type="dxa"/>
            <w:tcBorders/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Голова атестаційної комісії/</w:t>
            </w:r>
          </w:p>
        </w:tc>
        <w:tc>
          <w:tcPr>
            <w:tcW w:w="2786" w:type="dxa"/>
            <w:tcBorders/>
            <w:tcMar>
              <w:top w:w="397" w:type="dxa"/>
              <w:left w:w="57" w:type="dxa"/>
              <w:bottom w:w="68" w:type="dxa"/>
            </w:tcMar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ind w:firstLine="28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  <w:p>
            <w:pPr>
              <w:pStyle w:val="Normal1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(підпис)</w:t>
            </w:r>
          </w:p>
        </w:tc>
        <w:tc>
          <w:tcPr>
            <w:tcW w:w="3764" w:type="dxa"/>
            <w:tcBorders/>
            <w:tcMar>
              <w:top w:w="397" w:type="dxa"/>
              <w:left w:w="0" w:type="dxa"/>
              <w:bottom w:w="68" w:type="dxa"/>
              <w:right w:w="108" w:type="dxa"/>
            </w:tcMar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ind w:firstLine="283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u w:val="single"/>
              </w:rPr>
              <w:t>Ольга БОДНАР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_______</w:t>
            </w:r>
          </w:p>
          <w:p>
            <w:pPr>
              <w:pStyle w:val="Normal1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(Власне ім’я ПРІЗВИЩЕ)</w:t>
            </w:r>
          </w:p>
        </w:tc>
      </w:tr>
      <w:tr>
        <w:trPr>
          <w:tblHeader w:val="true"/>
          <w:trHeight w:val="60" w:hRule="atLeast"/>
          <w:cantSplit w:val="true"/>
        </w:trPr>
        <w:tc>
          <w:tcPr>
            <w:tcW w:w="3365" w:type="dxa"/>
            <w:tcBorders/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2786" w:type="dxa"/>
            <w:tcBorders/>
            <w:tcMar>
              <w:top w:w="113" w:type="dxa"/>
              <w:left w:w="57" w:type="dxa"/>
              <w:bottom w:w="68" w:type="dxa"/>
            </w:tcMar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ind w:firstLine="283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_________________</w:t>
            </w:r>
          </w:p>
          <w:p>
            <w:pPr>
              <w:pStyle w:val="Normal1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(підпис)</w:t>
            </w:r>
          </w:p>
        </w:tc>
        <w:tc>
          <w:tcPr>
            <w:tcW w:w="3764" w:type="dxa"/>
            <w:tcBorders/>
            <w:tcMar>
              <w:top w:w="113" w:type="dxa"/>
              <w:left w:w="0" w:type="dxa"/>
              <w:bottom w:w="68" w:type="dxa"/>
              <w:right w:w="108" w:type="dxa"/>
            </w:tcMar>
          </w:tcPr>
          <w:p>
            <w:pPr>
              <w:pStyle w:val="Normal1"/>
              <w:widowControl w:val="false"/>
              <w:shd w:val="clear" w:color="auto" w:fill="FFFFFF"/>
              <w:spacing w:before="0" w:after="0"/>
              <w:ind w:firstLine="283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u w:val="single"/>
              </w:rPr>
              <w:t>Галина КОЗАЧОК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____</w:t>
            </w:r>
          </w:p>
          <w:p>
            <w:pPr>
              <w:pStyle w:val="Normal1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(Власне ім’я ПРІЗВИЩЕ)</w:t>
            </w:r>
          </w:p>
        </w:tc>
      </w:tr>
    </w:tbl>
    <w:p>
      <w:pPr>
        <w:pStyle w:val="Normal1"/>
        <w:shd w:val="clear" w:color="auto" w:fill="FFFFFF"/>
        <w:spacing w:before="0" w:after="0"/>
        <w:ind w:firstLine="283"/>
        <w:rPr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1418" w:right="843" w:gutter="0" w:header="0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1e2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uk-UA" w:bidi="ar-SA"/>
    </w:rPr>
  </w:style>
  <w:style w:type="paragraph" w:styleId="1">
    <w:name w:val="Heading 1"/>
    <w:basedOn w:val="Normal1"/>
    <w:next w:val="Normal1"/>
    <w:qFormat/>
    <w:rsid w:val="00a266bc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rsid w:val="00a266bc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rsid w:val="00a266bc"/>
    <w:pPr>
      <w:keepNext w:val="true"/>
      <w:keepLines/>
      <w:spacing w:lineRule="auto" w:line="276" w:before="200" w:after="200"/>
      <w:outlineLvl w:val="2"/>
    </w:pPr>
    <w:rPr>
      <w:rFonts w:ascii="Cambria" w:hAnsi="Cambria" w:eastAsia="Cambria" w:cs="Cambria"/>
      <w:b/>
      <w:color w:val="4F81BD"/>
    </w:rPr>
  </w:style>
  <w:style w:type="paragraph" w:styleId="4">
    <w:name w:val="Heading 4"/>
    <w:basedOn w:val="Normal1"/>
    <w:next w:val="Normal1"/>
    <w:qFormat/>
    <w:rsid w:val="00a266b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rsid w:val="00a266bc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qFormat/>
    <w:rsid w:val="00a266b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LO-normal"/>
    <w:qFormat/>
    <w:rsid w:val="00a266b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uk-UA" w:bidi="ar-SA"/>
    </w:rPr>
  </w:style>
  <w:style w:type="paragraph" w:styleId="Style13">
    <w:name w:val="Title"/>
    <w:basedOn w:val="Normal1"/>
    <w:next w:val="Normal1"/>
    <w:qFormat/>
    <w:rsid w:val="00a266bc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rsid w:val="00a266b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266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25934</TotalTime>
  <Application>LibreOffice/7.4.0.3$Windows_X86_64 LibreOffice_project/f85e47c08ddd19c015c0114a68350214f7066f5a</Application>
  <AppVersion>15.0000</AppVersion>
  <Pages>3</Pages>
  <Words>319</Words>
  <Characters>2282</Characters>
  <CharactersWithSpaces>2783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2024-10-01T17:42:00Z</dcterms:created>
  <dc:creator>Viktor</dc:creator>
  <dc:description/>
  <dc:language>uk-UA</dc:language>
  <cp:lastModifiedBy/>
  <cp:lastPrinted>2023-10-15T18:26:00Z</cp:lastPrinted>
  <dcterms:modified xsi:type="dcterms:W3CDTF">2024-10-22T19:54:50Z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