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42714" w14:textId="4CB30805" w:rsidR="00DD71F0" w:rsidRPr="0044709C" w:rsidRDefault="00DD71F0" w:rsidP="00DD71F0">
      <w:pPr>
        <w:jc w:val="center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shd w:val="clear" w:color="auto" w:fill="FFFFFF"/>
        </w:rPr>
      </w:pPr>
      <w:r w:rsidRPr="0044709C">
        <w:rPr>
          <w:rFonts w:ascii="Times New Roman" w:hAnsi="Times New Roman" w:cs="Times New Roman"/>
          <w:b/>
          <w:bCs/>
          <w:sz w:val="28"/>
          <w:szCs w:val="28"/>
        </w:rPr>
        <w:t xml:space="preserve">Моніторинг навчальних досягнень здобувачів освіти </w:t>
      </w:r>
      <w:proofErr w:type="spellStart"/>
      <w:r w:rsidRPr="0044709C">
        <w:rPr>
          <w:rFonts w:ascii="Times New Roman" w:hAnsi="Times New Roman" w:cs="Times New Roman"/>
          <w:b/>
          <w:bCs/>
          <w:sz w:val="28"/>
          <w:szCs w:val="28"/>
        </w:rPr>
        <w:t>Годомицького</w:t>
      </w:r>
      <w:proofErr w:type="spellEnd"/>
      <w:r w:rsidRPr="0044709C">
        <w:rPr>
          <w:rFonts w:ascii="Times New Roman" w:hAnsi="Times New Roman" w:cs="Times New Roman"/>
          <w:b/>
          <w:bCs/>
          <w:sz w:val="28"/>
          <w:szCs w:val="28"/>
        </w:rPr>
        <w:t xml:space="preserve"> ліцею за 2024-2025 навчальний рік</w:t>
      </w:r>
    </w:p>
    <w:p w14:paraId="066BBBAE" w14:textId="77777777" w:rsidR="00DD71F0" w:rsidRPr="0044709C" w:rsidRDefault="00DD71F0" w:rsidP="00DD71F0">
      <w:pPr>
        <w:widowControl w:val="0"/>
        <w:autoSpaceDE w:val="0"/>
        <w:autoSpaceDN w:val="0"/>
        <w:spacing w:after="0" w:line="360" w:lineRule="auto"/>
        <w:ind w:firstLine="567"/>
        <w:jc w:val="both"/>
      </w:pPr>
      <w:r w:rsidRPr="0044709C">
        <w:tab/>
      </w:r>
    </w:p>
    <w:p w14:paraId="46300DB1" w14:textId="1D314689" w:rsidR="00DD71F0" w:rsidRPr="0044709C" w:rsidRDefault="00DD71F0" w:rsidP="00DD71F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9C">
        <w:rPr>
          <w:rFonts w:ascii="Times New Roman" w:hAnsi="Times New Roman" w:cs="Times New Roman"/>
          <w:sz w:val="28"/>
          <w:szCs w:val="28"/>
        </w:rPr>
        <w:t xml:space="preserve">Моніторинг навчальних досягнень здобувачів освіти початкової школи у 2024/2025 </w:t>
      </w:r>
      <w:proofErr w:type="spellStart"/>
      <w:r w:rsidRPr="0044709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4709C">
        <w:rPr>
          <w:rFonts w:ascii="Times New Roman" w:hAnsi="Times New Roman" w:cs="Times New Roman"/>
          <w:sz w:val="28"/>
          <w:szCs w:val="28"/>
        </w:rPr>
        <w:t>.:</w:t>
      </w:r>
    </w:p>
    <w:p w14:paraId="0CD4E1AF" w14:textId="77777777" w:rsidR="00DD71F0" w:rsidRPr="0044709C" w:rsidRDefault="00DD71F0" w:rsidP="00DD71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992"/>
        <w:gridCol w:w="1134"/>
        <w:gridCol w:w="1134"/>
        <w:gridCol w:w="1276"/>
        <w:gridCol w:w="1701"/>
      </w:tblGrid>
      <w:tr w:rsidR="00DD71F0" w:rsidRPr="0044709C" w14:paraId="1105708C" w14:textId="77777777" w:rsidTr="00DD71F0">
        <w:trPr>
          <w:trHeight w:val="842"/>
        </w:trPr>
        <w:tc>
          <w:tcPr>
            <w:tcW w:w="851" w:type="dxa"/>
            <w:vMerge w:val="restart"/>
          </w:tcPr>
          <w:p w14:paraId="3C8A176B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18B12EBA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 w:val="restart"/>
          </w:tcPr>
          <w:p w14:paraId="605A5AA7" w14:textId="77777777" w:rsidR="00DD71F0" w:rsidRPr="0044709C" w:rsidRDefault="00DD71F0" w:rsidP="00DD71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Кількість учнів, що атестувалися</w:t>
            </w:r>
          </w:p>
          <w:p w14:paraId="0554A4A5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14:paraId="1B3CF79B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Кількість учнів, що</w:t>
            </w:r>
          </w:p>
          <w:p w14:paraId="0CF3A87D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не атестувалися</w:t>
            </w:r>
          </w:p>
          <w:p w14:paraId="7A937935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069DD022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Результати навченості</w:t>
            </w:r>
          </w:p>
          <w:p w14:paraId="6F464ECA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9CE887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F547" w14:textId="4B05A322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</w:tr>
      <w:tr w:rsidR="00DD71F0" w:rsidRPr="0044709C" w14:paraId="3C3EEDFF" w14:textId="77777777" w:rsidTr="0044709C">
        <w:trPr>
          <w:trHeight w:val="146"/>
        </w:trPr>
        <w:tc>
          <w:tcPr>
            <w:tcW w:w="851" w:type="dxa"/>
            <w:vMerge/>
          </w:tcPr>
          <w:p w14:paraId="18BB76D7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ACAD09F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B25EA6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E5B596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Високий</w:t>
            </w:r>
          </w:p>
          <w:p w14:paraId="31740693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4B2D0008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70973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Достатній</w:t>
            </w:r>
          </w:p>
          <w:p w14:paraId="43E252C0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5C8D5EA6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4EA69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  <w:p w14:paraId="3E518B65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595D85F2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87019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Початковий</w:t>
            </w:r>
          </w:p>
          <w:p w14:paraId="37217175" w14:textId="77777777" w:rsidR="00DD71F0" w:rsidRPr="0044709C" w:rsidRDefault="00DD71F0" w:rsidP="00DD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190A7172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9585E9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F0" w:rsidRPr="0044709C" w14:paraId="654490E4" w14:textId="77777777" w:rsidTr="00DD71F0">
        <w:trPr>
          <w:trHeight w:val="411"/>
        </w:trPr>
        <w:tc>
          <w:tcPr>
            <w:tcW w:w="851" w:type="dxa"/>
          </w:tcPr>
          <w:p w14:paraId="553D2BDF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C8FADB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74C6C2B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DE6179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4E2D1C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254FF4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7793A1A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64F9FBFA" w14:textId="17EFB364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Вербальне</w:t>
            </w:r>
          </w:p>
        </w:tc>
      </w:tr>
      <w:tr w:rsidR="00DD71F0" w:rsidRPr="0044709C" w14:paraId="0D6A23D8" w14:textId="77777777" w:rsidTr="00DD71F0">
        <w:trPr>
          <w:trHeight w:val="411"/>
        </w:trPr>
        <w:tc>
          <w:tcPr>
            <w:tcW w:w="851" w:type="dxa"/>
          </w:tcPr>
          <w:p w14:paraId="12776A53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A36B06C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F1AD089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BF0589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445D05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B15338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FD27359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69C6DF1C" w14:textId="5D1FD1F3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F0" w:rsidRPr="0044709C" w14:paraId="2BA72FE3" w14:textId="77777777" w:rsidTr="00DD71F0">
        <w:trPr>
          <w:trHeight w:val="411"/>
        </w:trPr>
        <w:tc>
          <w:tcPr>
            <w:tcW w:w="851" w:type="dxa"/>
          </w:tcPr>
          <w:p w14:paraId="3BEDD3CF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DE38AD6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D51F708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7EA5BB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1A8B6C6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0789A7B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DCB1E47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36E288CF" w14:textId="745EA4CE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Рівневе</w:t>
            </w:r>
            <w:proofErr w:type="spellEnd"/>
            <w:r w:rsidRPr="0044709C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</w:t>
            </w:r>
          </w:p>
        </w:tc>
      </w:tr>
      <w:tr w:rsidR="00DD71F0" w:rsidRPr="0044709C" w14:paraId="0FA37D0B" w14:textId="77777777" w:rsidTr="0044709C">
        <w:trPr>
          <w:trHeight w:val="411"/>
        </w:trPr>
        <w:tc>
          <w:tcPr>
            <w:tcW w:w="851" w:type="dxa"/>
          </w:tcPr>
          <w:p w14:paraId="47E4E444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315E583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A12A023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965ED7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EC14F2D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07287F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A95DFE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179A25A9" w14:textId="24F85FD0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F0" w:rsidRPr="0044709C" w14:paraId="10B63FA7" w14:textId="77777777" w:rsidTr="0044709C">
        <w:trPr>
          <w:trHeight w:val="411"/>
        </w:trPr>
        <w:tc>
          <w:tcPr>
            <w:tcW w:w="851" w:type="dxa"/>
          </w:tcPr>
          <w:p w14:paraId="0D634843" w14:textId="6134CF4D" w:rsidR="00DD71F0" w:rsidRPr="0044709C" w:rsidRDefault="00DD71F0" w:rsidP="00DD71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560" w:type="dxa"/>
          </w:tcPr>
          <w:p w14:paraId="34D7E1B2" w14:textId="562DEB41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8FA3BB6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18AFD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DC589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FC008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6D3A4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2013C" w14:textId="77777777" w:rsidR="00DD71F0" w:rsidRPr="0044709C" w:rsidRDefault="00DD71F0" w:rsidP="00DD71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A7CE2" w14:textId="61A63BDC" w:rsidR="00DD71F0" w:rsidRPr="0044709C" w:rsidRDefault="00DD71F0" w:rsidP="00DD71F0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14:paraId="2C6AEDCB" w14:textId="77777777" w:rsidR="00DD71F0" w:rsidRPr="0044709C" w:rsidRDefault="00DD71F0" w:rsidP="00DD71F0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415356F1" w14:textId="6E0BC7BE" w:rsidR="00DD71F0" w:rsidRPr="0044709C" w:rsidRDefault="00DD71F0" w:rsidP="00DD71F0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44709C">
        <w:rPr>
          <w:rFonts w:ascii="Times New Roman" w:hAnsi="Times New Roman" w:cs="Times New Roman"/>
          <w:sz w:val="28"/>
          <w:szCs w:val="28"/>
        </w:rPr>
        <w:t xml:space="preserve">Моніторинг навчальних досягнень здобувачів освіти ІІ ступеня у 2024/2025 </w:t>
      </w:r>
      <w:proofErr w:type="spellStart"/>
      <w:r w:rsidRPr="0044709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4709C">
        <w:rPr>
          <w:rFonts w:ascii="Times New Roman" w:hAnsi="Times New Roman" w:cs="Times New Roman"/>
          <w:sz w:val="28"/>
          <w:szCs w:val="28"/>
        </w:rPr>
        <w:t>. (по класах):</w:t>
      </w:r>
    </w:p>
    <w:p w14:paraId="54FAB371" w14:textId="77777777" w:rsidR="00DD71F0" w:rsidRPr="0044709C" w:rsidRDefault="00DD71F0" w:rsidP="00DD71F0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992"/>
        <w:gridCol w:w="1134"/>
        <w:gridCol w:w="1134"/>
        <w:gridCol w:w="1276"/>
        <w:gridCol w:w="1701"/>
      </w:tblGrid>
      <w:tr w:rsidR="00DD71F0" w:rsidRPr="0044709C" w14:paraId="5D19C342" w14:textId="77777777" w:rsidTr="00DD71F0">
        <w:trPr>
          <w:trHeight w:val="842"/>
        </w:trPr>
        <w:tc>
          <w:tcPr>
            <w:tcW w:w="851" w:type="dxa"/>
            <w:vMerge w:val="restart"/>
          </w:tcPr>
          <w:p w14:paraId="3E28C8E1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3DAF3FA6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 w:val="restart"/>
          </w:tcPr>
          <w:p w14:paraId="072989F7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Кількість учнів, що атестувалися</w:t>
            </w:r>
          </w:p>
          <w:p w14:paraId="5F9E8738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14:paraId="5FB65BEA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Кількість учнів, що</w:t>
            </w:r>
          </w:p>
          <w:p w14:paraId="71F10169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не атестувалися</w:t>
            </w:r>
          </w:p>
          <w:p w14:paraId="45D01E71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5C2CB449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Результати навченості</w:t>
            </w:r>
          </w:p>
          <w:p w14:paraId="3A0D2930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2B9F04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8493" w14:textId="1340506A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DD71F0" w:rsidRPr="0044709C" w14:paraId="402CF632" w14:textId="77777777" w:rsidTr="0044709C">
        <w:trPr>
          <w:trHeight w:val="146"/>
        </w:trPr>
        <w:tc>
          <w:tcPr>
            <w:tcW w:w="851" w:type="dxa"/>
            <w:vMerge/>
          </w:tcPr>
          <w:p w14:paraId="40649C3C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ECA7ACB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D5A525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D6FC1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Високий</w:t>
            </w:r>
          </w:p>
          <w:p w14:paraId="55252DDB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0E5D163C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AAFF3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Достатній</w:t>
            </w:r>
          </w:p>
          <w:p w14:paraId="14ACC0F1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427291DA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229CB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  <w:p w14:paraId="2B1A232B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24C3FAF8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7FC77A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Початковий</w:t>
            </w:r>
          </w:p>
          <w:p w14:paraId="7A143C74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756023A0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E2C1AE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F0" w:rsidRPr="0044709C" w14:paraId="51A474FF" w14:textId="77777777" w:rsidTr="0044709C">
        <w:trPr>
          <w:trHeight w:val="411"/>
        </w:trPr>
        <w:tc>
          <w:tcPr>
            <w:tcW w:w="851" w:type="dxa"/>
          </w:tcPr>
          <w:p w14:paraId="54E4E3FE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C0B5951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A6E74A9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7E312A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630F3D1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0697C7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AF99AFD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FC55D97" w14:textId="6BD0FB3A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8</w:t>
            </w:r>
          </w:p>
        </w:tc>
      </w:tr>
      <w:tr w:rsidR="00DD71F0" w:rsidRPr="0044709C" w14:paraId="1ACBAE5E" w14:textId="77777777" w:rsidTr="0044709C">
        <w:trPr>
          <w:trHeight w:val="411"/>
        </w:trPr>
        <w:tc>
          <w:tcPr>
            <w:tcW w:w="851" w:type="dxa"/>
          </w:tcPr>
          <w:p w14:paraId="2D294051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2952990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F682D63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A21205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69A2899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146D2B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1ACE091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6FB8936" w14:textId="4C06F5E9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8</w:t>
            </w:r>
          </w:p>
        </w:tc>
      </w:tr>
      <w:tr w:rsidR="00DD71F0" w:rsidRPr="0044709C" w14:paraId="762F868C" w14:textId="77777777" w:rsidTr="0044709C">
        <w:trPr>
          <w:trHeight w:val="411"/>
        </w:trPr>
        <w:tc>
          <w:tcPr>
            <w:tcW w:w="851" w:type="dxa"/>
          </w:tcPr>
          <w:p w14:paraId="12ED0625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A11838C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CF05DFC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527B5E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53917F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01B8DC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51DB65A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6264B9D" w14:textId="5DBA10B3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6</w:t>
            </w:r>
          </w:p>
        </w:tc>
      </w:tr>
      <w:tr w:rsidR="00DD71F0" w:rsidRPr="0044709C" w14:paraId="32B1AD5D" w14:textId="77777777" w:rsidTr="0044709C">
        <w:trPr>
          <w:trHeight w:val="411"/>
        </w:trPr>
        <w:tc>
          <w:tcPr>
            <w:tcW w:w="851" w:type="dxa"/>
          </w:tcPr>
          <w:p w14:paraId="184991C3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969A4B4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4E07671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2C99D9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172101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9F0E9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37C1AC5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BE2C2D" w14:textId="461F8C60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5</w:t>
            </w:r>
          </w:p>
        </w:tc>
      </w:tr>
      <w:tr w:rsidR="00DD71F0" w:rsidRPr="0044709C" w14:paraId="15F80138" w14:textId="77777777" w:rsidTr="0044709C">
        <w:trPr>
          <w:trHeight w:val="411"/>
        </w:trPr>
        <w:tc>
          <w:tcPr>
            <w:tcW w:w="851" w:type="dxa"/>
          </w:tcPr>
          <w:p w14:paraId="65549BBB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79E731B1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56A4E8F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549625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10ED3F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6A61A0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A302BDE" w14:textId="77777777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1FB88F" w14:textId="4359278D" w:rsidR="00DD71F0" w:rsidRPr="0044709C" w:rsidRDefault="00DD71F0" w:rsidP="00DD71F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7</w:t>
            </w:r>
          </w:p>
        </w:tc>
      </w:tr>
    </w:tbl>
    <w:p w14:paraId="260237F0" w14:textId="6A8C3DFB" w:rsidR="00DD71F0" w:rsidRPr="0044709C" w:rsidRDefault="00DD71F0" w:rsidP="00DD71F0">
      <w:pPr>
        <w:tabs>
          <w:tab w:val="left" w:pos="1236"/>
        </w:tabs>
      </w:pPr>
    </w:p>
    <w:p w14:paraId="6D8D0EED" w14:textId="77777777" w:rsidR="00DD71F0" w:rsidRPr="0044709C" w:rsidRDefault="00DD71F0" w:rsidP="00DD71F0">
      <w:pPr>
        <w:tabs>
          <w:tab w:val="left" w:pos="12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BCB868" w14:textId="77777777" w:rsidR="00DD71F0" w:rsidRPr="0044709C" w:rsidRDefault="00DD71F0" w:rsidP="00DD71F0">
      <w:pPr>
        <w:tabs>
          <w:tab w:val="left" w:pos="12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32BD19" w14:textId="30C2D3CA" w:rsidR="00DD71F0" w:rsidRPr="0044709C" w:rsidRDefault="00DD71F0" w:rsidP="00DD71F0">
      <w:pPr>
        <w:tabs>
          <w:tab w:val="left" w:pos="12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09C">
        <w:rPr>
          <w:rFonts w:ascii="Times New Roman" w:hAnsi="Times New Roman" w:cs="Times New Roman"/>
          <w:sz w:val="28"/>
          <w:szCs w:val="28"/>
        </w:rPr>
        <w:lastRenderedPageBreak/>
        <w:t xml:space="preserve">Моніторинг навчальних досягнень здобувачів освіти ІІІ ступеня у 2024/2025 </w:t>
      </w:r>
      <w:proofErr w:type="spellStart"/>
      <w:r w:rsidRPr="0044709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4709C">
        <w:rPr>
          <w:rFonts w:ascii="Times New Roman" w:hAnsi="Times New Roman" w:cs="Times New Roman"/>
          <w:sz w:val="28"/>
          <w:szCs w:val="28"/>
        </w:rPr>
        <w:t>. (по класах):</w:t>
      </w:r>
    </w:p>
    <w:p w14:paraId="3D43A8C7" w14:textId="77777777" w:rsidR="00DD71F0" w:rsidRPr="0044709C" w:rsidRDefault="00DD71F0" w:rsidP="00DD71F0">
      <w:pPr>
        <w:tabs>
          <w:tab w:val="left" w:pos="12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992"/>
        <w:gridCol w:w="1134"/>
        <w:gridCol w:w="1134"/>
        <w:gridCol w:w="1276"/>
        <w:gridCol w:w="1701"/>
      </w:tblGrid>
      <w:tr w:rsidR="00DD71F0" w:rsidRPr="0044709C" w14:paraId="06A71207" w14:textId="77777777" w:rsidTr="0044709C">
        <w:trPr>
          <w:trHeight w:val="842"/>
        </w:trPr>
        <w:tc>
          <w:tcPr>
            <w:tcW w:w="851" w:type="dxa"/>
            <w:vMerge w:val="restart"/>
          </w:tcPr>
          <w:p w14:paraId="323C6B46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52EC287B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 w:val="restart"/>
          </w:tcPr>
          <w:p w14:paraId="48D9DE89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Кількість учнів, що атестувалися</w:t>
            </w:r>
          </w:p>
          <w:p w14:paraId="693AFE2A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14:paraId="17358DA4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Кількість учнів, що</w:t>
            </w:r>
          </w:p>
          <w:p w14:paraId="7C879422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не атестувалися</w:t>
            </w:r>
          </w:p>
          <w:p w14:paraId="784AC818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67EB48B6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Результати навченості</w:t>
            </w:r>
          </w:p>
          <w:p w14:paraId="48516208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2AA6AB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8DF31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DD71F0" w:rsidRPr="0044709C" w14:paraId="56CFF5B9" w14:textId="77777777" w:rsidTr="0044709C">
        <w:trPr>
          <w:trHeight w:val="146"/>
        </w:trPr>
        <w:tc>
          <w:tcPr>
            <w:tcW w:w="851" w:type="dxa"/>
            <w:vMerge/>
          </w:tcPr>
          <w:p w14:paraId="526B4500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842EA86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2C025A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631149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Високий</w:t>
            </w:r>
          </w:p>
          <w:p w14:paraId="049AE827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45C8D059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DB84E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Достатній</w:t>
            </w:r>
          </w:p>
          <w:p w14:paraId="11C4573D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34537CE7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B772C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  <w:p w14:paraId="414790E0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718DBC90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87D353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Початковий</w:t>
            </w:r>
          </w:p>
          <w:p w14:paraId="26C31077" w14:textId="77777777" w:rsidR="00DD71F0" w:rsidRPr="0044709C" w:rsidRDefault="00DD71F0" w:rsidP="0044709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09C">
              <w:rPr>
                <w:rFonts w:ascii="Times New Roman" w:hAnsi="Times New Roman" w:cs="Times New Roman"/>
                <w:sz w:val="20"/>
                <w:szCs w:val="20"/>
              </w:rPr>
              <w:t>рівень</w:t>
            </w:r>
          </w:p>
          <w:p w14:paraId="245B5BA1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D70461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F0" w:rsidRPr="0044709C" w14:paraId="55672098" w14:textId="77777777" w:rsidTr="0044709C">
        <w:trPr>
          <w:trHeight w:val="411"/>
        </w:trPr>
        <w:tc>
          <w:tcPr>
            <w:tcW w:w="851" w:type="dxa"/>
          </w:tcPr>
          <w:p w14:paraId="0312970C" w14:textId="3DE01725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7B395CDB" w14:textId="5C522913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2AC31EC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041EF4" w14:textId="026EAA69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0241F8D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4DB44CF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AEB88D9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8EDC9E4" w14:textId="77777777" w:rsidR="00DD71F0" w:rsidRPr="0044709C" w:rsidRDefault="00DD71F0" w:rsidP="004470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9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8</w:t>
            </w:r>
          </w:p>
        </w:tc>
      </w:tr>
    </w:tbl>
    <w:p w14:paraId="7D048A59" w14:textId="696D9DB1" w:rsidR="00DD71F0" w:rsidRPr="0044709C" w:rsidRDefault="00DD71F0" w:rsidP="00DD71F0">
      <w:pPr>
        <w:tabs>
          <w:tab w:val="left" w:pos="1236"/>
        </w:tabs>
      </w:pPr>
    </w:p>
    <w:p w14:paraId="2D4776EE" w14:textId="4FE1C7E6" w:rsidR="00DD71F0" w:rsidRPr="0044709C" w:rsidRDefault="00DD71F0" w:rsidP="00DD71F0">
      <w:pPr>
        <w:tabs>
          <w:tab w:val="left" w:pos="1236"/>
        </w:tabs>
      </w:pPr>
      <w:r w:rsidRPr="0044709C"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 wp14:anchorId="03FDCA07" wp14:editId="2D096CFC">
            <wp:extent cx="5809130" cy="3496235"/>
            <wp:effectExtent l="0" t="0" r="1270" b="0"/>
            <wp:docPr id="2143250679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0937C1" w14:textId="77777777" w:rsidR="0044709C" w:rsidRPr="0044709C" w:rsidRDefault="0044709C" w:rsidP="004470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470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Кількісний показник рівня навчальних досягнень здобувачів освіти які підлягають оцінюванню (63 учнів) закладу є таким:</w:t>
      </w:r>
    </w:p>
    <w:p w14:paraId="0AACCAD9" w14:textId="77777777" w:rsidR="0044709C" w:rsidRPr="0044709C" w:rsidRDefault="0044709C" w:rsidP="00447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470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високий рівень –18 учнів (29 %)</w:t>
      </w:r>
    </w:p>
    <w:p w14:paraId="21EE913E" w14:textId="77777777" w:rsidR="0044709C" w:rsidRPr="0044709C" w:rsidRDefault="0044709C" w:rsidP="00447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470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достатній рівень – 16 учень (25 %)</w:t>
      </w:r>
    </w:p>
    <w:p w14:paraId="5846CA05" w14:textId="77777777" w:rsidR="0044709C" w:rsidRPr="0044709C" w:rsidRDefault="0044709C" w:rsidP="00447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470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середній рівень – 26 учнів (41 %)</w:t>
      </w:r>
    </w:p>
    <w:p w14:paraId="23BEB3EC" w14:textId="54D455BF" w:rsidR="0044709C" w:rsidRPr="0044709C" w:rsidRDefault="0044709C" w:rsidP="00DD71F0">
      <w:pPr>
        <w:tabs>
          <w:tab w:val="left" w:pos="1236"/>
        </w:tabs>
      </w:pPr>
    </w:p>
    <w:p w14:paraId="70EA768C" w14:textId="6DD2C3DB" w:rsidR="0044709C" w:rsidRPr="0044709C" w:rsidRDefault="0044709C" w:rsidP="00DD71F0">
      <w:pPr>
        <w:tabs>
          <w:tab w:val="left" w:pos="1236"/>
        </w:tabs>
      </w:pPr>
    </w:p>
    <w:p w14:paraId="49B09115" w14:textId="15BABB75" w:rsidR="0044709C" w:rsidRPr="0044709C" w:rsidRDefault="0044709C" w:rsidP="00DD71F0">
      <w:pPr>
        <w:tabs>
          <w:tab w:val="left" w:pos="1236"/>
        </w:tabs>
      </w:pPr>
    </w:p>
    <w:p w14:paraId="37B62F67" w14:textId="63454939" w:rsidR="0044709C" w:rsidRPr="0044709C" w:rsidRDefault="0044709C" w:rsidP="00DD71F0">
      <w:pPr>
        <w:tabs>
          <w:tab w:val="left" w:pos="1236"/>
        </w:tabs>
      </w:pPr>
    </w:p>
    <w:p w14:paraId="7417027F" w14:textId="31C7A678" w:rsidR="0044709C" w:rsidRPr="0044709C" w:rsidRDefault="0044709C" w:rsidP="00DD71F0">
      <w:pPr>
        <w:tabs>
          <w:tab w:val="left" w:pos="1236"/>
        </w:tabs>
      </w:pPr>
    </w:p>
    <w:p w14:paraId="534A0576" w14:textId="04995599" w:rsidR="0044709C" w:rsidRPr="0044709C" w:rsidRDefault="0044709C" w:rsidP="0044709C">
      <w:pPr>
        <w:tabs>
          <w:tab w:val="left" w:pos="1236"/>
        </w:tabs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4709C">
        <w:rPr>
          <w:rFonts w:ascii="Times New Roman" w:hAnsi="Times New Roman" w:cs="Times New Roman"/>
          <w:b/>
          <w:bCs/>
          <w:sz w:val="52"/>
          <w:szCs w:val="52"/>
        </w:rPr>
        <w:lastRenderedPageBreak/>
        <w:t>Рейтинги успішності класів</w:t>
      </w: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1129"/>
        <w:gridCol w:w="3747"/>
        <w:gridCol w:w="2438"/>
        <w:gridCol w:w="2438"/>
      </w:tblGrid>
      <w:tr w:rsidR="0044709C" w:rsidRPr="0044709C" w14:paraId="087FF3A2" w14:textId="77777777" w:rsidTr="0044709C">
        <w:tc>
          <w:tcPr>
            <w:tcW w:w="1129" w:type="dxa"/>
          </w:tcPr>
          <w:p w14:paraId="213A7746" w14:textId="0F51124F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47" w:type="dxa"/>
          </w:tcPr>
          <w:p w14:paraId="5AFE823C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438" w:type="dxa"/>
          </w:tcPr>
          <w:p w14:paraId="70D70E69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Середній бал</w:t>
            </w:r>
          </w:p>
        </w:tc>
        <w:tc>
          <w:tcPr>
            <w:tcW w:w="2438" w:type="dxa"/>
          </w:tcPr>
          <w:p w14:paraId="0550D174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44709C" w:rsidRPr="0044709C" w14:paraId="134A2411" w14:textId="77777777" w:rsidTr="0044709C">
        <w:tc>
          <w:tcPr>
            <w:tcW w:w="1129" w:type="dxa"/>
          </w:tcPr>
          <w:p w14:paraId="2FB252F0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14:paraId="672486CB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14:paraId="7F541021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2438" w:type="dxa"/>
          </w:tcPr>
          <w:p w14:paraId="56FBC1E4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44709C" w:rsidRPr="0044709C" w14:paraId="03B91153" w14:textId="77777777" w:rsidTr="0044709C">
        <w:tc>
          <w:tcPr>
            <w:tcW w:w="1129" w:type="dxa"/>
          </w:tcPr>
          <w:p w14:paraId="1E566AA8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14:paraId="744677A2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14:paraId="4E68826E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2438" w:type="dxa"/>
          </w:tcPr>
          <w:p w14:paraId="1A60841D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44709C" w:rsidRPr="0044709C" w14:paraId="44F38B2B" w14:textId="77777777" w:rsidTr="0044709C">
        <w:tc>
          <w:tcPr>
            <w:tcW w:w="1129" w:type="dxa"/>
          </w:tcPr>
          <w:p w14:paraId="6DDA46E3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</w:tcPr>
          <w:p w14:paraId="69DE52F8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14:paraId="1121F280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2438" w:type="dxa"/>
          </w:tcPr>
          <w:p w14:paraId="5E60DC62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44709C" w:rsidRPr="0044709C" w14:paraId="04AA353B" w14:textId="77777777" w:rsidTr="0044709C">
        <w:tc>
          <w:tcPr>
            <w:tcW w:w="1129" w:type="dxa"/>
          </w:tcPr>
          <w:p w14:paraId="4E2EDC38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7" w:type="dxa"/>
          </w:tcPr>
          <w:p w14:paraId="76C323E3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14:paraId="3744A99C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  <w:tc>
          <w:tcPr>
            <w:tcW w:w="2438" w:type="dxa"/>
          </w:tcPr>
          <w:p w14:paraId="602BA01C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44709C" w:rsidRPr="0044709C" w14:paraId="1D652448" w14:textId="77777777" w:rsidTr="0044709C">
        <w:tc>
          <w:tcPr>
            <w:tcW w:w="1129" w:type="dxa"/>
          </w:tcPr>
          <w:p w14:paraId="10C8D0DC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7" w:type="dxa"/>
          </w:tcPr>
          <w:p w14:paraId="030132C9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14:paraId="6005F899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2438" w:type="dxa"/>
          </w:tcPr>
          <w:p w14:paraId="601EEC89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44709C" w:rsidRPr="0044709C" w14:paraId="3D4C311A" w14:textId="77777777" w:rsidTr="0044709C">
        <w:tc>
          <w:tcPr>
            <w:tcW w:w="1129" w:type="dxa"/>
          </w:tcPr>
          <w:p w14:paraId="4C2D8FD5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7" w:type="dxa"/>
          </w:tcPr>
          <w:p w14:paraId="0AF3C8A1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14:paraId="456491B1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2438" w:type="dxa"/>
          </w:tcPr>
          <w:p w14:paraId="3E361EE6" w14:textId="77777777" w:rsidR="0044709C" w:rsidRPr="0044709C" w:rsidRDefault="0044709C" w:rsidP="0044709C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709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</w:tbl>
    <w:p w14:paraId="09758848" w14:textId="34382290" w:rsidR="0044709C" w:rsidRDefault="0044709C" w:rsidP="0044709C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6892BB30" w14:textId="12FE35F8" w:rsidR="0044709C" w:rsidRDefault="0044709C" w:rsidP="0044709C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FC6949" wp14:editId="4400CF6A">
            <wp:extent cx="6162675" cy="3200400"/>
            <wp:effectExtent l="0" t="0" r="952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692FA7" w14:textId="0755FB3A" w:rsidR="003178F9" w:rsidRDefault="003178F9" w:rsidP="0044709C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6CC63F80" w14:textId="216B0634" w:rsidR="003178F9" w:rsidRPr="003178F9" w:rsidRDefault="003178F9" w:rsidP="003178F9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8F9">
        <w:rPr>
          <w:rFonts w:ascii="Times New Roman" w:hAnsi="Times New Roman" w:cs="Times New Roman"/>
          <w:sz w:val="28"/>
          <w:szCs w:val="28"/>
        </w:rPr>
        <w:t xml:space="preserve">Упродовж 2024–2025 навчального року в </w:t>
      </w:r>
      <w:proofErr w:type="spellStart"/>
      <w:r w:rsidRPr="003178F9">
        <w:rPr>
          <w:rFonts w:ascii="Times New Roman" w:hAnsi="Times New Roman" w:cs="Times New Roman"/>
          <w:sz w:val="28"/>
          <w:szCs w:val="28"/>
        </w:rPr>
        <w:t>Годомицькому</w:t>
      </w:r>
      <w:proofErr w:type="spellEnd"/>
      <w:r w:rsidRPr="003178F9">
        <w:rPr>
          <w:rFonts w:ascii="Times New Roman" w:hAnsi="Times New Roman" w:cs="Times New Roman"/>
          <w:sz w:val="28"/>
          <w:szCs w:val="28"/>
        </w:rPr>
        <w:t xml:space="preserve"> ліцеї здійснювався моніторинг рівня навчальних досягнень учнів початкової, базової та старшої школи.</w:t>
      </w:r>
    </w:p>
    <w:p w14:paraId="0C7F0EEF" w14:textId="21D9C46C" w:rsidR="003178F9" w:rsidRPr="003178F9" w:rsidRDefault="003178F9" w:rsidP="003178F9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8F9">
        <w:rPr>
          <w:rFonts w:ascii="Times New Roman" w:hAnsi="Times New Roman" w:cs="Times New Roman"/>
          <w:sz w:val="28"/>
          <w:szCs w:val="28"/>
        </w:rPr>
        <w:t xml:space="preserve">У початкових класах (1–2 класи) застосовано вербальне оцінювання, у 3–4 класах – </w:t>
      </w:r>
      <w:proofErr w:type="spellStart"/>
      <w:r w:rsidRPr="003178F9">
        <w:rPr>
          <w:rFonts w:ascii="Times New Roman" w:hAnsi="Times New Roman" w:cs="Times New Roman"/>
          <w:sz w:val="28"/>
          <w:szCs w:val="28"/>
        </w:rPr>
        <w:t>рівневе</w:t>
      </w:r>
      <w:proofErr w:type="spellEnd"/>
      <w:r w:rsidRPr="003178F9">
        <w:rPr>
          <w:rFonts w:ascii="Times New Roman" w:hAnsi="Times New Roman" w:cs="Times New Roman"/>
          <w:sz w:val="28"/>
          <w:szCs w:val="28"/>
        </w:rPr>
        <w:t>. Усі учні були атестовані, переважають достатній та середній рівні сформованості навчальних результатів.</w:t>
      </w:r>
    </w:p>
    <w:p w14:paraId="016C9D00" w14:textId="3A511A4F" w:rsidR="003178F9" w:rsidRPr="003178F9" w:rsidRDefault="003178F9" w:rsidP="003178F9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8F9">
        <w:rPr>
          <w:rFonts w:ascii="Times New Roman" w:hAnsi="Times New Roman" w:cs="Times New Roman"/>
          <w:sz w:val="28"/>
          <w:szCs w:val="28"/>
        </w:rPr>
        <w:t>У базовій середній школі (5–9 класи) середній бал коливається від 5,0 до 8,0. Загальна кількість учнів, що підлягали оцінюванню, становить 63 особи. З них:</w:t>
      </w:r>
    </w:p>
    <w:p w14:paraId="3ECFC8FD" w14:textId="77777777" w:rsidR="003178F9" w:rsidRPr="003178F9" w:rsidRDefault="003178F9" w:rsidP="003178F9">
      <w:pPr>
        <w:numPr>
          <w:ilvl w:val="0"/>
          <w:numId w:val="2"/>
        </w:num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3178F9">
        <w:rPr>
          <w:rFonts w:ascii="Times New Roman" w:hAnsi="Times New Roman" w:cs="Times New Roman"/>
          <w:sz w:val="28"/>
          <w:szCs w:val="28"/>
        </w:rPr>
        <w:t>високий рівень навчальних досягнень мають 18 учнів (29%),</w:t>
      </w:r>
    </w:p>
    <w:p w14:paraId="445E7065" w14:textId="77777777" w:rsidR="003178F9" w:rsidRPr="003178F9" w:rsidRDefault="003178F9" w:rsidP="003178F9">
      <w:pPr>
        <w:numPr>
          <w:ilvl w:val="0"/>
          <w:numId w:val="2"/>
        </w:num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3178F9">
        <w:rPr>
          <w:rFonts w:ascii="Times New Roman" w:hAnsi="Times New Roman" w:cs="Times New Roman"/>
          <w:sz w:val="28"/>
          <w:szCs w:val="28"/>
        </w:rPr>
        <w:t>достатній – 16 учнів (25%),</w:t>
      </w:r>
    </w:p>
    <w:p w14:paraId="760AB9DD" w14:textId="77777777" w:rsidR="003178F9" w:rsidRPr="003178F9" w:rsidRDefault="003178F9" w:rsidP="003178F9">
      <w:pPr>
        <w:numPr>
          <w:ilvl w:val="0"/>
          <w:numId w:val="2"/>
        </w:num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3178F9">
        <w:rPr>
          <w:rFonts w:ascii="Times New Roman" w:hAnsi="Times New Roman" w:cs="Times New Roman"/>
          <w:sz w:val="28"/>
          <w:szCs w:val="28"/>
        </w:rPr>
        <w:t>середній – 26 учнів (41%).</w:t>
      </w:r>
    </w:p>
    <w:p w14:paraId="14895810" w14:textId="546B0F95" w:rsidR="003178F9" w:rsidRPr="003178F9" w:rsidRDefault="003178F9" w:rsidP="003178F9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178F9">
        <w:rPr>
          <w:rFonts w:ascii="Times New Roman" w:hAnsi="Times New Roman" w:cs="Times New Roman"/>
          <w:sz w:val="28"/>
          <w:szCs w:val="28"/>
        </w:rPr>
        <w:t>У старшій школі (11 клас) середній бал становить 8,0. Переважають високий та достатній рівні.</w:t>
      </w:r>
    </w:p>
    <w:p w14:paraId="74040C31" w14:textId="2A419A87" w:rsidR="003178F9" w:rsidRPr="003178F9" w:rsidRDefault="003178F9" w:rsidP="003178F9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8F9">
        <w:rPr>
          <w:rFonts w:ascii="Times New Roman" w:hAnsi="Times New Roman" w:cs="Times New Roman"/>
          <w:sz w:val="28"/>
          <w:szCs w:val="28"/>
        </w:rPr>
        <w:t>За результатами річного оцінювання визначено рейтинг успішності класів:</w:t>
      </w:r>
    </w:p>
    <w:p w14:paraId="5A549E59" w14:textId="77777777" w:rsidR="003178F9" w:rsidRPr="003178F9" w:rsidRDefault="003178F9" w:rsidP="003178F9">
      <w:pPr>
        <w:numPr>
          <w:ilvl w:val="0"/>
          <w:numId w:val="3"/>
        </w:num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3178F9">
        <w:rPr>
          <w:rFonts w:ascii="Times New Roman" w:hAnsi="Times New Roman" w:cs="Times New Roman"/>
          <w:sz w:val="28"/>
          <w:szCs w:val="28"/>
        </w:rPr>
        <w:t>І місце – 5, 6, 11 класи (середній бал – 8,0);</w:t>
      </w:r>
    </w:p>
    <w:p w14:paraId="7B4BA18F" w14:textId="77777777" w:rsidR="003178F9" w:rsidRPr="003178F9" w:rsidRDefault="003178F9" w:rsidP="003178F9">
      <w:pPr>
        <w:numPr>
          <w:ilvl w:val="0"/>
          <w:numId w:val="3"/>
        </w:num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3178F9">
        <w:rPr>
          <w:rFonts w:ascii="Times New Roman" w:hAnsi="Times New Roman" w:cs="Times New Roman"/>
          <w:sz w:val="28"/>
          <w:szCs w:val="28"/>
        </w:rPr>
        <w:t>IV місце – 9 клас (середній бал – 7,0);</w:t>
      </w:r>
    </w:p>
    <w:p w14:paraId="1F81D400" w14:textId="77777777" w:rsidR="003178F9" w:rsidRPr="003178F9" w:rsidRDefault="003178F9" w:rsidP="003178F9">
      <w:pPr>
        <w:numPr>
          <w:ilvl w:val="0"/>
          <w:numId w:val="3"/>
        </w:num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3178F9">
        <w:rPr>
          <w:rFonts w:ascii="Times New Roman" w:hAnsi="Times New Roman" w:cs="Times New Roman"/>
          <w:sz w:val="28"/>
          <w:szCs w:val="28"/>
        </w:rPr>
        <w:t>V місце – 7 клас (6,0);</w:t>
      </w:r>
    </w:p>
    <w:p w14:paraId="52AED0F3" w14:textId="77777777" w:rsidR="003178F9" w:rsidRPr="003178F9" w:rsidRDefault="003178F9" w:rsidP="003178F9">
      <w:pPr>
        <w:numPr>
          <w:ilvl w:val="0"/>
          <w:numId w:val="3"/>
        </w:num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3178F9">
        <w:rPr>
          <w:rFonts w:ascii="Times New Roman" w:hAnsi="Times New Roman" w:cs="Times New Roman"/>
          <w:sz w:val="28"/>
          <w:szCs w:val="28"/>
        </w:rPr>
        <w:t>VI місце – 8 клас (5,0).</w:t>
      </w:r>
    </w:p>
    <w:p w14:paraId="1792E906" w14:textId="31D1E6E4" w:rsidR="003178F9" w:rsidRPr="003178F9" w:rsidRDefault="003178F9" w:rsidP="003178F9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8F9">
        <w:rPr>
          <w:rFonts w:ascii="Times New Roman" w:hAnsi="Times New Roman" w:cs="Times New Roman"/>
          <w:sz w:val="28"/>
          <w:szCs w:val="28"/>
        </w:rPr>
        <w:t>Отримані результати свідчать про стабільну динаміку навчальних досягнень та ефективну роботу педагогічного колективу закладу.</w:t>
      </w:r>
    </w:p>
    <w:p w14:paraId="0893A695" w14:textId="77777777" w:rsidR="003178F9" w:rsidRPr="0044709C" w:rsidRDefault="003178F9" w:rsidP="0044709C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78F9" w:rsidRPr="004470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171C"/>
    <w:multiLevelType w:val="multilevel"/>
    <w:tmpl w:val="7D9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132D5"/>
    <w:multiLevelType w:val="multilevel"/>
    <w:tmpl w:val="8A0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A0C92"/>
    <w:multiLevelType w:val="multilevel"/>
    <w:tmpl w:val="D8D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76"/>
    <w:rsid w:val="000D6391"/>
    <w:rsid w:val="00135FE2"/>
    <w:rsid w:val="00214176"/>
    <w:rsid w:val="003178F9"/>
    <w:rsid w:val="0044709C"/>
    <w:rsid w:val="00C87525"/>
    <w:rsid w:val="00DD71F0"/>
    <w:rsid w:val="00EC3F89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38D6"/>
  <w15:chartTrackingRefBased/>
  <w15:docId w15:val="{C3540C97-1766-4AE8-B943-E1DEBC4B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Кількісний показник рівня навчальних досягнень здобувачів освіти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50-40BC-BF38-618B32B14C1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50-40BC-BF38-618B32B14C1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50-40BC-BF38-618B32B14C1B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650-40BC-BF38-618B32B14C1B}"/>
              </c:ext>
            </c:extLst>
          </c:dPt>
          <c:cat>
            <c:strRef>
              <c:f>Аркуш1!$A$2:$A$5</c:f>
              <c:strCache>
                <c:ptCount val="4"/>
                <c:pt idx="0">
                  <c:v>високий рівень </c:v>
                </c:pt>
                <c:pt idx="1">
                  <c:v>достатній рівень </c:v>
                </c:pt>
                <c:pt idx="2">
                  <c:v>середній рівень </c:v>
                </c:pt>
                <c:pt idx="3">
                  <c:v>початковий рівень 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26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50-40BC-BF38-618B32B14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Рейтинги успішності класів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Класи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4E-43C0-9483-75C751CD4D4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Класи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4E-43C0-9483-75C751CD4D4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Класи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4E-43C0-9483-75C751CD4D4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Класи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4E-43C0-9483-75C751CD4D49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Класи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4E-43C0-9483-75C751CD4D49}"/>
            </c:ext>
          </c:extLst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11 клас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Аркуш1!$A$2:$A$5</c:f>
              <c:strCache>
                <c:ptCount val="1"/>
                <c:pt idx="0">
                  <c:v>Класи</c:v>
                </c:pt>
              </c:strCache>
            </c:strRef>
          </c:cat>
          <c:val>
            <c:numRef>
              <c:f>Аркуш1!$G$2:$G$5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4E-43C0-9483-75C751CD4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96204672"/>
        <c:axId val="1296321328"/>
      </c:barChart>
      <c:catAx>
        <c:axId val="129620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6321328"/>
        <c:crosses val="autoZero"/>
        <c:auto val="1"/>
        <c:lblAlgn val="ctr"/>
        <c:lblOffset val="100"/>
        <c:noMultiLvlLbl val="0"/>
      </c:catAx>
      <c:valAx>
        <c:axId val="129632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620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dcterms:created xsi:type="dcterms:W3CDTF">2025-06-26T10:52:00Z</dcterms:created>
  <dcterms:modified xsi:type="dcterms:W3CDTF">2025-06-26T11:16:00Z</dcterms:modified>
</cp:coreProperties>
</file>