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65" w:rsidRPr="00DF7B61" w:rsidRDefault="001E1E65" w:rsidP="001E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uk-UA"/>
        </w:rPr>
      </w:pPr>
    </w:p>
    <w:p w:rsidR="001E1E65" w:rsidRPr="00DF7B61" w:rsidRDefault="001E1E65" w:rsidP="001E1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DF7B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ДО УВАГИ УЧНІВ ТА ЇХ БАТЬКІВ!</w:t>
      </w:r>
    </w:p>
    <w:p w:rsidR="001E1E65" w:rsidRPr="001E1E65" w:rsidRDefault="001E1E65" w:rsidP="001E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Нагадуємо, учням та батькам, про правила поведінки та техніку безпеки під час карантину.</w:t>
      </w:r>
    </w:p>
    <w:p w:rsidR="001E1E65" w:rsidRDefault="00DF7B61" w:rsidP="001E1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71C943ED" wp14:editId="46398F92">
            <wp:extent cx="5953125" cy="3333750"/>
            <wp:effectExtent l="0" t="0" r="0" b="0"/>
            <wp:docPr id="1" name="Рисунок 1" descr="Карантин | Яворів Ін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нтин | Яворів Інф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410" cy="33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61" w:rsidRDefault="00DF7B61" w:rsidP="001E1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</w:p>
    <w:p w:rsidR="00DF7B61" w:rsidRDefault="00DF7B61" w:rsidP="001E1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bookmarkStart w:id="0" w:name="_GoBack"/>
      <w:bookmarkEnd w:id="0"/>
    </w:p>
    <w:p w:rsidR="001E1E65" w:rsidRPr="00DF7B61" w:rsidRDefault="00DF7B61" w:rsidP="00DF7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                                                     </w:t>
      </w:r>
      <w:r w:rsidR="001E1E65" w:rsidRPr="00DF7B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ІНСТРУКЦІЯ</w:t>
      </w:r>
    </w:p>
    <w:p w:rsidR="001E1E65" w:rsidRPr="00DF7B61" w:rsidRDefault="001E1E65" w:rsidP="001E1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DF7B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з техніки безпеки учнів під час карантину</w:t>
      </w:r>
    </w:p>
    <w:p w:rsidR="001E1E65" w:rsidRPr="001E1E65" w:rsidRDefault="001E1E65" w:rsidP="001E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1. ЗАГАЛЬНІ ПОЛОЖЕННЯ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1.1. Інструкція з безпеки учнів під час  карантину поширюється на всіх учасників навчально-виховного процесу у період перебування учнів на карантині.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1.2. Інструкцію розроблено відповідно до «Положення про організацію роботи з охорони праці учасників навчально-виховного процесу», затвердженого Наказом Міністерства освіти і науки України від 01.08.2001 № 563, «Правила дорожнього руху України», затверджених Постановою Кабінету Міністрів України від 10.10.2001 № 1306, «Правил пожежної безпеки для закладів, установ і організацій системи освіти України», затверджених Наказом Міністерства освіти і науки України, Міністерства внутрішніх справ України, Головного управління державної пожежної охорони від 30.09.1998 № 348/70.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1.3. Усі учасники навчально-виховного процесу повинні знати правила надання першої (долікарської) допомоги при характерних ушкодженнях, мати необхідні знання і навички користування медикаментами.</w:t>
      </w:r>
    </w:p>
    <w:p w:rsidR="001E1E65" w:rsidRPr="001E1E65" w:rsidRDefault="001E1E65" w:rsidP="001E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2. ВИМОГИ БЕЗПЕКИ ЖИТТЄДІЯЛЬНОСТІ УЧНІВ ПІД час карантину</w:t>
      </w:r>
    </w:p>
    <w:p w:rsidR="001E1E65" w:rsidRPr="001E1E65" w:rsidRDefault="001E1E65" w:rsidP="001E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2.1. Вимоги безпеки життєдіяльності учнів перед початком карантину: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2.1.1. Перед початком  карантину слід чітко визначити терміни початку та завершення . </w:t>
      </w:r>
      <w:proofErr w:type="spellStart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карантина</w:t>
      </w:r>
      <w:proofErr w:type="spellEnd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2.1.2. У разі продовження карантину телефонувати в останній день визначених термінів до приймальної навчального закладу вихователеві або класному керівникові для визначення нового терміну карантину.</w:t>
      </w:r>
    </w:p>
    <w:p w:rsidR="001E1E65" w:rsidRPr="001E1E65" w:rsidRDefault="001E1E65" w:rsidP="001E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lastRenderedPageBreak/>
        <w:t>2.2. Вимоги безпеки життєдіяльності учнів під час карантину: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2.2.1. Під час карантину, перебуваючи на вулиці й ставши учасником дорожньо-транспортного руху, чітко виконувати правила дорожнього руху: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-  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рухатися тротуарами і пішохідними доріжками, дотримуючись правого боку;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- 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за межами населених пунктів, рухаючись узбіччям чи краєм проїжджої частини, йти назустріч руху транспортних засобів;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переходити проїжджу частину тільки по пішохідних переходах, зокрема підземних і наземних, а за їх відсутності — на перехрестях по лініях тротуарів або узбіч;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у місцях із регульованим рухом зважати тільки на сигнали регулювальника чи світлофора;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виходити на проїжджу частину з-за транспортних засобів упевнившись, що не наближаються інші транспортні засоби;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на трамвайних зупинках, не обладнаних посадковими майданчиками, можна виходити на проїжджу частину лише з боку дверей і тільки після зупинки трамвая;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у разі наближення транспортного засобу з увімкненим проблисковим маячком червоного або синього кольору, чи спеціальним звуковим сигналом, потрібно утриматися від переходу проїжджої частини або негайно залишити її;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категорично заборонено вибігати на проїжджу частину, влаштовувати на ній або поблизу неї ігри, переходити проїжджу частину поза пішохідним переходом або встановленими місцями;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рухатися по дорозі велосипедом можна тільки дітям, які досягли 16 років; мопеди й велосипеди повинні бути обладнанні звуковим сигналом та </w:t>
      </w:r>
      <w:proofErr w:type="spellStart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світлоповертачами</w:t>
      </w:r>
      <w:proofErr w:type="spellEnd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: спереду — білого кольору, по боках — оранжевого, позаду — червоного; на голові у водія має бути захисний шолом; чітко дотримуватися правил дорожнього руху;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водіям мопедів і велосипедів заборонено: керувати транспортом із несправним гальмом і звуковим сигналом, у темну пору доби; рухатися автомагістралями, коли поряд є велосипедна доріжка; рухатися тротуарами і пішохідними доріжками; їздити не тримаючись за кермо та знімати ноги з педалей; перевозити пасажирів; буксирувати інші транспортні засоби;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для катання на інших засобах (</w:t>
      </w:r>
      <w:proofErr w:type="spellStart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скейтборд</w:t>
      </w:r>
      <w:proofErr w:type="spellEnd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, самокат, ролики та ін.) обирати місце на дитячих майданчиках та ін., на проїжджу частину виїжджати заборонено;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учні повинні виконувати зазначені правила, а також інші Правила дорожнього руху України, знання про які отримані на </w:t>
      </w:r>
      <w:proofErr w:type="spellStart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уроках</w:t>
      </w:r>
      <w:proofErr w:type="spellEnd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основ здоров'я; виховних годинах, предметних </w:t>
      </w:r>
      <w:proofErr w:type="spellStart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уроках</w:t>
      </w:r>
      <w:proofErr w:type="spellEnd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перебувати поблизу залізничних колій дітям без супроводу дорослих заборонено;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учні, користуючись транспортним засобом, повинні сидіти або стояти тільки в призначених для цього місцях, тримаючись за поручень або інше пристосування.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lastRenderedPageBreak/>
        <w:t>2.2.2. Під час карантину, перебуваючи вдома, на вулиці, в спеціалізованих установах, приміщеннях, транспорті, учні повинні чітко виконувати правила пожежної безпеки: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заборонено брати 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речовини, </w:t>
      </w:r>
      <w:proofErr w:type="spellStart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вогнезаймисту</w:t>
      </w:r>
      <w:proofErr w:type="spellEnd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рідину та ін.);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користуватися газовою плитою вдома тільки зі спеціалізованим електричним приладом для вмикання під наглядом дорослих;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заборонено використовувати віконниці на вікна для затемнення приміщень і застосовувати горючі матеріали; зберігати бензин, газ та інші легкозаймисті горючі рідини,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</w:t>
      </w:r>
      <w:proofErr w:type="spellStart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полівінілу</w:t>
      </w:r>
      <w:proofErr w:type="spellEnd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та ін.); застосовувати відкритий вогонь (факели, свічки, феєрверки, бенгальські вогні та ін.), використовувати хлопавки, застосовувати дугові прожектори, влаштовувати світлові ефекти із застосуванням хімічних та інших речовин, що можуть спричинити загоряння; встановлювати стільці, крісла і інші конструкції, виконані з пластмас та легкозаймистих матеріалів, а також захаращувати предметами проходи і аварійні виходи;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у жодному разі не брати на вулиці чи в іншому місці незнайомих чи чужих предметів, зокрема, побутову техніку, не вмикати їх у розетку вдома чи в інших установах — це може призвести до вибуху та надзвичайної ситуації;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не наближатися до електроприладів, музичної апаратури, що живляться струмом. Користуватися електроприладами тільки сухими руками і в присутності батьків. У разі виявлення обірваних проводів, неізольованої проводки, іскріння проводки, негайно повідомити дорослих;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не скупчуватися біля проходів у громадських установах, входах та виходах, у приміщеннях вестибюлю;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під час участі в масових заходах не галасувати, не свистіти, не бігати, не стрибати, не створювати травмонебезпечних ситуацій у приміщенні, дотримуватися правил пожежної безпеки;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у разі пожежної небезпеки — наявності вогню, іскріння, диму — негайно вийти на повітря (за двері, балкон) та кликати на допомогу. Викликати службу пожежної охорони за номером 101, назвавши своє ім'я, прізвище, коротко описавши ситуацію: наявність вогню, диму, кількість людей у приміщенні, свій номер телефону;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при появі запаху газу в квартирі, приміщенні у жодному разі не вмикати електроприлади, не користуватися стаціонарним чи мобільним телефоном, відчинити вікна, двері, перевірити приміщення, вимкнути газову плиту й вийти з приміщення; покликати на допомогу дорослих, негайно повідомити в газову службу за номером 104 чи 101 пожежну охорону; назвавши своє ім'я, прізвище, коротко описавши ситуацію й залишивши свій номер телефону.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2.2.3. Під час карантину, перебуваючи вдома, на вулиці, в спеціалізованих установах, громадських місцях, приміщеннях, транспорті та ін. учні повинні чітко виконувати правила з попередження нещасних випадків, травмування, отруєння та ін.: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lastRenderedPageBreak/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під час карантину заборонено перебувати біля водоймищ без супроводу дорослих для запобігання утеплення дітей;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категорично заборонено наближатися й перебувати біля будівельних майданчиків, кар'єрів, напівзруйнованих будівель для запобігання обрушень будівельних матеріалів і попередження травм та загибелі дітей;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категорично заборонено вживати алкоголь, наркотичні засоби, тютюнові вироби, стимулятори;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заборонено брати до рук, нюхати, куштувати незнайомі дикі рослини чи паростки квітів, кущів, дерев, що може призвести до отруєння;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пересуватися обережно, спокійно. Беручи участь в іграх, не створювати хаотичного руху, не </w:t>
      </w:r>
      <w:proofErr w:type="spellStart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штовхатися</w:t>
      </w:r>
      <w:proofErr w:type="spellEnd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, не кричати. На вулиці бути обережним, дивитися під ноги, щоб не впасти в яму чи у відкритий каналізаційний люк;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не наближатися на вулиці до обірваних, обвислих проводів, або проводів, що стирчать, а особливо, якщо від них іде гудіння — такі проводи ще можуть бути підживлені електрострумом;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не наближатися до щитових, не залазити на стовпи з високовольтними проводами — можна отримати удар електрострумом від високовольтних живлень за 5 м;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бути обережним на дитячих майданчиках, у парках відпочинку: спочатку переконатися, що гойдалки чи атракціони, турніки, прилади справні, сильно не розгойдуватися й не розгойдувати інших, щоб не призвести до падіння чи іншого травмування;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не виходити на дах багатоповерхівки для попередження падіння дітей із висоти;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не наближатися до відчинених вікон, не нахилятися на перила, парапети сходинок для запобігання падіння дітей із висоти;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не спускатися в підвали будинків чи інші підземні ходи, катакомби, бомбосховища — там може бути отруйний газ;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не контактувати із незнайомими тваринами для запобігання отримання укусів від хворих на сказ тварин;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застосовувати всі знання й правила, отримані на </w:t>
      </w:r>
      <w:proofErr w:type="spellStart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уроках</w:t>
      </w:r>
      <w:proofErr w:type="spellEnd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основ здоров'я, виховних годинах, навчальних </w:t>
      </w:r>
      <w:proofErr w:type="spellStart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уроках</w:t>
      </w:r>
      <w:proofErr w:type="spellEnd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2.2.4. Під час карантину учні повинні виконувати правила безпеки життєдіяльності під час самостійного перебування вдома, на вулиці, у громадських місцях, друзів, у замкнутому просторі приміщень із незнайомцями, а також виконувати правила попередження правопорушень та насильства над дітьми: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не розмовляти й не контактувати із незнайомцями, у жодному разі не передавати їм цінні речі, ключі від дому, навіть якщо вони назвалися представниками міліції. Слід одразу кликати на допомогу й швидко йти до людей;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не підходити до автомобілів із незнайомцями, навіть якщо вони запитують дорогу. Краще відповісти, що не знаєте, і швидко йти геть;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перебувати без супроводу дорослих на вулиці дітям до 10-ти років можна до 20 год., до 14-ти років — до 21 год., до 18-ти років — до 22 год. У темну пору року — із настанням темряви;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lastRenderedPageBreak/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діти мають право не відчиняти дверей дому навіть представникам правоохоронних органів. Якщо незнайомець запитує, коли повернуться батьки, слід повідомити, що незабаром — вони у сусідів, тим часом зателефонувати батькам, а двері незнайомцям не відчиняти;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триматися подалі від тих, хто влаштовує бійки, не брати участі в суперечках дорослих і не провокувати словами чи діями агресивну поведінку, що може призвести до бійки або травми; у стосунках із оточуючими слід поводитися толерантно;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не заходити в під'їзд, ліфт із незнайомцями; слід одразу кликати на допомогу, якщо незнайомець провокує якісь дії щодо вас. Бути уважними, оглядатися й перевіряти, чи не слідкує за вами хтось під час проходу провулків, підземних переходів, між будинками, у тунелях. Якщо за вами хтось іде, зупинитися й відійти осторонь, щоб потенційний переслідувач пройшов повз вас;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не вчиняти дії; що можуть призвести до правопорушень. Неповнолітніми у кримінальному праві вважаються особи віком до 18-ти років. За злочини, вчинені після настання 14-річного віку, неповнолітні підлягають кримінальній відповідальності. Позбавлення волі неповнолітньому може бути строком не більше ніж на 10 років. Найсуворішим примусовим виховним заходом є направлення до спеціальних навчально-виховних установ, що здійснюється примусово, незалежно від бажання неповнолітнього чи його батьків;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батьки неповнолітніх, які не займаються вихованням своїх дітей, підлягають адміністративному штрафу в розмірах, передбачених відповідною статтею Карного кодексу України;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всеукраїнські гарячі лінії підтримки дітей та молоді України: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     - Всеукраїнська лінія «Телефон довіри» - 800-500-21-80;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     - національна гаряча лінія з питань попередження насильства над дітьми та захисту прав дітей - 500-500-33-50 (у межах України дзвінки безкоштовні).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2.2.5. Під час карантину  учні повинні виконувати правила із запобігання захворювань на грип, інфекційні та кишкові захворювання, </w:t>
      </w:r>
      <w:proofErr w:type="spellStart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педикульоз</w:t>
      </w:r>
      <w:proofErr w:type="spellEnd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та ін.: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при нездужанні не виходити з дому, щоб не заражати інших людей, викликати лікаря;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хворому призначити окреме ліжко, посуд, білизну;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приміщення постійно провітрювати;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у разі контакту із хворим надягати марлеву маску;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хворому слід дотримуватися постільного режиму;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вживати заходів профілактики: їсти мед, малину, цибулю, часник; чітко виконувати рекомендації лікаря;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перед їжею мити руки з </w:t>
      </w:r>
      <w:proofErr w:type="spellStart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милом</w:t>
      </w:r>
      <w:proofErr w:type="spellEnd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не їсти брудних овочів та фруктів, ретельно їх мити;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для запобігання захворювань на </w:t>
      </w:r>
      <w:proofErr w:type="spellStart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педикульоз</w:t>
      </w:r>
      <w:proofErr w:type="spellEnd"/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регулярно мити голову; довге волосся у дівчат має бути зібране; не користуватися засобами особистої гігієни (гребінцем) інших осіб, а також не передавати свої засоби гігієни іншим. Не міряти й не носити чужого одягу, головних уборів, а також не передавати іншим свій одяг;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не вживати самостійно медичних медикаментів чи препаратів, не рекомендованих лікарем;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lastRenderedPageBreak/>
        <w:t>-</w:t>
      </w: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якщо ви погано почуваєтеся, а дорослих поряд немає, слід викликати швидку медичну допомогу за номером 103, описавши свій стан, назвавши номер свого телефону, домашню адресу, прізвище, ім'я, а також зателефонувати батькам.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3. ВИМОГИ БЕЗПЕКИ ЖИТТЄДІЯЛЬНОСТІ УЧНІВ У РАЗІ ВИНИКНЕННЯ НАДЗВИЧАЙНОЇ АБО АВАРІЙНОЇ СИТУАЦІЇ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3.1. Не панікувати, не кричати, не метушитися, чітко й спокійно виконувати вказівки дорослих, які перебувають поряд.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3.2. Зателефонувати батькам, коротко описати ситуацію, повідомити про місце свого перебування.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3.3. Якщо ситуація вийшла з-під контролю дорослих, слід зателефонувати в служби екстреної допомоги за телефонами: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101 — пожежна охорона;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102 — міліція;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103 — швидка медична допомога;</w:t>
      </w:r>
    </w:p>
    <w:p w:rsidR="001E1E65" w:rsidRPr="001E1E65" w:rsidRDefault="001E1E65" w:rsidP="001E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104 — газова служба, коротко описати ситуацію, назвати адресу, де відбулася надзвичайна ситуація, а також своє прізвище, ім'я, номер свого телефону.</w:t>
      </w:r>
    </w:p>
    <w:p w:rsidR="001E1E65" w:rsidRPr="001E1E65" w:rsidRDefault="001E1E65" w:rsidP="001E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1E6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3.4. За можливості слід залишити територію аварійної небезпеки.</w:t>
      </w:r>
    </w:p>
    <w:p w:rsidR="007F49D1" w:rsidRPr="001E1E65" w:rsidRDefault="007F49D1">
      <w:pPr>
        <w:rPr>
          <w:rFonts w:ascii="Times New Roman" w:hAnsi="Times New Roman" w:cs="Times New Roman"/>
          <w:sz w:val="28"/>
          <w:szCs w:val="28"/>
        </w:rPr>
      </w:pPr>
    </w:p>
    <w:sectPr w:rsidR="007F49D1" w:rsidRPr="001E1E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DC"/>
    <w:rsid w:val="001E1E65"/>
    <w:rsid w:val="007F49D1"/>
    <w:rsid w:val="00A966DC"/>
    <w:rsid w:val="00D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8748</Words>
  <Characters>4987</Characters>
  <Application>Microsoft Office Word</Application>
  <DocSecurity>0</DocSecurity>
  <Lines>41</Lines>
  <Paragraphs>27</Paragraphs>
  <ScaleCrop>false</ScaleCrop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2020-03-31T14:53:00Z</dcterms:created>
  <dcterms:modified xsi:type="dcterms:W3CDTF">2020-03-31T15:13:00Z</dcterms:modified>
</cp:coreProperties>
</file>