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46" w:rsidRPr="00D87846" w:rsidRDefault="00D87846" w:rsidP="00D87846">
      <w:pPr>
        <w:shd w:val="clear" w:color="auto" w:fill="FFFFFF"/>
        <w:spacing w:after="0" w:line="240" w:lineRule="auto"/>
        <w:jc w:val="center"/>
        <w:rPr>
          <w:rFonts w:ascii="Times New Roman" w:eastAsia="Times New Roman" w:hAnsi="Times New Roman" w:cs="Times New Roman"/>
          <w:b/>
          <w:position w:val="48"/>
          <w:sz w:val="24"/>
          <w:szCs w:val="24"/>
          <w:lang w:eastAsia="uk-UA"/>
        </w:rPr>
      </w:pPr>
      <w:bookmarkStart w:id="0" w:name="_GoBack"/>
      <w:bookmarkEnd w:id="0"/>
      <w:r w:rsidRPr="00D87846">
        <w:rPr>
          <w:rFonts w:ascii="Times New Roman" w:eastAsia="Times New Roman" w:hAnsi="Times New Roman" w:cs="Times New Roman"/>
          <w:b/>
          <w:smallCaps/>
          <w:position w:val="48"/>
          <w:sz w:val="24"/>
          <w:szCs w:val="24"/>
          <w:lang w:eastAsia="uk-UA"/>
        </w:rPr>
        <w:t>КАБІНЕТ МІНІСТРІВ УКРАЇНИ</w:t>
      </w:r>
    </w:p>
    <w:p w:rsidR="00D87846" w:rsidRPr="00D87846" w:rsidRDefault="00D87846" w:rsidP="00D87846">
      <w:pPr>
        <w:keepNext/>
        <w:keepLines/>
        <w:shd w:val="clear" w:color="auto" w:fill="FFFFFF"/>
        <w:spacing w:after="0" w:line="240" w:lineRule="auto"/>
        <w:jc w:val="center"/>
        <w:rPr>
          <w:rFonts w:ascii="Times New Roman" w:eastAsia="Times New Roman" w:hAnsi="Times New Roman" w:cs="Times New Roman"/>
          <w:sz w:val="24"/>
          <w:szCs w:val="24"/>
          <w:lang w:eastAsia="uk-UA"/>
        </w:rPr>
      </w:pPr>
      <w:r w:rsidRPr="00D87846">
        <w:rPr>
          <w:rFonts w:ascii="Times New Roman" w:eastAsia="Times New Roman" w:hAnsi="Times New Roman" w:cs="Times New Roman"/>
          <w:sz w:val="24"/>
          <w:szCs w:val="24"/>
          <w:lang w:eastAsia="uk-UA"/>
        </w:rPr>
        <w:t>ПОСТАНОВА</w:t>
      </w:r>
    </w:p>
    <w:p w:rsidR="00D87846" w:rsidRPr="00D87846" w:rsidRDefault="00D87846" w:rsidP="00D87846">
      <w:pPr>
        <w:keepNext/>
        <w:keepLines/>
        <w:shd w:val="clear" w:color="auto" w:fill="FFFFFF"/>
        <w:spacing w:after="0" w:line="240" w:lineRule="auto"/>
        <w:jc w:val="center"/>
        <w:rPr>
          <w:rFonts w:ascii="Times New Roman" w:eastAsia="Times New Roman" w:hAnsi="Times New Roman" w:cs="Times New Roman"/>
          <w:sz w:val="24"/>
          <w:szCs w:val="24"/>
          <w:lang w:val="en-US" w:eastAsia="uk-UA"/>
        </w:rPr>
      </w:pPr>
      <w:proofErr w:type="spellStart"/>
      <w:proofErr w:type="gramStart"/>
      <w:r w:rsidRPr="00D87846">
        <w:rPr>
          <w:rFonts w:ascii="Times New Roman" w:eastAsia="Times New Roman" w:hAnsi="Times New Roman" w:cs="Times New Roman"/>
          <w:sz w:val="24"/>
          <w:szCs w:val="24"/>
          <w:lang w:val="en-US" w:eastAsia="uk-UA"/>
        </w:rPr>
        <w:t>від</w:t>
      </w:r>
      <w:proofErr w:type="spellEnd"/>
      <w:proofErr w:type="gramEnd"/>
      <w:r w:rsidRPr="00D87846">
        <w:rPr>
          <w:rFonts w:ascii="Times New Roman" w:eastAsia="Times New Roman" w:hAnsi="Times New Roman" w:cs="Times New Roman"/>
          <w:sz w:val="24"/>
          <w:szCs w:val="24"/>
          <w:lang w:val="en-US" w:eastAsia="uk-UA"/>
        </w:rPr>
        <w:t xml:space="preserve"> 15 </w:t>
      </w:r>
      <w:proofErr w:type="spellStart"/>
      <w:r w:rsidRPr="00D87846">
        <w:rPr>
          <w:rFonts w:ascii="Times New Roman" w:eastAsia="Times New Roman" w:hAnsi="Times New Roman" w:cs="Times New Roman"/>
          <w:sz w:val="24"/>
          <w:szCs w:val="24"/>
          <w:lang w:val="en-US" w:eastAsia="uk-UA"/>
        </w:rPr>
        <w:t>листопада</w:t>
      </w:r>
      <w:proofErr w:type="spellEnd"/>
      <w:r w:rsidRPr="00D87846">
        <w:rPr>
          <w:rFonts w:ascii="Times New Roman" w:eastAsia="Times New Roman" w:hAnsi="Times New Roman" w:cs="Times New Roman"/>
          <w:sz w:val="24"/>
          <w:szCs w:val="24"/>
          <w:lang w:val="en-US" w:eastAsia="uk-UA"/>
        </w:rPr>
        <w:t xml:space="preserve"> 2017 р. </w:t>
      </w:r>
      <w:r w:rsidRPr="00D87846">
        <w:rPr>
          <w:rFonts w:ascii="Times New Roman" w:eastAsia="Times New Roman" w:hAnsi="Times New Roman" w:cs="Times New Roman"/>
          <w:sz w:val="24"/>
          <w:szCs w:val="24"/>
          <w:lang w:val="ru-RU" w:eastAsia="uk-UA"/>
        </w:rPr>
        <w:t>№ 863</w:t>
      </w:r>
    </w:p>
    <w:p w:rsidR="00D87846" w:rsidRPr="00D87846" w:rsidRDefault="00D87846" w:rsidP="00D87846">
      <w:pPr>
        <w:keepNext/>
        <w:keepLines/>
        <w:shd w:val="clear" w:color="auto" w:fill="FFFFFF"/>
        <w:spacing w:after="0" w:line="240" w:lineRule="auto"/>
        <w:jc w:val="center"/>
        <w:rPr>
          <w:rFonts w:ascii="Times New Roman" w:eastAsia="Times New Roman" w:hAnsi="Times New Roman" w:cs="Times New Roman"/>
          <w:sz w:val="24"/>
          <w:szCs w:val="24"/>
          <w:lang w:val="en-US" w:eastAsia="uk-UA"/>
        </w:rPr>
      </w:pPr>
      <w:proofErr w:type="spellStart"/>
      <w:r w:rsidRPr="00D87846">
        <w:rPr>
          <w:rFonts w:ascii="Times New Roman" w:eastAsia="Times New Roman" w:hAnsi="Times New Roman" w:cs="Times New Roman"/>
          <w:sz w:val="24"/>
          <w:szCs w:val="24"/>
          <w:lang w:val="en-US" w:eastAsia="uk-UA"/>
        </w:rPr>
        <w:t>Київ</w:t>
      </w:r>
      <w:proofErr w:type="spellEnd"/>
    </w:p>
    <w:p w:rsidR="00D87846" w:rsidRPr="00D87846" w:rsidRDefault="00D87846" w:rsidP="00D87846">
      <w:pPr>
        <w:keepNext/>
        <w:keepLines/>
        <w:shd w:val="clear" w:color="auto" w:fill="FFFFFF"/>
        <w:spacing w:after="0" w:line="240" w:lineRule="auto"/>
        <w:jc w:val="center"/>
        <w:rPr>
          <w:rFonts w:ascii="Times New Roman" w:eastAsia="Times New Roman" w:hAnsi="Times New Roman" w:cs="Times New Roman"/>
          <w:b/>
          <w:sz w:val="24"/>
          <w:szCs w:val="24"/>
          <w:lang w:eastAsia="uk-UA"/>
        </w:rPr>
      </w:pPr>
    </w:p>
    <w:p w:rsidR="00D87846" w:rsidRPr="00D87846" w:rsidRDefault="00D87846" w:rsidP="00D87846">
      <w:pPr>
        <w:keepNext/>
        <w:keepLines/>
        <w:shd w:val="clear" w:color="auto" w:fill="FFFFFF"/>
        <w:spacing w:after="0" w:line="240" w:lineRule="auto"/>
        <w:jc w:val="center"/>
        <w:rPr>
          <w:rFonts w:ascii="Times New Roman" w:eastAsia="Times New Roman" w:hAnsi="Times New Roman" w:cs="Times New Roman"/>
          <w:b/>
          <w:sz w:val="24"/>
          <w:szCs w:val="24"/>
          <w:lang w:eastAsia="uk-UA"/>
        </w:rPr>
      </w:pPr>
      <w:r w:rsidRPr="00D87846">
        <w:rPr>
          <w:rFonts w:ascii="Times New Roman" w:eastAsia="Times New Roman" w:hAnsi="Times New Roman" w:cs="Times New Roman"/>
          <w:b/>
          <w:sz w:val="24"/>
          <w:szCs w:val="24"/>
          <w:lang w:eastAsia="uk-UA"/>
        </w:rPr>
        <w:t xml:space="preserve">Про внесення змін до Порядку та умов надання </w:t>
      </w:r>
      <w:r w:rsidRPr="00D87846">
        <w:rPr>
          <w:rFonts w:ascii="Times New Roman" w:eastAsia="Times New Roman" w:hAnsi="Times New Roman" w:cs="Times New Roman"/>
          <w:b/>
          <w:sz w:val="24"/>
          <w:szCs w:val="24"/>
          <w:lang w:eastAsia="uk-UA"/>
        </w:rPr>
        <w:br/>
        <w:t>субвенції з державного бюджету місцевим</w:t>
      </w:r>
      <w:r w:rsidRPr="00D87846">
        <w:rPr>
          <w:rFonts w:ascii="Times New Roman" w:eastAsia="Times New Roman" w:hAnsi="Times New Roman" w:cs="Times New Roman"/>
          <w:b/>
          <w:sz w:val="24"/>
          <w:szCs w:val="24"/>
          <w:lang w:eastAsia="uk-UA"/>
        </w:rPr>
        <w:br/>
        <w:t xml:space="preserve">бюджетам на надання державної підтримки </w:t>
      </w:r>
      <w:r w:rsidRPr="00D87846">
        <w:rPr>
          <w:rFonts w:ascii="Times New Roman" w:eastAsia="Times New Roman" w:hAnsi="Times New Roman" w:cs="Times New Roman"/>
          <w:b/>
          <w:sz w:val="24"/>
          <w:szCs w:val="24"/>
          <w:lang w:eastAsia="uk-UA"/>
        </w:rPr>
        <w:br/>
        <w:t>особам з особливими освітніми потребами</w:t>
      </w:r>
      <w:r w:rsidRPr="00D87846">
        <w:rPr>
          <w:rFonts w:ascii="Times New Roman" w:eastAsia="Times New Roman" w:hAnsi="Times New Roman" w:cs="Times New Roman"/>
          <w:b/>
          <w:sz w:val="24"/>
          <w:szCs w:val="24"/>
          <w:lang w:eastAsia="uk-UA"/>
        </w:rPr>
        <w:br/>
      </w:r>
    </w:p>
    <w:p w:rsidR="00D87846" w:rsidRPr="00D87846" w:rsidRDefault="00D87846" w:rsidP="00D87846">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87846">
        <w:rPr>
          <w:rFonts w:ascii="Times New Roman" w:eastAsia="Times New Roman" w:hAnsi="Times New Roman" w:cs="Times New Roman"/>
          <w:sz w:val="24"/>
          <w:szCs w:val="24"/>
          <w:lang w:eastAsia="uk-UA"/>
        </w:rPr>
        <w:t xml:space="preserve">Кабінет Міністрів України </w:t>
      </w:r>
      <w:r w:rsidRPr="00D87846">
        <w:rPr>
          <w:rFonts w:ascii="Times New Roman" w:eastAsia="Times New Roman" w:hAnsi="Times New Roman" w:cs="Times New Roman"/>
          <w:b/>
          <w:sz w:val="24"/>
          <w:szCs w:val="24"/>
          <w:lang w:eastAsia="uk-UA"/>
        </w:rPr>
        <w:t>постановляє:</w:t>
      </w:r>
    </w:p>
    <w:p w:rsidR="00D87846" w:rsidRPr="00D87846" w:rsidRDefault="00D87846" w:rsidP="00D87846">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87846">
        <w:rPr>
          <w:rFonts w:ascii="Times New Roman" w:eastAsia="Times New Roman" w:hAnsi="Times New Roman" w:cs="Times New Roman"/>
          <w:sz w:val="24"/>
          <w:szCs w:val="24"/>
          <w:lang w:eastAsia="uk-UA"/>
        </w:rPr>
        <w:t xml:space="preserve">1. </w:t>
      </w:r>
      <w:proofErr w:type="spellStart"/>
      <w:r w:rsidRPr="00D87846">
        <w:rPr>
          <w:rFonts w:ascii="Times New Roman" w:eastAsia="Times New Roman" w:hAnsi="Times New Roman" w:cs="Times New Roman"/>
          <w:sz w:val="24"/>
          <w:szCs w:val="24"/>
          <w:lang w:eastAsia="uk-UA"/>
        </w:rPr>
        <w:t>Внести</w:t>
      </w:r>
      <w:proofErr w:type="spellEnd"/>
      <w:r w:rsidRPr="00D87846">
        <w:rPr>
          <w:rFonts w:ascii="Times New Roman" w:eastAsia="Times New Roman" w:hAnsi="Times New Roman" w:cs="Times New Roman"/>
          <w:sz w:val="24"/>
          <w:szCs w:val="24"/>
          <w:lang w:eastAsia="uk-UA"/>
        </w:rPr>
        <w:t xml:space="preserve"> до Порядку та умов надання субвенції з державного бюджету місцевим бюджетам на надання державної підтримки особам з особливими освітніми потребами, затверджених постановою Кабінету Міністрів України від 14 лютого 2017 р. № 88 (Офіційний вісник України, 2017 р., № 19, ст. 531), зміни, що додаються.</w:t>
      </w:r>
    </w:p>
    <w:p w:rsidR="00D87846" w:rsidRPr="00D87846" w:rsidRDefault="00D87846" w:rsidP="00D87846">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87846">
        <w:rPr>
          <w:rFonts w:ascii="Times New Roman" w:eastAsia="Times New Roman" w:hAnsi="Times New Roman" w:cs="Times New Roman"/>
          <w:sz w:val="24"/>
          <w:szCs w:val="24"/>
          <w:lang w:eastAsia="uk-UA"/>
        </w:rPr>
        <w:t>2. Дозволити у 2017 році кошти субвенції, що невикористані протягом січня — серпня поточного року, спрямовувати на придбання спеціальних засобів корекції психофізичного розвитку. При цьому обмеження обсягу коштів на придбання зазначених засобів, встановлене пунктом 4 Порядку та умов надання субвенції з державного бюджету місцевим бюджетам на надання державної підтримки особам з особливими освітніми потребами, не застосовується.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3"/>
        <w:gridCol w:w="4682"/>
        <w:gridCol w:w="4683"/>
        <w:gridCol w:w="133"/>
      </w:tblGrid>
      <w:tr w:rsidR="00D87846" w:rsidRPr="00D87846" w:rsidTr="00D87846">
        <w:trPr>
          <w:tblCellSpacing w:w="15" w:type="dxa"/>
        </w:trPr>
        <w:tc>
          <w:tcPr>
            <w:tcW w:w="4770" w:type="dxa"/>
            <w:gridSpan w:val="2"/>
            <w:shd w:val="clear" w:color="auto" w:fill="auto"/>
            <w:tcMar>
              <w:top w:w="0" w:type="dxa"/>
              <w:left w:w="108" w:type="dxa"/>
              <w:bottom w:w="0" w:type="dxa"/>
              <w:right w:w="108" w:type="dxa"/>
            </w:tcMar>
            <w:hideMark/>
          </w:tcPr>
          <w:p w:rsidR="00D87846" w:rsidRPr="00D87846" w:rsidRDefault="00D87846" w:rsidP="00D87846">
            <w:pPr>
              <w:spacing w:after="0" w:line="240" w:lineRule="auto"/>
              <w:ind w:firstLine="567"/>
              <w:rPr>
                <w:rFonts w:ascii="Times New Roman" w:eastAsia="Times New Roman" w:hAnsi="Times New Roman" w:cs="Times New Roman"/>
                <w:sz w:val="24"/>
                <w:szCs w:val="24"/>
                <w:lang w:eastAsia="uk-UA"/>
              </w:rPr>
            </w:pPr>
            <w:r w:rsidRPr="00D87846">
              <w:rPr>
                <w:rFonts w:ascii="Times New Roman" w:eastAsia="Times New Roman" w:hAnsi="Times New Roman" w:cs="Times New Roman"/>
                <w:b/>
                <w:sz w:val="24"/>
                <w:szCs w:val="24"/>
                <w:lang w:eastAsia="uk-UA"/>
              </w:rPr>
              <w:t> </w:t>
            </w:r>
          </w:p>
          <w:p w:rsidR="00D87846" w:rsidRPr="00D87846" w:rsidRDefault="00D87846" w:rsidP="00D87846">
            <w:pPr>
              <w:spacing w:after="0" w:line="240" w:lineRule="auto"/>
              <w:ind w:firstLine="567"/>
              <w:rPr>
                <w:rFonts w:ascii="Times New Roman" w:eastAsia="Times New Roman" w:hAnsi="Times New Roman" w:cs="Times New Roman"/>
                <w:sz w:val="24"/>
                <w:szCs w:val="24"/>
                <w:lang w:eastAsia="uk-UA"/>
              </w:rPr>
            </w:pPr>
            <w:r w:rsidRPr="00D87846">
              <w:rPr>
                <w:rFonts w:ascii="Times New Roman" w:eastAsia="Times New Roman" w:hAnsi="Times New Roman" w:cs="Times New Roman"/>
                <w:b/>
                <w:sz w:val="24"/>
                <w:szCs w:val="24"/>
                <w:lang w:eastAsia="uk-UA"/>
              </w:rPr>
              <w:t> </w:t>
            </w:r>
          </w:p>
          <w:p w:rsidR="00D87846" w:rsidRPr="00D87846" w:rsidRDefault="00D87846" w:rsidP="00D87846">
            <w:pPr>
              <w:spacing w:after="0" w:line="240" w:lineRule="auto"/>
              <w:ind w:firstLine="567"/>
              <w:rPr>
                <w:rFonts w:ascii="Times New Roman" w:eastAsia="Times New Roman" w:hAnsi="Times New Roman" w:cs="Times New Roman"/>
                <w:sz w:val="24"/>
                <w:szCs w:val="24"/>
                <w:lang w:eastAsia="uk-UA"/>
              </w:rPr>
            </w:pPr>
            <w:r w:rsidRPr="00D87846">
              <w:rPr>
                <w:rFonts w:ascii="Times New Roman" w:eastAsia="Times New Roman" w:hAnsi="Times New Roman" w:cs="Times New Roman"/>
                <w:b/>
                <w:sz w:val="24"/>
                <w:szCs w:val="24"/>
                <w:lang w:eastAsia="uk-UA"/>
              </w:rPr>
              <w:t>Прем’єр-міністр України</w:t>
            </w:r>
          </w:p>
        </w:tc>
        <w:tc>
          <w:tcPr>
            <w:tcW w:w="4771" w:type="dxa"/>
            <w:gridSpan w:val="2"/>
            <w:shd w:val="clear" w:color="auto" w:fill="auto"/>
            <w:tcMar>
              <w:top w:w="0" w:type="dxa"/>
              <w:left w:w="108" w:type="dxa"/>
              <w:bottom w:w="0" w:type="dxa"/>
              <w:right w:w="108" w:type="dxa"/>
            </w:tcMar>
            <w:hideMark/>
          </w:tcPr>
          <w:p w:rsidR="00D87846" w:rsidRPr="00D87846" w:rsidRDefault="00D87846" w:rsidP="00D87846">
            <w:pPr>
              <w:spacing w:after="0" w:line="240" w:lineRule="auto"/>
              <w:ind w:firstLine="567"/>
              <w:rPr>
                <w:rFonts w:ascii="Times New Roman" w:eastAsia="Times New Roman" w:hAnsi="Times New Roman" w:cs="Times New Roman"/>
                <w:sz w:val="24"/>
                <w:szCs w:val="24"/>
                <w:lang w:eastAsia="uk-UA"/>
              </w:rPr>
            </w:pPr>
            <w:r w:rsidRPr="00D87846">
              <w:rPr>
                <w:rFonts w:ascii="Times New Roman" w:eastAsia="Times New Roman" w:hAnsi="Times New Roman" w:cs="Times New Roman"/>
                <w:b/>
                <w:sz w:val="24"/>
                <w:szCs w:val="24"/>
                <w:lang w:eastAsia="uk-UA"/>
              </w:rPr>
              <w:t> </w:t>
            </w:r>
          </w:p>
          <w:p w:rsidR="00D87846" w:rsidRPr="00D87846" w:rsidRDefault="00D87846" w:rsidP="00D87846">
            <w:pPr>
              <w:spacing w:after="0" w:line="240" w:lineRule="auto"/>
              <w:ind w:firstLine="851"/>
              <w:jc w:val="center"/>
              <w:rPr>
                <w:rFonts w:ascii="Times New Roman" w:eastAsia="Times New Roman" w:hAnsi="Times New Roman" w:cs="Times New Roman"/>
                <w:sz w:val="24"/>
                <w:szCs w:val="24"/>
                <w:lang w:eastAsia="uk-UA"/>
              </w:rPr>
            </w:pPr>
            <w:r w:rsidRPr="00D87846">
              <w:rPr>
                <w:rFonts w:ascii="Times New Roman" w:eastAsia="Times New Roman" w:hAnsi="Times New Roman" w:cs="Times New Roman"/>
                <w:b/>
                <w:sz w:val="24"/>
                <w:szCs w:val="24"/>
                <w:lang w:eastAsia="uk-UA"/>
              </w:rPr>
              <w:t> </w:t>
            </w:r>
          </w:p>
          <w:p w:rsidR="00D87846" w:rsidRPr="00D87846" w:rsidRDefault="00D87846" w:rsidP="00D87846">
            <w:pPr>
              <w:spacing w:after="0" w:line="240" w:lineRule="auto"/>
              <w:ind w:firstLine="851"/>
              <w:jc w:val="center"/>
              <w:rPr>
                <w:rFonts w:ascii="Times New Roman" w:eastAsia="Times New Roman" w:hAnsi="Times New Roman" w:cs="Times New Roman"/>
                <w:b/>
                <w:sz w:val="24"/>
                <w:szCs w:val="24"/>
                <w:lang w:eastAsia="uk-UA"/>
              </w:rPr>
            </w:pPr>
            <w:r w:rsidRPr="00D87846">
              <w:rPr>
                <w:rFonts w:ascii="Times New Roman" w:eastAsia="Times New Roman" w:hAnsi="Times New Roman" w:cs="Times New Roman"/>
                <w:b/>
                <w:sz w:val="24"/>
                <w:szCs w:val="24"/>
                <w:lang w:eastAsia="uk-UA"/>
              </w:rPr>
              <w:t>В. ГРОЙСМАН</w:t>
            </w:r>
          </w:p>
          <w:p w:rsidR="00D87846" w:rsidRDefault="00D87846" w:rsidP="00D87846">
            <w:pPr>
              <w:spacing w:after="0" w:line="240" w:lineRule="auto"/>
              <w:ind w:firstLine="851"/>
              <w:jc w:val="center"/>
              <w:rPr>
                <w:rFonts w:ascii="Times New Roman" w:eastAsia="Times New Roman" w:hAnsi="Times New Roman" w:cs="Times New Roman"/>
                <w:sz w:val="24"/>
                <w:szCs w:val="24"/>
                <w:lang w:eastAsia="uk-UA"/>
              </w:rPr>
            </w:pPr>
          </w:p>
          <w:p w:rsidR="00D87846" w:rsidRPr="00D87846" w:rsidRDefault="00D87846" w:rsidP="00D87846">
            <w:pPr>
              <w:spacing w:after="0" w:line="240" w:lineRule="auto"/>
              <w:ind w:firstLine="851"/>
              <w:jc w:val="center"/>
              <w:rPr>
                <w:rFonts w:ascii="Times New Roman" w:eastAsia="Times New Roman" w:hAnsi="Times New Roman" w:cs="Times New Roman"/>
                <w:sz w:val="24"/>
                <w:szCs w:val="24"/>
                <w:lang w:eastAsia="uk-UA"/>
              </w:rPr>
            </w:pPr>
            <w:r w:rsidRPr="00D87846">
              <w:rPr>
                <w:rFonts w:ascii="Times New Roman" w:eastAsia="Times New Roman" w:hAnsi="Times New Roman" w:cs="Times New Roman"/>
                <w:sz w:val="24"/>
                <w:szCs w:val="24"/>
                <w:lang w:eastAsia="uk-UA"/>
              </w:rPr>
              <w:t xml:space="preserve">ЗАТВЕРДЖЕНО </w:t>
            </w:r>
            <w:r w:rsidRPr="00D87846">
              <w:rPr>
                <w:rFonts w:ascii="Times New Roman" w:eastAsia="Times New Roman" w:hAnsi="Times New Roman" w:cs="Times New Roman"/>
                <w:sz w:val="24"/>
                <w:szCs w:val="24"/>
                <w:lang w:eastAsia="uk-UA"/>
              </w:rPr>
              <w:br/>
              <w:t xml:space="preserve">постановою Кабінету Міністрів України </w:t>
            </w:r>
            <w:r w:rsidRPr="00D87846">
              <w:rPr>
                <w:rFonts w:ascii="Times New Roman" w:eastAsia="Times New Roman" w:hAnsi="Times New Roman" w:cs="Times New Roman"/>
                <w:sz w:val="24"/>
                <w:szCs w:val="24"/>
                <w:lang w:eastAsia="uk-UA"/>
              </w:rPr>
              <w:br/>
              <w:t>від 15 листопада 2017 р. № 863</w:t>
            </w:r>
          </w:p>
          <w:p w:rsidR="00D87846" w:rsidRPr="00D87846" w:rsidRDefault="00D87846" w:rsidP="00D87846">
            <w:pPr>
              <w:spacing w:after="0" w:line="240" w:lineRule="auto"/>
              <w:ind w:firstLine="851"/>
              <w:jc w:val="center"/>
              <w:rPr>
                <w:rFonts w:ascii="Times New Roman" w:eastAsia="Times New Roman" w:hAnsi="Times New Roman" w:cs="Times New Roman"/>
                <w:sz w:val="24"/>
                <w:szCs w:val="24"/>
                <w:lang w:eastAsia="uk-UA"/>
              </w:rPr>
            </w:pPr>
          </w:p>
        </w:tc>
      </w:tr>
      <w:tr w:rsidR="00D87846" w:rsidRPr="00D87846" w:rsidTr="00D87846">
        <w:tblPrEx>
          <w:tblCellSpacing w:w="0" w:type="dxa"/>
          <w:tblCellMar>
            <w:top w:w="0" w:type="dxa"/>
            <w:left w:w="0" w:type="dxa"/>
            <w:bottom w:w="0" w:type="dxa"/>
            <w:right w:w="0" w:type="dxa"/>
          </w:tblCellMar>
        </w:tblPrEx>
        <w:trPr>
          <w:gridBefore w:val="1"/>
          <w:gridAfter w:val="1"/>
          <w:wBefore w:w="88" w:type="dxa"/>
          <w:wAfter w:w="88" w:type="dxa"/>
          <w:tblCellSpacing w:w="0" w:type="dxa"/>
        </w:trPr>
        <w:tc>
          <w:tcPr>
            <w:tcW w:w="9335" w:type="dxa"/>
            <w:gridSpan w:val="2"/>
            <w:shd w:val="clear" w:color="auto" w:fill="auto"/>
            <w:hideMark/>
          </w:tcPr>
          <w:p w:rsidR="00D87846" w:rsidRPr="00D87846" w:rsidRDefault="00D87846" w:rsidP="00D87846">
            <w:pPr>
              <w:spacing w:after="0" w:line="240" w:lineRule="auto"/>
              <w:jc w:val="right"/>
              <w:rPr>
                <w:rFonts w:ascii="Times New Roman" w:eastAsia="Times New Roman" w:hAnsi="Times New Roman" w:cs="Times New Roman"/>
                <w:sz w:val="24"/>
                <w:szCs w:val="24"/>
                <w:lang w:eastAsia="uk-UA"/>
              </w:rPr>
            </w:pPr>
          </w:p>
        </w:tc>
      </w:tr>
    </w:tbl>
    <w:p w:rsidR="00D87846" w:rsidRPr="00D87846" w:rsidRDefault="00D87846" w:rsidP="00D87846">
      <w:pPr>
        <w:shd w:val="clear" w:color="auto" w:fill="FFFFFF"/>
        <w:spacing w:after="0" w:line="240" w:lineRule="auto"/>
        <w:rPr>
          <w:rFonts w:ascii="Times New Roman" w:eastAsia="Times New Roman" w:hAnsi="Times New Roman" w:cs="Times New Roman"/>
          <w:sz w:val="24"/>
          <w:szCs w:val="24"/>
          <w:lang w:eastAsia="uk-UA"/>
        </w:rPr>
      </w:pPr>
      <w:bookmarkStart w:id="1" w:name="n9"/>
      <w:bookmarkEnd w:id="1"/>
    </w:p>
    <w:p w:rsidR="00D87846" w:rsidRPr="00D87846" w:rsidRDefault="00D87846" w:rsidP="00D87846">
      <w:pPr>
        <w:shd w:val="clear" w:color="auto" w:fill="FFFFFF"/>
        <w:spacing w:after="0" w:line="240" w:lineRule="auto"/>
        <w:jc w:val="center"/>
        <w:rPr>
          <w:rFonts w:ascii="Times New Roman" w:eastAsia="Times New Roman" w:hAnsi="Times New Roman" w:cs="Times New Roman"/>
          <w:b/>
          <w:sz w:val="24"/>
          <w:szCs w:val="24"/>
          <w:lang w:eastAsia="uk-UA"/>
        </w:rPr>
      </w:pPr>
      <w:r w:rsidRPr="00D87846">
        <w:rPr>
          <w:rFonts w:ascii="Times New Roman" w:eastAsia="Times New Roman" w:hAnsi="Times New Roman" w:cs="Times New Roman"/>
          <w:b/>
          <w:sz w:val="24"/>
          <w:szCs w:val="24"/>
          <w:lang w:eastAsia="uk-UA"/>
        </w:rPr>
        <w:t xml:space="preserve">ЗМІНИ, </w:t>
      </w:r>
      <w:r w:rsidRPr="00D87846">
        <w:rPr>
          <w:rFonts w:ascii="Times New Roman" w:eastAsia="Times New Roman" w:hAnsi="Times New Roman" w:cs="Times New Roman"/>
          <w:b/>
          <w:sz w:val="24"/>
          <w:szCs w:val="24"/>
          <w:lang w:eastAsia="uk-UA"/>
        </w:rPr>
        <w:br/>
        <w:t xml:space="preserve">що вносяться до </w:t>
      </w:r>
      <w:hyperlink r:id="rId5" w:anchor="n8" w:tgtFrame="_blank" w:history="1">
        <w:r w:rsidRPr="00D87846">
          <w:rPr>
            <w:rFonts w:ascii="Times New Roman" w:eastAsia="Times New Roman" w:hAnsi="Times New Roman" w:cs="Times New Roman"/>
            <w:b/>
            <w:sz w:val="24"/>
            <w:szCs w:val="24"/>
            <w:lang w:eastAsia="uk-UA"/>
          </w:rPr>
          <w:t>Порядку та умов надання субвенції з державного бюджету місцевим бюджетам на надання державної підтримки особам з особливими освітніми потребами</w:t>
        </w:r>
      </w:hyperlink>
    </w:p>
    <w:p w:rsidR="00D87846" w:rsidRDefault="00D87846" w:rsidP="00D87846">
      <w:pPr>
        <w:shd w:val="clear" w:color="auto" w:fill="FFFFFF"/>
        <w:spacing w:after="0" w:line="240" w:lineRule="auto"/>
        <w:rPr>
          <w:rFonts w:ascii="Times New Roman" w:eastAsia="Times New Roman" w:hAnsi="Times New Roman" w:cs="Times New Roman"/>
          <w:sz w:val="24"/>
          <w:szCs w:val="24"/>
          <w:lang w:eastAsia="uk-UA"/>
        </w:rPr>
      </w:pPr>
      <w:bookmarkStart w:id="2" w:name="n10"/>
      <w:bookmarkEnd w:id="2"/>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87846">
        <w:rPr>
          <w:rFonts w:ascii="Times New Roman" w:eastAsia="Times New Roman" w:hAnsi="Times New Roman" w:cs="Times New Roman"/>
          <w:sz w:val="24"/>
          <w:szCs w:val="24"/>
          <w:lang w:eastAsia="uk-UA"/>
        </w:rPr>
        <w:t xml:space="preserve">1. У </w:t>
      </w:r>
      <w:hyperlink r:id="rId6" w:anchor="n12" w:tgtFrame="_blank" w:history="1">
        <w:r w:rsidRPr="00D87846">
          <w:rPr>
            <w:rFonts w:ascii="Times New Roman" w:eastAsia="Times New Roman" w:hAnsi="Times New Roman" w:cs="Times New Roman"/>
            <w:sz w:val="24"/>
            <w:szCs w:val="24"/>
            <w:lang w:eastAsia="uk-UA"/>
          </w:rPr>
          <w:t>пункті 3</w:t>
        </w:r>
      </w:hyperlink>
      <w:r w:rsidRPr="00D87846">
        <w:rPr>
          <w:rFonts w:ascii="Times New Roman" w:eastAsia="Times New Roman" w:hAnsi="Times New Roman" w:cs="Times New Roman"/>
          <w:sz w:val="24"/>
          <w:szCs w:val="24"/>
          <w:lang w:eastAsia="uk-UA"/>
        </w:rPr>
        <w:t xml:space="preserve"> слова “загальноосвітніх навчальних закладів (крім шкіл-інтернатів та навчально-реабілітаційних центрів)” замінити словами “закладів загальної середньої освіти (крім шкіл-інтернатів, спеціальних шкіл (шкіл-інтернатів), санаторних шкіл (шкіл-інтернатів) та навчально-реабілітаційних центрів)”, а слово “розумового” - словом “інтелектуального”.</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3" w:name="n11"/>
      <w:bookmarkEnd w:id="3"/>
      <w:r w:rsidRPr="00D87846">
        <w:rPr>
          <w:rFonts w:ascii="Times New Roman" w:eastAsia="Times New Roman" w:hAnsi="Times New Roman" w:cs="Times New Roman"/>
          <w:sz w:val="24"/>
          <w:szCs w:val="24"/>
          <w:lang w:eastAsia="uk-UA"/>
        </w:rPr>
        <w:t xml:space="preserve">2. </w:t>
      </w:r>
      <w:hyperlink r:id="rId7" w:anchor="n13" w:tgtFrame="_blank" w:history="1">
        <w:r w:rsidRPr="00D87846">
          <w:rPr>
            <w:rFonts w:ascii="Times New Roman" w:eastAsia="Times New Roman" w:hAnsi="Times New Roman" w:cs="Times New Roman"/>
            <w:sz w:val="24"/>
            <w:szCs w:val="24"/>
            <w:lang w:eastAsia="uk-UA"/>
          </w:rPr>
          <w:t>Пункт 4</w:t>
        </w:r>
      </w:hyperlink>
      <w:r w:rsidRPr="00D87846">
        <w:rPr>
          <w:rFonts w:ascii="Times New Roman" w:eastAsia="Times New Roman" w:hAnsi="Times New Roman" w:cs="Times New Roman"/>
          <w:sz w:val="24"/>
          <w:szCs w:val="24"/>
          <w:lang w:eastAsia="uk-UA"/>
        </w:rPr>
        <w:t xml:space="preserve"> викласти в такій редакції:</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4" w:name="n12"/>
      <w:bookmarkEnd w:id="4"/>
      <w:r w:rsidRPr="00D87846">
        <w:rPr>
          <w:rFonts w:ascii="Times New Roman" w:eastAsia="Times New Roman" w:hAnsi="Times New Roman" w:cs="Times New Roman"/>
          <w:sz w:val="24"/>
          <w:szCs w:val="24"/>
          <w:lang w:eastAsia="uk-UA"/>
        </w:rPr>
        <w:t>“4. За рахунок субвенції здійснюється оплата таких видатків:</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5" w:name="n13"/>
      <w:bookmarkEnd w:id="5"/>
      <w:r w:rsidRPr="00D87846">
        <w:rPr>
          <w:rFonts w:ascii="Times New Roman" w:eastAsia="Times New Roman" w:hAnsi="Times New Roman" w:cs="Times New Roman"/>
          <w:sz w:val="24"/>
          <w:szCs w:val="24"/>
          <w:lang w:eastAsia="uk-UA"/>
        </w:rPr>
        <w:t>проведення (надання) додаткових корекційно-</w:t>
      </w:r>
      <w:proofErr w:type="spellStart"/>
      <w:r w:rsidRPr="00D87846">
        <w:rPr>
          <w:rFonts w:ascii="Times New Roman" w:eastAsia="Times New Roman" w:hAnsi="Times New Roman" w:cs="Times New Roman"/>
          <w:sz w:val="24"/>
          <w:szCs w:val="24"/>
          <w:lang w:eastAsia="uk-UA"/>
        </w:rPr>
        <w:t>розвиткових</w:t>
      </w:r>
      <w:proofErr w:type="spellEnd"/>
      <w:r w:rsidRPr="00D87846">
        <w:rPr>
          <w:rFonts w:ascii="Times New Roman" w:eastAsia="Times New Roman" w:hAnsi="Times New Roman" w:cs="Times New Roman"/>
          <w:sz w:val="24"/>
          <w:szCs w:val="24"/>
          <w:lang w:eastAsia="uk-UA"/>
        </w:rPr>
        <w:t xml:space="preserve"> занять (послуг) (додаток 1), що визначені індивідуальною програмою розвитку для учнів інклюзивних класів та робочим навчальним планом (індивідуальним навчальним планом учня) для учнів спеціальних класів;</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6" w:name="n14"/>
      <w:bookmarkEnd w:id="6"/>
      <w:r w:rsidRPr="00D87846">
        <w:rPr>
          <w:rFonts w:ascii="Times New Roman" w:eastAsia="Times New Roman" w:hAnsi="Times New Roman" w:cs="Times New Roman"/>
          <w:sz w:val="24"/>
          <w:szCs w:val="24"/>
          <w:lang w:eastAsia="uk-UA"/>
        </w:rPr>
        <w:t xml:space="preserve">придбання спеціальних засобів корекції психофізичного розвитку, які дають змогу дитині опанувати навчальну програму. На придбання зазначених засобів використовується не більш як 35 відсотків загального обсягу видатків на кожну дитину відповідного закладу загальної середньої освіти, яка потребує державної підтримки. За наявності у закладі декількох дітей з особливими освітніми потребами з однаковими </w:t>
      </w:r>
      <w:r w:rsidRPr="00D87846">
        <w:rPr>
          <w:rFonts w:ascii="Times New Roman" w:eastAsia="Times New Roman" w:hAnsi="Times New Roman" w:cs="Times New Roman"/>
          <w:sz w:val="24"/>
          <w:szCs w:val="24"/>
          <w:lang w:eastAsia="uk-UA"/>
        </w:rPr>
        <w:lastRenderedPageBreak/>
        <w:t>нозологіями у разі потреби можлива закупівля спеціальних засобів корекції психофізичного розвитку для спільного користування. Типовий перелік спеціальних засобів корекції психофізичного розвитку для дітей з особливими освітніми потребами затверджується наказом МОН та розміщується на офіційному веб-сайті Міністерства.”.</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7" w:name="n15"/>
      <w:bookmarkEnd w:id="7"/>
      <w:r w:rsidRPr="00D87846">
        <w:rPr>
          <w:rFonts w:ascii="Times New Roman" w:eastAsia="Times New Roman" w:hAnsi="Times New Roman" w:cs="Times New Roman"/>
          <w:sz w:val="24"/>
          <w:szCs w:val="24"/>
          <w:lang w:eastAsia="uk-UA"/>
        </w:rPr>
        <w:t xml:space="preserve">3. У </w:t>
      </w:r>
      <w:hyperlink r:id="rId8" w:anchor="n19" w:tgtFrame="_blank" w:history="1">
        <w:r w:rsidRPr="00D87846">
          <w:rPr>
            <w:rFonts w:ascii="Times New Roman" w:eastAsia="Times New Roman" w:hAnsi="Times New Roman" w:cs="Times New Roman"/>
            <w:sz w:val="24"/>
            <w:szCs w:val="24"/>
            <w:lang w:eastAsia="uk-UA"/>
          </w:rPr>
          <w:t>пункті 6</w:t>
        </w:r>
      </w:hyperlink>
      <w:r w:rsidRPr="00D87846">
        <w:rPr>
          <w:rFonts w:ascii="Times New Roman" w:eastAsia="Times New Roman" w:hAnsi="Times New Roman" w:cs="Times New Roman"/>
          <w:sz w:val="24"/>
          <w:szCs w:val="24"/>
          <w:lang w:eastAsia="uk-UA"/>
        </w:rPr>
        <w:t>:</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8" w:name="n16"/>
      <w:bookmarkEnd w:id="8"/>
      <w:r w:rsidRPr="00D87846">
        <w:rPr>
          <w:rFonts w:ascii="Times New Roman" w:eastAsia="Times New Roman" w:hAnsi="Times New Roman" w:cs="Times New Roman"/>
          <w:sz w:val="24"/>
          <w:szCs w:val="24"/>
          <w:lang w:eastAsia="uk-UA"/>
        </w:rPr>
        <w:t>1) абзац третій викласти в такій редакції:</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9" w:name="n17"/>
      <w:bookmarkEnd w:id="9"/>
      <w:r w:rsidRPr="00D87846">
        <w:rPr>
          <w:rFonts w:ascii="Times New Roman" w:eastAsia="Times New Roman" w:hAnsi="Times New Roman" w:cs="Times New Roman"/>
          <w:sz w:val="24"/>
          <w:szCs w:val="24"/>
          <w:lang w:eastAsia="uk-UA"/>
        </w:rPr>
        <w:t>“Додаткові корекційно-розвиткові заняття (послуги) проводяться (надаються) фахівцями (із числа працівників закладу загальної середньої освіти та у разі потреби - додатково залученими фахівцями), з якими заклад загальної середньої освіти або відповідний орган управління освітою укладають цивільно-правові договори (додаток 3).”;</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0" w:name="n18"/>
      <w:bookmarkEnd w:id="10"/>
      <w:r w:rsidRPr="00D87846">
        <w:rPr>
          <w:rFonts w:ascii="Times New Roman" w:eastAsia="Times New Roman" w:hAnsi="Times New Roman" w:cs="Times New Roman"/>
          <w:sz w:val="24"/>
          <w:szCs w:val="24"/>
          <w:lang w:eastAsia="uk-UA"/>
        </w:rPr>
        <w:t>2) абзац четвертий після слова “фахівців” доповнити словами “за проведення (надання) корекційно-</w:t>
      </w:r>
      <w:proofErr w:type="spellStart"/>
      <w:r w:rsidRPr="00D87846">
        <w:rPr>
          <w:rFonts w:ascii="Times New Roman" w:eastAsia="Times New Roman" w:hAnsi="Times New Roman" w:cs="Times New Roman"/>
          <w:sz w:val="24"/>
          <w:szCs w:val="24"/>
          <w:lang w:eastAsia="uk-UA"/>
        </w:rPr>
        <w:t>розвиткових</w:t>
      </w:r>
      <w:proofErr w:type="spellEnd"/>
      <w:r w:rsidRPr="00D87846">
        <w:rPr>
          <w:rFonts w:ascii="Times New Roman" w:eastAsia="Times New Roman" w:hAnsi="Times New Roman" w:cs="Times New Roman"/>
          <w:sz w:val="24"/>
          <w:szCs w:val="24"/>
          <w:lang w:eastAsia="uk-UA"/>
        </w:rPr>
        <w:t xml:space="preserve"> занять (послуг)”;</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1" w:name="n19"/>
      <w:bookmarkEnd w:id="11"/>
      <w:r w:rsidRPr="00D87846">
        <w:rPr>
          <w:rFonts w:ascii="Times New Roman" w:eastAsia="Times New Roman" w:hAnsi="Times New Roman" w:cs="Times New Roman"/>
          <w:sz w:val="24"/>
          <w:szCs w:val="24"/>
          <w:lang w:eastAsia="uk-UA"/>
        </w:rPr>
        <w:t>3) доповнити пункт абзацами такого змісту:</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2" w:name="n20"/>
      <w:bookmarkEnd w:id="12"/>
      <w:r w:rsidRPr="00D87846">
        <w:rPr>
          <w:rFonts w:ascii="Times New Roman" w:eastAsia="Times New Roman" w:hAnsi="Times New Roman" w:cs="Times New Roman"/>
          <w:sz w:val="24"/>
          <w:szCs w:val="24"/>
          <w:lang w:eastAsia="uk-UA"/>
        </w:rPr>
        <w:t>“Тривалість групових або індивідуальних корекційно-</w:t>
      </w:r>
      <w:proofErr w:type="spellStart"/>
      <w:r w:rsidRPr="00D87846">
        <w:rPr>
          <w:rFonts w:ascii="Times New Roman" w:eastAsia="Times New Roman" w:hAnsi="Times New Roman" w:cs="Times New Roman"/>
          <w:sz w:val="24"/>
          <w:szCs w:val="24"/>
          <w:lang w:eastAsia="uk-UA"/>
        </w:rPr>
        <w:t>розвиткових</w:t>
      </w:r>
      <w:proofErr w:type="spellEnd"/>
      <w:r w:rsidRPr="00D87846">
        <w:rPr>
          <w:rFonts w:ascii="Times New Roman" w:eastAsia="Times New Roman" w:hAnsi="Times New Roman" w:cs="Times New Roman"/>
          <w:sz w:val="24"/>
          <w:szCs w:val="24"/>
          <w:lang w:eastAsia="uk-UA"/>
        </w:rPr>
        <w:t xml:space="preserve"> занять для учнів з особливими освітніми потребами визначена у </w:t>
      </w:r>
      <w:hyperlink r:id="rId9" w:anchor="n8" w:tgtFrame="_blank" w:history="1">
        <w:r w:rsidRPr="00D87846">
          <w:rPr>
            <w:rFonts w:ascii="Times New Roman" w:eastAsia="Times New Roman" w:hAnsi="Times New Roman" w:cs="Times New Roman"/>
            <w:sz w:val="24"/>
            <w:szCs w:val="24"/>
            <w:lang w:eastAsia="uk-UA"/>
          </w:rPr>
          <w:t>Порядку організації інклюзивного навчання у загальноосвітніх навчальних закладах</w:t>
        </w:r>
      </w:hyperlink>
      <w:r w:rsidRPr="00D87846">
        <w:rPr>
          <w:rFonts w:ascii="Times New Roman" w:eastAsia="Times New Roman" w:hAnsi="Times New Roman" w:cs="Times New Roman"/>
          <w:sz w:val="24"/>
          <w:szCs w:val="24"/>
          <w:lang w:eastAsia="uk-UA"/>
        </w:rPr>
        <w:t>, затвердженому постановою Кабінету Міністрів України від 15 серпня 2011 р. № 872 (Офіційний вісник України, 2011 р., № 62, ст. 2475).</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3" w:name="n21"/>
      <w:bookmarkEnd w:id="13"/>
      <w:r w:rsidRPr="00D87846">
        <w:rPr>
          <w:rFonts w:ascii="Times New Roman" w:eastAsia="Times New Roman" w:hAnsi="Times New Roman" w:cs="Times New Roman"/>
          <w:sz w:val="24"/>
          <w:szCs w:val="24"/>
          <w:lang w:eastAsia="uk-UA"/>
        </w:rPr>
        <w:t>Оплата за проведені (надані) корекційно-розвиткові заняття (послуги) здійснюється щомісяця на підставі актів приймання проведених (наданих) корекційно-</w:t>
      </w:r>
      <w:proofErr w:type="spellStart"/>
      <w:r w:rsidRPr="00D87846">
        <w:rPr>
          <w:rFonts w:ascii="Times New Roman" w:eastAsia="Times New Roman" w:hAnsi="Times New Roman" w:cs="Times New Roman"/>
          <w:sz w:val="24"/>
          <w:szCs w:val="24"/>
          <w:lang w:eastAsia="uk-UA"/>
        </w:rPr>
        <w:t>розвиткових</w:t>
      </w:r>
      <w:proofErr w:type="spellEnd"/>
      <w:r w:rsidRPr="00D87846">
        <w:rPr>
          <w:rFonts w:ascii="Times New Roman" w:eastAsia="Times New Roman" w:hAnsi="Times New Roman" w:cs="Times New Roman"/>
          <w:sz w:val="24"/>
          <w:szCs w:val="24"/>
          <w:lang w:eastAsia="uk-UA"/>
        </w:rPr>
        <w:t xml:space="preserve"> занять (послуг) (додаток 4).”.</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4" w:name="n22"/>
      <w:bookmarkEnd w:id="14"/>
      <w:r w:rsidRPr="00D87846">
        <w:rPr>
          <w:rFonts w:ascii="Times New Roman" w:eastAsia="Times New Roman" w:hAnsi="Times New Roman" w:cs="Times New Roman"/>
          <w:sz w:val="24"/>
          <w:szCs w:val="24"/>
          <w:lang w:eastAsia="uk-UA"/>
        </w:rPr>
        <w:t xml:space="preserve">4. </w:t>
      </w:r>
      <w:hyperlink r:id="rId10" w:anchor="n26" w:tgtFrame="_blank" w:history="1">
        <w:r w:rsidRPr="00D87846">
          <w:rPr>
            <w:rFonts w:ascii="Times New Roman" w:eastAsia="Times New Roman" w:hAnsi="Times New Roman" w:cs="Times New Roman"/>
            <w:sz w:val="24"/>
            <w:szCs w:val="24"/>
            <w:lang w:eastAsia="uk-UA"/>
          </w:rPr>
          <w:t>Абзац другий</w:t>
        </w:r>
      </w:hyperlink>
      <w:r w:rsidRPr="00D87846">
        <w:rPr>
          <w:rFonts w:ascii="Times New Roman" w:eastAsia="Times New Roman" w:hAnsi="Times New Roman" w:cs="Times New Roman"/>
          <w:sz w:val="24"/>
          <w:szCs w:val="24"/>
          <w:lang w:eastAsia="uk-UA"/>
        </w:rPr>
        <w:t xml:space="preserve"> пункту 9 виключити.</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5" w:name="n23"/>
      <w:bookmarkEnd w:id="15"/>
      <w:r w:rsidRPr="00D87846">
        <w:rPr>
          <w:rFonts w:ascii="Times New Roman" w:eastAsia="Times New Roman" w:hAnsi="Times New Roman" w:cs="Times New Roman"/>
          <w:sz w:val="24"/>
          <w:szCs w:val="24"/>
          <w:lang w:eastAsia="uk-UA"/>
        </w:rPr>
        <w:t xml:space="preserve">5. У </w:t>
      </w:r>
      <w:hyperlink r:id="rId11" w:anchor="n29" w:tgtFrame="_blank" w:history="1">
        <w:r w:rsidRPr="00D87846">
          <w:rPr>
            <w:rFonts w:ascii="Times New Roman" w:eastAsia="Times New Roman" w:hAnsi="Times New Roman" w:cs="Times New Roman"/>
            <w:sz w:val="24"/>
            <w:szCs w:val="24"/>
            <w:lang w:eastAsia="uk-UA"/>
          </w:rPr>
          <w:t>додатках</w:t>
        </w:r>
      </w:hyperlink>
      <w:r w:rsidRPr="00D87846">
        <w:rPr>
          <w:rFonts w:ascii="Times New Roman" w:eastAsia="Times New Roman" w:hAnsi="Times New Roman" w:cs="Times New Roman"/>
          <w:sz w:val="24"/>
          <w:szCs w:val="24"/>
          <w:lang w:eastAsia="uk-UA"/>
        </w:rPr>
        <w:t xml:space="preserve"> до Порядку та умов:</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6" w:name="n24"/>
      <w:bookmarkEnd w:id="16"/>
      <w:r w:rsidRPr="00D87846">
        <w:rPr>
          <w:rFonts w:ascii="Times New Roman" w:eastAsia="Times New Roman" w:hAnsi="Times New Roman" w:cs="Times New Roman"/>
          <w:sz w:val="24"/>
          <w:szCs w:val="24"/>
          <w:lang w:eastAsia="uk-UA"/>
        </w:rPr>
        <w:t xml:space="preserve">1) у </w:t>
      </w:r>
      <w:hyperlink r:id="rId12" w:anchor="n29" w:tgtFrame="_blank" w:history="1">
        <w:r w:rsidRPr="00D87846">
          <w:rPr>
            <w:rFonts w:ascii="Times New Roman" w:eastAsia="Times New Roman" w:hAnsi="Times New Roman" w:cs="Times New Roman"/>
            <w:sz w:val="24"/>
            <w:szCs w:val="24"/>
            <w:lang w:eastAsia="uk-UA"/>
          </w:rPr>
          <w:t>додатку 1</w:t>
        </w:r>
      </w:hyperlink>
      <w:r w:rsidRPr="00D87846">
        <w:rPr>
          <w:rFonts w:ascii="Times New Roman" w:eastAsia="Times New Roman" w:hAnsi="Times New Roman" w:cs="Times New Roman"/>
          <w:sz w:val="24"/>
          <w:szCs w:val="24"/>
          <w:lang w:eastAsia="uk-UA"/>
        </w:rPr>
        <w:t>:</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7" w:name="n25"/>
      <w:bookmarkEnd w:id="17"/>
      <w:r w:rsidRPr="00D87846">
        <w:rPr>
          <w:rFonts w:ascii="Times New Roman" w:eastAsia="Times New Roman" w:hAnsi="Times New Roman" w:cs="Times New Roman"/>
          <w:sz w:val="24"/>
          <w:szCs w:val="24"/>
          <w:lang w:eastAsia="uk-UA"/>
        </w:rPr>
        <w:t>у назві додатка слова “загальноосвітніх навчальних закладів” замінити словами “закладів загальної середньої освіти”;</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8" w:name="n26"/>
      <w:bookmarkEnd w:id="18"/>
      <w:r w:rsidRPr="00D87846">
        <w:rPr>
          <w:rFonts w:ascii="Times New Roman" w:eastAsia="Times New Roman" w:hAnsi="Times New Roman" w:cs="Times New Roman"/>
          <w:sz w:val="24"/>
          <w:szCs w:val="24"/>
          <w:lang w:eastAsia="uk-UA"/>
        </w:rPr>
        <w:t>позицію</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19" w:name="n27"/>
      <w:bookmarkEnd w:id="19"/>
      <w:r w:rsidRPr="00D87846">
        <w:rPr>
          <w:rFonts w:ascii="Times New Roman" w:eastAsia="Times New Roman" w:hAnsi="Times New Roman" w:cs="Times New Roman"/>
          <w:sz w:val="24"/>
          <w:szCs w:val="24"/>
          <w:lang w:eastAsia="uk-UA"/>
        </w:rPr>
        <w:t xml:space="preserve">“Розвиток </w:t>
      </w:r>
      <w:proofErr w:type="spellStart"/>
      <w:r w:rsidRPr="00D87846">
        <w:rPr>
          <w:rFonts w:ascii="Times New Roman" w:eastAsia="Times New Roman" w:hAnsi="Times New Roman" w:cs="Times New Roman"/>
          <w:sz w:val="24"/>
          <w:szCs w:val="24"/>
          <w:lang w:eastAsia="uk-UA"/>
        </w:rPr>
        <w:t>слухо</w:t>
      </w:r>
      <w:proofErr w:type="spellEnd"/>
      <w:r w:rsidRPr="00D87846">
        <w:rPr>
          <w:rFonts w:ascii="Times New Roman" w:eastAsia="Times New Roman" w:hAnsi="Times New Roman" w:cs="Times New Roman"/>
          <w:sz w:val="24"/>
          <w:szCs w:val="24"/>
          <w:lang w:eastAsia="uk-UA"/>
        </w:rPr>
        <w:t>-</w:t>
      </w:r>
      <w:proofErr w:type="spellStart"/>
      <w:r w:rsidRPr="00D87846">
        <w:rPr>
          <w:rFonts w:ascii="Times New Roman" w:eastAsia="Times New Roman" w:hAnsi="Times New Roman" w:cs="Times New Roman"/>
          <w:sz w:val="24"/>
          <w:szCs w:val="24"/>
          <w:lang w:eastAsia="uk-UA"/>
        </w:rPr>
        <w:t>зоро</w:t>
      </w:r>
      <w:proofErr w:type="spellEnd"/>
      <w:r w:rsidRPr="00D87846">
        <w:rPr>
          <w:rFonts w:ascii="Times New Roman" w:eastAsia="Times New Roman" w:hAnsi="Times New Roman" w:cs="Times New Roman"/>
          <w:sz w:val="24"/>
          <w:szCs w:val="24"/>
          <w:lang w:eastAsia="uk-UA"/>
        </w:rPr>
        <w:t>-тактильного сприймання мовлення та формування вимови”</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0" w:name="n28"/>
      <w:bookmarkEnd w:id="20"/>
      <w:r w:rsidRPr="00D87846">
        <w:rPr>
          <w:rFonts w:ascii="Times New Roman" w:eastAsia="Times New Roman" w:hAnsi="Times New Roman" w:cs="Times New Roman"/>
          <w:sz w:val="24"/>
          <w:szCs w:val="24"/>
          <w:lang w:eastAsia="uk-UA"/>
        </w:rPr>
        <w:t>замінити такою позицією:</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1" w:name="n29"/>
      <w:bookmarkEnd w:id="21"/>
      <w:r w:rsidRPr="00D87846">
        <w:rPr>
          <w:rFonts w:ascii="Times New Roman" w:eastAsia="Times New Roman" w:hAnsi="Times New Roman" w:cs="Times New Roman"/>
          <w:sz w:val="24"/>
          <w:szCs w:val="24"/>
          <w:lang w:eastAsia="uk-UA"/>
        </w:rPr>
        <w:t>“Розвиток слухового, зорового, тактильного сприймання мовлення та формування вимови”;</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2" w:name="n30"/>
      <w:bookmarkEnd w:id="22"/>
      <w:r w:rsidRPr="00D87846">
        <w:rPr>
          <w:rFonts w:ascii="Times New Roman" w:eastAsia="Times New Roman" w:hAnsi="Times New Roman" w:cs="Times New Roman"/>
          <w:sz w:val="24"/>
          <w:szCs w:val="24"/>
          <w:lang w:eastAsia="uk-UA"/>
        </w:rPr>
        <w:t>виключити таку позицію:</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3" w:name="n31"/>
      <w:bookmarkEnd w:id="23"/>
      <w:r w:rsidRPr="00D87846">
        <w:rPr>
          <w:rFonts w:ascii="Times New Roman" w:eastAsia="Times New Roman" w:hAnsi="Times New Roman" w:cs="Times New Roman"/>
          <w:sz w:val="24"/>
          <w:szCs w:val="24"/>
          <w:lang w:eastAsia="uk-UA"/>
        </w:rPr>
        <w:t>“Додаткові заняття з дисциплін інваріантної частини навчального процесу та інші”;</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4" w:name="n32"/>
      <w:bookmarkEnd w:id="24"/>
      <w:r w:rsidRPr="00D87846">
        <w:rPr>
          <w:rFonts w:ascii="Times New Roman" w:eastAsia="Times New Roman" w:hAnsi="Times New Roman" w:cs="Times New Roman"/>
          <w:sz w:val="24"/>
          <w:szCs w:val="24"/>
          <w:lang w:eastAsia="uk-UA"/>
        </w:rPr>
        <w:t>доповнити додаток такою позицією:</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5" w:name="n33"/>
      <w:bookmarkEnd w:id="25"/>
      <w:r w:rsidRPr="00D87846">
        <w:rPr>
          <w:rFonts w:ascii="Times New Roman" w:eastAsia="Times New Roman" w:hAnsi="Times New Roman" w:cs="Times New Roman"/>
          <w:sz w:val="24"/>
          <w:szCs w:val="24"/>
          <w:lang w:eastAsia="uk-UA"/>
        </w:rPr>
        <w:t>“</w:t>
      </w:r>
      <w:proofErr w:type="spellStart"/>
      <w:r w:rsidRPr="00D87846">
        <w:rPr>
          <w:rFonts w:ascii="Times New Roman" w:eastAsia="Times New Roman" w:hAnsi="Times New Roman" w:cs="Times New Roman"/>
          <w:sz w:val="24"/>
          <w:szCs w:val="24"/>
          <w:lang w:eastAsia="uk-UA"/>
        </w:rPr>
        <w:t>Логоритміка</w:t>
      </w:r>
      <w:proofErr w:type="spellEnd"/>
      <w:r w:rsidRPr="00D87846">
        <w:rPr>
          <w:rFonts w:ascii="Times New Roman" w:eastAsia="Times New Roman" w:hAnsi="Times New Roman" w:cs="Times New Roman"/>
          <w:sz w:val="24"/>
          <w:szCs w:val="24"/>
          <w:lang w:eastAsia="uk-UA"/>
        </w:rPr>
        <w:t xml:space="preserve"> та інші”;</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6" w:name="n34"/>
      <w:bookmarkEnd w:id="26"/>
      <w:r w:rsidRPr="00D87846">
        <w:rPr>
          <w:rFonts w:ascii="Times New Roman" w:eastAsia="Times New Roman" w:hAnsi="Times New Roman" w:cs="Times New Roman"/>
          <w:sz w:val="24"/>
          <w:szCs w:val="24"/>
          <w:lang w:eastAsia="uk-UA"/>
        </w:rPr>
        <w:t xml:space="preserve">2) у </w:t>
      </w:r>
      <w:hyperlink r:id="rId13" w:anchor="n41" w:tgtFrame="_blank" w:history="1">
        <w:r w:rsidRPr="00D87846">
          <w:rPr>
            <w:rFonts w:ascii="Times New Roman" w:eastAsia="Times New Roman" w:hAnsi="Times New Roman" w:cs="Times New Roman"/>
            <w:sz w:val="24"/>
            <w:szCs w:val="24"/>
            <w:lang w:eastAsia="uk-UA"/>
          </w:rPr>
          <w:t>додатку 2</w:t>
        </w:r>
      </w:hyperlink>
      <w:r w:rsidRPr="00D87846">
        <w:rPr>
          <w:rFonts w:ascii="Times New Roman" w:eastAsia="Times New Roman" w:hAnsi="Times New Roman" w:cs="Times New Roman"/>
          <w:sz w:val="24"/>
          <w:szCs w:val="24"/>
          <w:lang w:eastAsia="uk-UA"/>
        </w:rPr>
        <w:t>:</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7" w:name="n35"/>
      <w:bookmarkEnd w:id="27"/>
      <w:r w:rsidRPr="00D87846">
        <w:rPr>
          <w:rFonts w:ascii="Times New Roman" w:eastAsia="Times New Roman" w:hAnsi="Times New Roman" w:cs="Times New Roman"/>
          <w:sz w:val="24"/>
          <w:szCs w:val="24"/>
          <w:lang w:eastAsia="uk-UA"/>
        </w:rPr>
        <w:t>у назві графи “Придбання засобів, обладнання, матеріалів, тис. гривень” слова “засобів, обладнання, матеріалів” замінити словами “спеціальних засобів корекції психофізичного розвитку”;</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8" w:name="n36"/>
      <w:bookmarkEnd w:id="28"/>
      <w:r w:rsidRPr="00D87846">
        <w:rPr>
          <w:rFonts w:ascii="Times New Roman" w:eastAsia="Times New Roman" w:hAnsi="Times New Roman" w:cs="Times New Roman"/>
          <w:sz w:val="24"/>
          <w:szCs w:val="24"/>
          <w:lang w:eastAsia="uk-UA"/>
        </w:rPr>
        <w:t>у виносці “*” до додатка слова “загальноосвітнього навчального закладу” замінити словами “закладу загальної середньої освіти”.</w:t>
      </w:r>
    </w:p>
    <w:p w:rsid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bookmarkStart w:id="29" w:name="n37"/>
      <w:bookmarkEnd w:id="29"/>
      <w:r w:rsidRPr="00D87846">
        <w:rPr>
          <w:rFonts w:ascii="Times New Roman" w:eastAsia="Times New Roman" w:hAnsi="Times New Roman" w:cs="Times New Roman"/>
          <w:sz w:val="24"/>
          <w:szCs w:val="24"/>
          <w:lang w:eastAsia="uk-UA"/>
        </w:rPr>
        <w:t xml:space="preserve">6. Доповнити </w:t>
      </w:r>
      <w:hyperlink r:id="rId14" w:anchor="n8" w:tgtFrame="_blank" w:history="1">
        <w:r w:rsidRPr="00D87846">
          <w:rPr>
            <w:rFonts w:ascii="Times New Roman" w:eastAsia="Times New Roman" w:hAnsi="Times New Roman" w:cs="Times New Roman"/>
            <w:sz w:val="24"/>
            <w:szCs w:val="24"/>
            <w:lang w:eastAsia="uk-UA"/>
          </w:rPr>
          <w:t>Порядок та умови</w:t>
        </w:r>
      </w:hyperlink>
      <w:r w:rsidRPr="00D87846">
        <w:rPr>
          <w:rFonts w:ascii="Times New Roman" w:eastAsia="Times New Roman" w:hAnsi="Times New Roman" w:cs="Times New Roman"/>
          <w:sz w:val="24"/>
          <w:szCs w:val="24"/>
          <w:lang w:eastAsia="uk-UA"/>
        </w:rPr>
        <w:t xml:space="preserve"> додатками 3 і 4 такого змісту:</w:t>
      </w:r>
    </w:p>
    <w:p w:rsidR="00D87846" w:rsidRPr="00D87846" w:rsidRDefault="00D87846" w:rsidP="00D87846">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D87846" w:rsidRPr="00D87846" w:rsidRDefault="00D87846" w:rsidP="00D87846">
      <w:pPr>
        <w:pStyle w:val="a3"/>
        <w:spacing w:before="0" w:line="240" w:lineRule="auto"/>
        <w:ind w:left="6237" w:firstLine="0"/>
        <w:jc w:val="center"/>
        <w:rPr>
          <w:rFonts w:ascii="Times New Roman" w:hAnsi="Times New Roman"/>
          <w:color w:val="auto"/>
          <w:sz w:val="24"/>
          <w:szCs w:val="24"/>
        </w:rPr>
      </w:pPr>
      <w:bookmarkStart w:id="30" w:name="n38"/>
      <w:bookmarkEnd w:id="30"/>
      <w:r w:rsidRPr="00D87846">
        <w:rPr>
          <w:rFonts w:ascii="Times New Roman" w:hAnsi="Times New Roman"/>
          <w:color w:val="auto"/>
          <w:sz w:val="24"/>
          <w:szCs w:val="24"/>
        </w:rPr>
        <w:t>“Додаток 3</w:t>
      </w:r>
      <w:r w:rsidRPr="00D87846">
        <w:rPr>
          <w:rFonts w:ascii="Times New Roman" w:hAnsi="Times New Roman"/>
          <w:color w:val="auto"/>
          <w:sz w:val="24"/>
          <w:szCs w:val="24"/>
        </w:rPr>
        <w:br/>
        <w:t>до Порядку та умов</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ТИПОВИЙ ДОГОВІР</w:t>
      </w:r>
      <w:r w:rsidRPr="00D87846">
        <w:rPr>
          <w:rFonts w:ascii="Times New Roman" w:hAnsi="Times New Roman"/>
          <w:b/>
          <w:color w:val="auto"/>
          <w:sz w:val="24"/>
          <w:szCs w:val="24"/>
          <w:lang w:val="ru-RU"/>
        </w:rPr>
        <w:t xml:space="preserve"> </w:t>
      </w:r>
      <w:r w:rsidRPr="00D87846">
        <w:rPr>
          <w:rFonts w:ascii="Times New Roman" w:hAnsi="Times New Roman"/>
          <w:b/>
          <w:color w:val="auto"/>
          <w:sz w:val="24"/>
          <w:szCs w:val="24"/>
        </w:rPr>
        <w:br/>
        <w:t>на проведення (надання) корекційно-</w:t>
      </w:r>
      <w:proofErr w:type="spellStart"/>
      <w:r w:rsidRPr="00D87846">
        <w:rPr>
          <w:rFonts w:ascii="Times New Roman" w:hAnsi="Times New Roman"/>
          <w:b/>
          <w:color w:val="auto"/>
          <w:sz w:val="24"/>
          <w:szCs w:val="24"/>
        </w:rPr>
        <w:t>розвиткових</w:t>
      </w:r>
      <w:proofErr w:type="spellEnd"/>
      <w:r w:rsidRPr="00D87846">
        <w:rPr>
          <w:rFonts w:ascii="Times New Roman" w:hAnsi="Times New Roman"/>
          <w:b/>
          <w:color w:val="auto"/>
          <w:sz w:val="24"/>
          <w:szCs w:val="24"/>
        </w:rPr>
        <w:t xml:space="preserve"> занять (послуг)</w:t>
      </w:r>
    </w:p>
    <w:tbl>
      <w:tblPr>
        <w:tblW w:w="5000" w:type="pct"/>
        <w:tblLook w:val="04A0" w:firstRow="1" w:lastRow="0" w:firstColumn="1" w:lastColumn="0" w:noHBand="0" w:noVBand="1"/>
      </w:tblPr>
      <w:tblGrid>
        <w:gridCol w:w="4512"/>
        <w:gridCol w:w="5059"/>
      </w:tblGrid>
      <w:tr w:rsidR="00D87846" w:rsidRPr="00D87846" w:rsidTr="0067221A">
        <w:trPr>
          <w:trHeight w:val="493"/>
        </w:trPr>
        <w:tc>
          <w:tcPr>
            <w:tcW w:w="2357" w:type="pct"/>
            <w:hideMark/>
          </w:tcPr>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 ____</w:t>
            </w:r>
          </w:p>
        </w:tc>
        <w:tc>
          <w:tcPr>
            <w:tcW w:w="2643" w:type="pct"/>
            <w:hideMark/>
          </w:tcPr>
          <w:p w:rsidR="00D87846" w:rsidRPr="00D87846" w:rsidRDefault="00D87846" w:rsidP="00D87846">
            <w:pPr>
              <w:pStyle w:val="a3"/>
              <w:spacing w:before="0" w:line="240" w:lineRule="auto"/>
              <w:jc w:val="right"/>
              <w:rPr>
                <w:rFonts w:ascii="Times New Roman" w:hAnsi="Times New Roman"/>
                <w:color w:val="auto"/>
                <w:sz w:val="24"/>
                <w:szCs w:val="24"/>
              </w:rPr>
            </w:pPr>
            <w:r w:rsidRPr="00D87846">
              <w:rPr>
                <w:rFonts w:ascii="Times New Roman" w:hAnsi="Times New Roman"/>
                <w:color w:val="auto"/>
                <w:sz w:val="24"/>
                <w:szCs w:val="24"/>
              </w:rPr>
              <w:t xml:space="preserve"> ___ __________ 20__ року</w:t>
            </w:r>
          </w:p>
        </w:tc>
      </w:tr>
    </w:tbl>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 xml:space="preserve">Відповідно до статей 901-907 Цивільного кодексу України, постанови Кабінету Міністрів України від 14 лютого 2017 р. № 88 “Про затвердження Порядку та умов надання субвенції з державного бюджету місцевим бюджетам на надання державної </w:t>
      </w:r>
      <w:r w:rsidRPr="00D87846">
        <w:rPr>
          <w:rFonts w:ascii="Times New Roman" w:hAnsi="Times New Roman"/>
          <w:color w:val="auto"/>
          <w:sz w:val="24"/>
          <w:szCs w:val="24"/>
        </w:rPr>
        <w:lastRenderedPageBreak/>
        <w:t>підтримки особам з особливими освітніми потребами” (Офіційний вісник України, 2017 р., № 19, ст. 531) орган управління освітою/заклад загальної середньої освіти ________________________</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 xml:space="preserve">                      </w:t>
      </w:r>
      <w:r w:rsidRPr="00D87846">
        <w:rPr>
          <w:rFonts w:ascii="Times New Roman" w:hAnsi="Times New Roman"/>
          <w:color w:val="auto"/>
          <w:sz w:val="24"/>
          <w:szCs w:val="24"/>
        </w:rPr>
        <w:tab/>
      </w:r>
      <w:r w:rsidRPr="00D87846">
        <w:rPr>
          <w:rFonts w:ascii="Times New Roman" w:hAnsi="Times New Roman"/>
          <w:color w:val="auto"/>
          <w:sz w:val="24"/>
          <w:szCs w:val="24"/>
        </w:rPr>
        <w:tab/>
      </w:r>
      <w:r w:rsidRPr="00D87846">
        <w:rPr>
          <w:rFonts w:ascii="Times New Roman" w:hAnsi="Times New Roman"/>
          <w:color w:val="auto"/>
          <w:sz w:val="24"/>
          <w:szCs w:val="24"/>
        </w:rPr>
        <w:tab/>
        <w:t xml:space="preserve">                                                                         (повне найменування)</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___________________________________________________</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в особі керівника _______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__________________________________________,</w:t>
      </w:r>
    </w:p>
    <w:p w:rsidR="00D87846" w:rsidRPr="00D87846" w:rsidRDefault="00D87846" w:rsidP="00D87846">
      <w:pPr>
        <w:pStyle w:val="a3"/>
        <w:spacing w:before="0" w:line="240" w:lineRule="auto"/>
        <w:ind w:firstLine="2127"/>
        <w:jc w:val="center"/>
        <w:rPr>
          <w:rFonts w:ascii="Times New Roman" w:hAnsi="Times New Roman"/>
          <w:color w:val="auto"/>
          <w:sz w:val="24"/>
          <w:szCs w:val="24"/>
        </w:rPr>
      </w:pPr>
      <w:r w:rsidRPr="00D87846">
        <w:rPr>
          <w:rFonts w:ascii="Times New Roman" w:hAnsi="Times New Roman"/>
          <w:color w:val="auto"/>
          <w:sz w:val="24"/>
          <w:szCs w:val="24"/>
        </w:rPr>
        <w:t>(прізвище, ім’я, по батькові)</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що діє на підставі Положення  ________________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______________/Статуту,</w:t>
      </w:r>
    </w:p>
    <w:p w:rsidR="00D87846" w:rsidRPr="00D87846" w:rsidRDefault="00D87846" w:rsidP="00D87846">
      <w:pPr>
        <w:pStyle w:val="a3"/>
        <w:spacing w:before="0" w:line="240" w:lineRule="auto"/>
        <w:ind w:firstLine="4111"/>
        <w:rPr>
          <w:rFonts w:ascii="Times New Roman" w:hAnsi="Times New Roman"/>
          <w:color w:val="auto"/>
          <w:sz w:val="24"/>
          <w:szCs w:val="24"/>
        </w:rPr>
      </w:pPr>
      <w:r w:rsidRPr="00D87846">
        <w:rPr>
          <w:rFonts w:ascii="Times New Roman" w:hAnsi="Times New Roman"/>
          <w:color w:val="auto"/>
          <w:sz w:val="24"/>
          <w:szCs w:val="24"/>
        </w:rPr>
        <w:t xml:space="preserve">        </w:t>
      </w:r>
      <w:r w:rsidRPr="00D87846">
        <w:rPr>
          <w:rFonts w:ascii="Times New Roman" w:hAnsi="Times New Roman"/>
          <w:color w:val="auto"/>
          <w:sz w:val="24"/>
          <w:szCs w:val="24"/>
          <w:lang w:val="ru-RU"/>
        </w:rPr>
        <w:t xml:space="preserve">            </w:t>
      </w:r>
      <w:r w:rsidRPr="00D87846">
        <w:rPr>
          <w:rFonts w:ascii="Times New Roman" w:hAnsi="Times New Roman"/>
          <w:color w:val="auto"/>
          <w:sz w:val="24"/>
          <w:szCs w:val="24"/>
        </w:rPr>
        <w:t xml:space="preserve">      повна назва</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затвердженого (погодженого) рішення (розпорядження) _____</w:t>
      </w:r>
      <w:r w:rsidRPr="00D87846">
        <w:rPr>
          <w:rFonts w:ascii="Times New Roman" w:hAnsi="Times New Roman"/>
          <w:color w:val="auto"/>
          <w:sz w:val="24"/>
          <w:szCs w:val="24"/>
          <w:lang w:val="ru-RU"/>
        </w:rPr>
        <w:t>______________</w:t>
      </w:r>
      <w:r w:rsidRPr="00D87846">
        <w:rPr>
          <w:rFonts w:ascii="Times New Roman" w:hAnsi="Times New Roman"/>
          <w:color w:val="auto"/>
          <w:sz w:val="24"/>
          <w:szCs w:val="24"/>
        </w:rPr>
        <w:t>____________</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____________________________________________________</w:t>
      </w:r>
      <w:r w:rsidRPr="00D87846">
        <w:rPr>
          <w:rFonts w:ascii="Times New Roman" w:hAnsi="Times New Roman"/>
          <w:color w:val="auto"/>
          <w:sz w:val="24"/>
          <w:szCs w:val="24"/>
          <w:lang w:val="en-US"/>
        </w:rPr>
        <w:t>_______________</w:t>
      </w:r>
      <w:r w:rsidRPr="00D87846">
        <w:rPr>
          <w:rFonts w:ascii="Times New Roman" w:hAnsi="Times New Roman"/>
          <w:color w:val="auto"/>
          <w:sz w:val="24"/>
          <w:szCs w:val="24"/>
        </w:rPr>
        <w:t>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(найменування органу місцевого самоврядування (місцевої держадміністрації),</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w:t>
      </w:r>
      <w:r w:rsidRPr="00D87846">
        <w:rPr>
          <w:rFonts w:ascii="Times New Roman" w:hAnsi="Times New Roman"/>
          <w:color w:val="auto"/>
          <w:sz w:val="24"/>
          <w:szCs w:val="24"/>
          <w:lang w:val="en-US"/>
        </w:rPr>
        <w:t>____________</w:t>
      </w:r>
      <w:r w:rsidRPr="00D87846">
        <w:rPr>
          <w:rFonts w:ascii="Times New Roman" w:hAnsi="Times New Roman"/>
          <w:color w:val="auto"/>
          <w:sz w:val="24"/>
          <w:szCs w:val="24"/>
        </w:rPr>
        <w:t>____________________________________________________,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дата і номер)</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(далі - замовник), з однієї сторони, та громадянин (громадянка)  _____</w:t>
      </w:r>
      <w:r w:rsidRPr="00D87846">
        <w:rPr>
          <w:rFonts w:ascii="Times New Roman" w:hAnsi="Times New Roman"/>
          <w:color w:val="auto"/>
          <w:sz w:val="24"/>
          <w:szCs w:val="24"/>
          <w:lang w:val="ru-RU"/>
        </w:rPr>
        <w:t>_________________</w:t>
      </w:r>
      <w:r w:rsidRPr="00D87846">
        <w:rPr>
          <w:rFonts w:ascii="Times New Roman" w:hAnsi="Times New Roman"/>
          <w:color w:val="auto"/>
          <w:sz w:val="24"/>
          <w:szCs w:val="24"/>
        </w:rPr>
        <w:t>___</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____________________________________</w:t>
      </w:r>
      <w:r w:rsidRPr="00D87846">
        <w:rPr>
          <w:rFonts w:ascii="Times New Roman" w:hAnsi="Times New Roman"/>
          <w:color w:val="auto"/>
          <w:sz w:val="24"/>
          <w:szCs w:val="24"/>
          <w:lang w:val="en-US"/>
        </w:rPr>
        <w:t>______________</w:t>
      </w:r>
      <w:r w:rsidRPr="00D87846">
        <w:rPr>
          <w:rFonts w:ascii="Times New Roman" w:hAnsi="Times New Roman"/>
          <w:color w:val="auto"/>
          <w:sz w:val="24"/>
          <w:szCs w:val="24"/>
        </w:rPr>
        <w:t>____________________</w:t>
      </w:r>
      <w:r w:rsidRPr="00D87846">
        <w:rPr>
          <w:rFonts w:ascii="Times New Roman" w:hAnsi="Times New Roman"/>
          <w:color w:val="auto"/>
          <w:sz w:val="24"/>
          <w:szCs w:val="24"/>
          <w:lang w:val="en-US"/>
        </w:rPr>
        <w:t>_</w:t>
      </w:r>
      <w:r w:rsidRPr="00D87846">
        <w:rPr>
          <w:rFonts w:ascii="Times New Roman" w:hAnsi="Times New Roman"/>
          <w:color w:val="auto"/>
          <w:sz w:val="24"/>
          <w:szCs w:val="24"/>
        </w:rPr>
        <w:t>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(прізвище, ім’я, по батькові)</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паспорт серія ____ номер ___</w:t>
      </w:r>
      <w:r w:rsidRPr="00D87846">
        <w:rPr>
          <w:rFonts w:ascii="Times New Roman" w:hAnsi="Times New Roman"/>
          <w:color w:val="auto"/>
          <w:sz w:val="24"/>
          <w:szCs w:val="24"/>
          <w:lang w:val="ru-RU"/>
        </w:rPr>
        <w:t>____</w:t>
      </w:r>
      <w:r w:rsidRPr="00D87846">
        <w:rPr>
          <w:rFonts w:ascii="Times New Roman" w:hAnsi="Times New Roman"/>
          <w:color w:val="auto"/>
          <w:sz w:val="24"/>
          <w:szCs w:val="24"/>
        </w:rPr>
        <w:t>_________, виданий ____________</w:t>
      </w:r>
      <w:r w:rsidRPr="00D87846">
        <w:rPr>
          <w:rFonts w:ascii="Times New Roman" w:hAnsi="Times New Roman"/>
          <w:color w:val="auto"/>
          <w:sz w:val="24"/>
          <w:szCs w:val="24"/>
          <w:lang w:val="ru-RU"/>
        </w:rPr>
        <w:t>___________</w:t>
      </w:r>
      <w:r w:rsidRPr="00D87846">
        <w:rPr>
          <w:rFonts w:ascii="Times New Roman" w:hAnsi="Times New Roman"/>
          <w:color w:val="auto"/>
          <w:sz w:val="24"/>
          <w:szCs w:val="24"/>
        </w:rPr>
        <w:t>__________</w:t>
      </w:r>
    </w:p>
    <w:p w:rsidR="00D87846" w:rsidRPr="00D87846" w:rsidRDefault="00D87846" w:rsidP="00D87846">
      <w:pPr>
        <w:pStyle w:val="a3"/>
        <w:spacing w:before="0" w:line="240" w:lineRule="auto"/>
        <w:ind w:firstLine="6663"/>
        <w:rPr>
          <w:rFonts w:ascii="Times New Roman" w:hAnsi="Times New Roman"/>
          <w:color w:val="auto"/>
          <w:sz w:val="24"/>
          <w:szCs w:val="24"/>
        </w:rPr>
      </w:pPr>
      <w:r w:rsidRPr="00D87846">
        <w:rPr>
          <w:rFonts w:ascii="Times New Roman" w:hAnsi="Times New Roman"/>
          <w:color w:val="auto"/>
          <w:sz w:val="24"/>
          <w:szCs w:val="24"/>
          <w:lang w:val="ru-RU"/>
        </w:rPr>
        <w:t xml:space="preserve">           </w:t>
      </w:r>
      <w:r w:rsidRPr="00D87846">
        <w:rPr>
          <w:rFonts w:ascii="Times New Roman" w:hAnsi="Times New Roman"/>
          <w:color w:val="auto"/>
          <w:sz w:val="24"/>
          <w:szCs w:val="24"/>
        </w:rPr>
        <w:t>(ким і коли)</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___________________________</w:t>
      </w:r>
      <w:r w:rsidRPr="00D87846">
        <w:rPr>
          <w:rFonts w:ascii="Times New Roman" w:hAnsi="Times New Roman"/>
          <w:color w:val="auto"/>
          <w:sz w:val="24"/>
          <w:szCs w:val="24"/>
          <w:lang w:val="ru-RU"/>
        </w:rPr>
        <w:t>_____</w:t>
      </w:r>
      <w:r w:rsidRPr="00D87846">
        <w:rPr>
          <w:rFonts w:ascii="Times New Roman" w:hAnsi="Times New Roman"/>
          <w:color w:val="auto"/>
          <w:sz w:val="24"/>
          <w:szCs w:val="24"/>
        </w:rPr>
        <w:t>_______, дата народження  ______</w:t>
      </w:r>
      <w:r w:rsidRPr="00D87846">
        <w:rPr>
          <w:rFonts w:ascii="Times New Roman" w:hAnsi="Times New Roman"/>
          <w:color w:val="auto"/>
          <w:sz w:val="24"/>
          <w:szCs w:val="24"/>
          <w:lang w:val="ru-RU"/>
        </w:rPr>
        <w:t>__________</w:t>
      </w:r>
      <w:r w:rsidRPr="00D87846">
        <w:rPr>
          <w:rFonts w:ascii="Times New Roman" w:hAnsi="Times New Roman"/>
          <w:color w:val="auto"/>
          <w:sz w:val="24"/>
          <w:szCs w:val="24"/>
        </w:rPr>
        <w:t>________,</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 xml:space="preserve">реєстраційний номер облікової картки платника податків </w:t>
      </w:r>
      <w:r w:rsidRPr="00D87846">
        <w:rPr>
          <w:rFonts w:ascii="Times New Roman" w:hAnsi="Times New Roman"/>
          <w:color w:val="auto"/>
          <w:sz w:val="24"/>
          <w:szCs w:val="24"/>
        </w:rPr>
        <w:br/>
        <w:t>(у разі наявності)   _____________________________________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___________,</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адреса фактичного проживання  _____________________________________</w:t>
      </w:r>
      <w:r w:rsidRPr="00D87846">
        <w:rPr>
          <w:rFonts w:ascii="Times New Roman" w:hAnsi="Times New Roman"/>
          <w:color w:val="auto"/>
          <w:sz w:val="24"/>
          <w:szCs w:val="24"/>
          <w:lang w:val="ru-RU"/>
        </w:rPr>
        <w:t>______________</w:t>
      </w:r>
      <w:r w:rsidRPr="00D87846">
        <w:rPr>
          <w:rFonts w:ascii="Times New Roman" w:hAnsi="Times New Roman"/>
          <w:color w:val="auto"/>
          <w:sz w:val="24"/>
          <w:szCs w:val="24"/>
        </w:rPr>
        <w:t>,</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зареєстроване місце проживання ____________________________________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найменування документа про вищу освіту   ___________________________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_____________________________________________________________________________,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 xml:space="preserve">(найменування закладу вищої освіти, що видав документ, або в разі навчання у відокремленому </w:t>
      </w:r>
      <w:r w:rsidRPr="00D87846">
        <w:rPr>
          <w:rFonts w:ascii="Times New Roman" w:hAnsi="Times New Roman"/>
          <w:color w:val="auto"/>
          <w:sz w:val="24"/>
          <w:szCs w:val="24"/>
        </w:rPr>
        <w:br/>
        <w:t>структурному підрозділі закладу освіти - найменування такого підрозділу)</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_____________________________________________</w:t>
      </w:r>
      <w:r w:rsidRPr="00D87846">
        <w:rPr>
          <w:rFonts w:ascii="Times New Roman" w:hAnsi="Times New Roman"/>
          <w:color w:val="auto"/>
          <w:sz w:val="24"/>
          <w:szCs w:val="24"/>
          <w:lang w:val="en-US"/>
        </w:rPr>
        <w:t>______________</w:t>
      </w:r>
      <w:r w:rsidRPr="00D87846">
        <w:rPr>
          <w:rFonts w:ascii="Times New Roman" w:hAnsi="Times New Roman"/>
          <w:color w:val="auto"/>
          <w:sz w:val="24"/>
          <w:szCs w:val="24"/>
        </w:rPr>
        <w:t>__________________,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(серія та реєстраційний номер диплома, дата видачі)</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____________________________</w:t>
      </w:r>
      <w:r w:rsidRPr="00D87846">
        <w:rPr>
          <w:rFonts w:ascii="Times New Roman" w:hAnsi="Times New Roman"/>
          <w:color w:val="auto"/>
          <w:sz w:val="24"/>
          <w:szCs w:val="24"/>
          <w:lang w:val="en-US"/>
        </w:rPr>
        <w:t>____________</w:t>
      </w:r>
      <w:r w:rsidRPr="00D87846">
        <w:rPr>
          <w:rFonts w:ascii="Times New Roman" w:hAnsi="Times New Roman"/>
          <w:color w:val="auto"/>
          <w:sz w:val="24"/>
          <w:szCs w:val="24"/>
        </w:rPr>
        <w:t>_____________________________________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(спеціальність, кваліфікація)</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контактний телефон ________________</w:t>
      </w:r>
      <w:r w:rsidRPr="00D87846">
        <w:rPr>
          <w:rFonts w:ascii="Times New Roman" w:hAnsi="Times New Roman"/>
          <w:color w:val="auto"/>
          <w:sz w:val="24"/>
          <w:szCs w:val="24"/>
          <w:lang w:val="ru-RU"/>
        </w:rPr>
        <w:t>____________________</w:t>
      </w:r>
      <w:r w:rsidRPr="00D87846">
        <w:rPr>
          <w:rFonts w:ascii="Times New Roman" w:hAnsi="Times New Roman"/>
          <w:color w:val="auto"/>
          <w:sz w:val="24"/>
          <w:szCs w:val="24"/>
        </w:rPr>
        <w:t>_______ (далі - виконавець), з іншої сторони, уклали цей договір про таке.</w:t>
      </w:r>
    </w:p>
    <w:p w:rsidR="00D87846" w:rsidRDefault="00D87846" w:rsidP="00D87846">
      <w:pPr>
        <w:pStyle w:val="a3"/>
        <w:spacing w:before="0" w:line="240" w:lineRule="auto"/>
        <w:ind w:firstLine="0"/>
        <w:jc w:val="center"/>
        <w:rPr>
          <w:rFonts w:ascii="Times New Roman" w:hAnsi="Times New Roman"/>
          <w:b/>
          <w:color w:val="auto"/>
          <w:sz w:val="24"/>
          <w:szCs w:val="24"/>
        </w:rPr>
      </w:pPr>
    </w:p>
    <w:p w:rsidR="00D87846" w:rsidRDefault="00D87846" w:rsidP="00D87846">
      <w:pPr>
        <w:pStyle w:val="a3"/>
        <w:spacing w:before="0" w:line="240" w:lineRule="auto"/>
        <w:ind w:firstLine="0"/>
        <w:jc w:val="center"/>
        <w:rPr>
          <w:rFonts w:ascii="Times New Roman" w:hAnsi="Times New Roman"/>
          <w:b/>
          <w:color w:val="auto"/>
          <w:sz w:val="24"/>
          <w:szCs w:val="24"/>
        </w:rPr>
      </w:pPr>
    </w:p>
    <w:p w:rsidR="00D87846" w:rsidRDefault="00D87846" w:rsidP="00D87846">
      <w:pPr>
        <w:pStyle w:val="a3"/>
        <w:spacing w:before="0" w:line="240" w:lineRule="auto"/>
        <w:ind w:firstLine="0"/>
        <w:jc w:val="center"/>
        <w:rPr>
          <w:rFonts w:ascii="Times New Roman" w:hAnsi="Times New Roman"/>
          <w:b/>
          <w:color w:val="auto"/>
          <w:sz w:val="24"/>
          <w:szCs w:val="24"/>
        </w:rPr>
      </w:pPr>
    </w:p>
    <w:p w:rsidR="00D87846" w:rsidRDefault="00D87846" w:rsidP="00D87846">
      <w:pPr>
        <w:pStyle w:val="a3"/>
        <w:spacing w:before="0" w:line="240" w:lineRule="auto"/>
        <w:ind w:firstLine="0"/>
        <w:jc w:val="center"/>
        <w:rPr>
          <w:rFonts w:ascii="Times New Roman" w:hAnsi="Times New Roman"/>
          <w:b/>
          <w:color w:val="auto"/>
          <w:sz w:val="24"/>
          <w:szCs w:val="24"/>
        </w:rPr>
      </w:pPr>
    </w:p>
    <w:p w:rsidR="00D87846" w:rsidRDefault="00D87846" w:rsidP="00D87846">
      <w:pPr>
        <w:pStyle w:val="a3"/>
        <w:spacing w:before="0" w:line="240" w:lineRule="auto"/>
        <w:ind w:firstLine="0"/>
        <w:jc w:val="center"/>
        <w:rPr>
          <w:rFonts w:ascii="Times New Roman" w:hAnsi="Times New Roman"/>
          <w:b/>
          <w:color w:val="auto"/>
          <w:sz w:val="24"/>
          <w:szCs w:val="24"/>
        </w:rPr>
      </w:pPr>
    </w:p>
    <w:p w:rsidR="00D87846" w:rsidRDefault="00D87846" w:rsidP="00D87846">
      <w:pPr>
        <w:pStyle w:val="a3"/>
        <w:spacing w:before="0" w:line="240" w:lineRule="auto"/>
        <w:ind w:firstLine="0"/>
        <w:jc w:val="center"/>
        <w:rPr>
          <w:rFonts w:ascii="Times New Roman" w:hAnsi="Times New Roman"/>
          <w:b/>
          <w:color w:val="auto"/>
          <w:sz w:val="24"/>
          <w:szCs w:val="24"/>
        </w:rPr>
      </w:pP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lastRenderedPageBreak/>
        <w:t>Предмет договору</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 xml:space="preserve">1. Виконавець зобов’язується провести (надати) корекційно-розвиткові заняття (послуги) з учнем (учнями), спрямовані на подолання певного порушення розвитку, в таких обсягах: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805"/>
        <w:gridCol w:w="1904"/>
        <w:gridCol w:w="1709"/>
        <w:gridCol w:w="1684"/>
      </w:tblGrid>
      <w:tr w:rsidR="00D87846" w:rsidRPr="00D87846" w:rsidTr="0067221A">
        <w:tc>
          <w:tcPr>
            <w:tcW w:w="745"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Порядковий номер</w:t>
            </w:r>
          </w:p>
        </w:tc>
        <w:tc>
          <w:tcPr>
            <w:tcW w:w="1471"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Найменування корекційно-</w:t>
            </w:r>
            <w:r w:rsidRPr="00D87846">
              <w:rPr>
                <w:rFonts w:ascii="Times New Roman" w:hAnsi="Times New Roman"/>
                <w:color w:val="auto"/>
                <w:sz w:val="24"/>
                <w:szCs w:val="24"/>
              </w:rPr>
              <w:br/>
            </w:r>
            <w:proofErr w:type="spellStart"/>
            <w:r w:rsidRPr="00D87846">
              <w:rPr>
                <w:rFonts w:ascii="Times New Roman" w:hAnsi="Times New Roman"/>
                <w:color w:val="auto"/>
                <w:sz w:val="24"/>
                <w:szCs w:val="24"/>
              </w:rPr>
              <w:t>розвиткового</w:t>
            </w:r>
            <w:proofErr w:type="spellEnd"/>
            <w:r w:rsidRPr="00D87846">
              <w:rPr>
                <w:rFonts w:ascii="Times New Roman" w:hAnsi="Times New Roman"/>
                <w:color w:val="auto"/>
                <w:sz w:val="24"/>
                <w:szCs w:val="24"/>
              </w:rPr>
              <w:t xml:space="preserve"> </w:t>
            </w:r>
            <w:r w:rsidRPr="00D87846">
              <w:rPr>
                <w:rFonts w:ascii="Times New Roman" w:hAnsi="Times New Roman"/>
                <w:color w:val="auto"/>
                <w:sz w:val="24"/>
                <w:szCs w:val="24"/>
              </w:rPr>
              <w:br/>
              <w:t>заняття (послуги)</w:t>
            </w:r>
          </w:p>
        </w:tc>
        <w:tc>
          <w:tcPr>
            <w:tcW w:w="1000"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 xml:space="preserve">Прізвище, </w:t>
            </w:r>
            <w:r w:rsidRPr="00D87846">
              <w:rPr>
                <w:rFonts w:ascii="Times New Roman" w:hAnsi="Times New Roman"/>
                <w:color w:val="auto"/>
                <w:sz w:val="24"/>
                <w:szCs w:val="24"/>
              </w:rPr>
              <w:br/>
              <w:t xml:space="preserve">ім’я, по </w:t>
            </w:r>
            <w:r w:rsidRPr="00D87846">
              <w:rPr>
                <w:rFonts w:ascii="Times New Roman" w:hAnsi="Times New Roman"/>
                <w:color w:val="auto"/>
                <w:sz w:val="24"/>
                <w:szCs w:val="24"/>
              </w:rPr>
              <w:br/>
              <w:t xml:space="preserve">батькові </w:t>
            </w:r>
            <w:r w:rsidRPr="00D87846">
              <w:rPr>
                <w:rFonts w:ascii="Times New Roman" w:hAnsi="Times New Roman"/>
                <w:color w:val="auto"/>
                <w:sz w:val="24"/>
                <w:szCs w:val="24"/>
              </w:rPr>
              <w:br/>
              <w:t>учня</w:t>
            </w:r>
          </w:p>
        </w:tc>
        <w:tc>
          <w:tcPr>
            <w:tcW w:w="898"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Заклад загальної середньої освіти, клас</w:t>
            </w:r>
          </w:p>
        </w:tc>
        <w:tc>
          <w:tcPr>
            <w:tcW w:w="885"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Кількість занять на тиждень, годин</w:t>
            </w:r>
          </w:p>
        </w:tc>
      </w:tr>
      <w:tr w:rsidR="00D87846" w:rsidRPr="00D87846" w:rsidTr="0067221A">
        <w:tc>
          <w:tcPr>
            <w:tcW w:w="745" w:type="pct"/>
            <w:tcBorders>
              <w:top w:val="single" w:sz="4" w:space="0" w:color="auto"/>
              <w:left w:val="single" w:sz="4" w:space="0" w:color="auto"/>
              <w:bottom w:val="single" w:sz="4" w:space="0" w:color="auto"/>
              <w:right w:val="single" w:sz="4" w:space="0" w:color="auto"/>
            </w:tcBorders>
            <w:hideMark/>
          </w:tcPr>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1.</w:t>
            </w:r>
          </w:p>
        </w:tc>
        <w:tc>
          <w:tcPr>
            <w:tcW w:w="1471"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1000"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898"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885"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r>
      <w:tr w:rsidR="00D87846" w:rsidRPr="00D87846" w:rsidTr="0067221A">
        <w:tc>
          <w:tcPr>
            <w:tcW w:w="745" w:type="pct"/>
            <w:tcBorders>
              <w:top w:val="single" w:sz="4" w:space="0" w:color="auto"/>
              <w:left w:val="single" w:sz="4" w:space="0" w:color="auto"/>
              <w:bottom w:val="single" w:sz="4" w:space="0" w:color="auto"/>
              <w:right w:val="single" w:sz="4" w:space="0" w:color="auto"/>
            </w:tcBorders>
            <w:hideMark/>
          </w:tcPr>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2.</w:t>
            </w:r>
          </w:p>
        </w:tc>
        <w:tc>
          <w:tcPr>
            <w:tcW w:w="1471"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1000"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898"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885"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r>
    </w:tbl>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Строки виконання зобов’язань визначаються відповідно до індивідуальної програми розвитку для учнів інклюзивних класів або робочого навчального плану класу (індивідуального навчального плану учня) для учнів спеціальних класів.</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Порядок, розміри та строки оплати</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2. Оплата за проведені (надані) виконавцем корекційно-розвиткові заняття (послуги) здійснюється замовником у розмірах, визначених у Порядку та умовах надання субвенції з державного бюджету місцевим бюджетам на надання державної підтримки особам з особливими освітніми потребами, затверджених постановою Кабінету Міністрів України від 14 лютого 2017 р. № 88.</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3. Замовник щомісяця здійснює оплату на підставі актів приймання проведених (наданих) корекційно-</w:t>
      </w:r>
      <w:proofErr w:type="spellStart"/>
      <w:r w:rsidRPr="00D87846">
        <w:rPr>
          <w:rFonts w:ascii="Times New Roman" w:hAnsi="Times New Roman"/>
          <w:color w:val="auto"/>
          <w:sz w:val="24"/>
          <w:szCs w:val="24"/>
        </w:rPr>
        <w:t>розвиткових</w:t>
      </w:r>
      <w:proofErr w:type="spellEnd"/>
      <w:r w:rsidRPr="00D87846">
        <w:rPr>
          <w:rFonts w:ascii="Times New Roman" w:hAnsi="Times New Roman"/>
          <w:color w:val="auto"/>
          <w:sz w:val="24"/>
          <w:szCs w:val="24"/>
        </w:rPr>
        <w:t xml:space="preserve"> занять (послуг), що підписані замовником і виконавцем.</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Права та обов’язки сторін</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4. Замовник зобов’язується:</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 створити виконавцеві необхідні для виконання зобов’язань умови (забезпечити приміщенням, обладнанням та витратними матеріалами, необхідними для проведення (надання) корекційно-</w:t>
      </w:r>
      <w:proofErr w:type="spellStart"/>
      <w:r w:rsidRPr="00D87846">
        <w:rPr>
          <w:rFonts w:ascii="Times New Roman" w:hAnsi="Times New Roman"/>
          <w:color w:val="auto"/>
          <w:sz w:val="24"/>
          <w:szCs w:val="24"/>
        </w:rPr>
        <w:t>розвиткових</w:t>
      </w:r>
      <w:proofErr w:type="spellEnd"/>
      <w:r w:rsidRPr="00D87846">
        <w:rPr>
          <w:rFonts w:ascii="Times New Roman" w:hAnsi="Times New Roman"/>
          <w:color w:val="auto"/>
          <w:sz w:val="24"/>
          <w:szCs w:val="24"/>
        </w:rPr>
        <w:t xml:space="preserve"> занять (послуг) з учнем (учнями);</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2) здійснити оплату виконавцеві за проведені (надані) корекційно-розвиткові заняття (послуги) у порядку, розмірі та строки, що визначені цим договором.</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5. Замовник має право вимагати від виконавця належного виконання взятих на себе зобов’язань.</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6. Виконавець зобов’язується:</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 особисто, своєчасно та відповідно до вимог нормативно-правових актів проводити (надавати) корекційно-розвиткові заняття (послуги) для учня (учнів) з дотриманням умов цього договору;</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2) брати участь у моніторингу стану виконання індивідуальної програми розвитку для учнів інклюзивних класів, для учнів спеціальних класів - робочого навчального плану класу (індивідуального навчального плану учня) в частині проведення корекційно-</w:t>
      </w:r>
      <w:proofErr w:type="spellStart"/>
      <w:r w:rsidRPr="00D87846">
        <w:rPr>
          <w:rFonts w:ascii="Times New Roman" w:hAnsi="Times New Roman"/>
          <w:color w:val="auto"/>
          <w:sz w:val="24"/>
          <w:szCs w:val="24"/>
        </w:rPr>
        <w:t>розвиткових</w:t>
      </w:r>
      <w:proofErr w:type="spellEnd"/>
      <w:r w:rsidRPr="00D87846">
        <w:rPr>
          <w:rFonts w:ascii="Times New Roman" w:hAnsi="Times New Roman"/>
          <w:color w:val="auto"/>
          <w:sz w:val="24"/>
          <w:szCs w:val="24"/>
        </w:rPr>
        <w:t xml:space="preserve"> занять;</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3) надавати консультаційну допомогу батькам чи іншим законним представникам, педагогічним працівникам щодо особливостей навчання та виховання учня (учнів);</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4) готувати висновок за результатами проведення (надання) корекційно-</w:t>
      </w:r>
      <w:proofErr w:type="spellStart"/>
      <w:r w:rsidRPr="00D87846">
        <w:rPr>
          <w:rFonts w:ascii="Times New Roman" w:hAnsi="Times New Roman"/>
          <w:color w:val="auto"/>
          <w:sz w:val="24"/>
          <w:szCs w:val="24"/>
        </w:rPr>
        <w:t>розвиткових</w:t>
      </w:r>
      <w:proofErr w:type="spellEnd"/>
      <w:r w:rsidRPr="00D87846">
        <w:rPr>
          <w:rFonts w:ascii="Times New Roman" w:hAnsi="Times New Roman"/>
          <w:color w:val="auto"/>
          <w:sz w:val="24"/>
          <w:szCs w:val="24"/>
        </w:rPr>
        <w:t xml:space="preserve"> занять (послуг) із зазначенням динаміки розвитку дитини не рідше ніж раз на квартал.</w:t>
      </w:r>
    </w:p>
    <w:p w:rsidR="00D87846" w:rsidRPr="00D87846" w:rsidRDefault="00D87846" w:rsidP="00D87846">
      <w:pPr>
        <w:pStyle w:val="a3"/>
        <w:spacing w:before="0" w:line="240" w:lineRule="auto"/>
        <w:ind w:firstLine="0"/>
        <w:rPr>
          <w:rFonts w:ascii="Times New Roman" w:hAnsi="Times New Roman"/>
          <w:b/>
          <w:color w:val="auto"/>
          <w:sz w:val="24"/>
          <w:szCs w:val="24"/>
        </w:rPr>
      </w:pP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Відповідальність сторін та розв’язання спорів</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7. Сторони несуть відповідальність за невиконання або неналежне виконання своїх зобов’язань за цим договором.</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8. Сторона, яка порушила умови цього договору, звільняється від відповідальності, якщо вона доведе, що це порушення сталося не з її вини.</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9. Спори, що виникають під час виконання цього договору, розв’язуються сторонами шляхом проведення переговорів, а в разі неможливості досягнення згоди - в порядку, визначеному законодавством.</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lastRenderedPageBreak/>
        <w:t xml:space="preserve">Строк дії договору, порядок внесення змін до нього </w:t>
      </w:r>
      <w:r w:rsidRPr="00D87846">
        <w:rPr>
          <w:rFonts w:ascii="Times New Roman" w:hAnsi="Times New Roman"/>
          <w:b/>
          <w:color w:val="auto"/>
          <w:sz w:val="24"/>
          <w:szCs w:val="24"/>
        </w:rPr>
        <w:br/>
        <w:t>та припинення його дії</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 xml:space="preserve">10. Цей договір набирає чинності з дня його підписання сторонами та </w:t>
      </w:r>
      <w:r w:rsidRPr="00D87846">
        <w:rPr>
          <w:rFonts w:ascii="Times New Roman" w:hAnsi="Times New Roman"/>
          <w:color w:val="auto"/>
          <w:sz w:val="24"/>
          <w:szCs w:val="24"/>
        </w:rPr>
        <w:br/>
        <w:t>діє до ______ _________________ 20 ____ року.</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11. Зміна умов цього договору здійснюється за взаємною згодою сторін. Одностороння зміна умов цього договору не допускається.</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У разі виникнення обставин, що зумовлюють необхідність зміни умов цього договору сторони повинні письмово попередити про це одна одну за ______ днів. У такому разі укладається додаткова угода про зміну умов договору, яка підписується сторонами і є невід’ємною його частиною.</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12. Одностороння відмова від виконання обов’язків за цим договором у повному обсязі або частково не допускається.</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13. Дія цього договору припиняється у разі:</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 закінчення строку, на який його було укладено;</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2) виникнення обставин, що унеможливлюють виконання виконавцем своїх зобов’язань за цим договором.</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Інші умови</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14. Правовідносини, що виникають у зв’язку з виконанням умов цього договору і не врегульовані ним, регулюються відповідно до законодавства.</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15. Цей договір складено на ____ аркушах у двох примірниках, що мають однакову юридичну силу, по одному примірнику для кожної із сторін.</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Реквізити сторін</w:t>
      </w:r>
    </w:p>
    <w:tbl>
      <w:tblPr>
        <w:tblW w:w="9889" w:type="dxa"/>
        <w:tblLook w:val="01E0" w:firstRow="1" w:lastRow="1" w:firstColumn="1" w:lastColumn="1" w:noHBand="0" w:noVBand="0"/>
      </w:tblPr>
      <w:tblGrid>
        <w:gridCol w:w="4777"/>
        <w:gridCol w:w="293"/>
        <w:gridCol w:w="4819"/>
      </w:tblGrid>
      <w:tr w:rsidR="00D87846" w:rsidRPr="00D87846" w:rsidTr="0067221A">
        <w:tc>
          <w:tcPr>
            <w:tcW w:w="4777" w:type="dxa"/>
            <w:vAlign w:val="center"/>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Замовник</w:t>
            </w:r>
          </w:p>
        </w:tc>
        <w:tc>
          <w:tcPr>
            <w:tcW w:w="293" w:type="dxa"/>
            <w:vAlign w:val="center"/>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vAlign w:val="center"/>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Виконавець</w:t>
            </w:r>
          </w:p>
        </w:tc>
      </w:tr>
      <w:tr w:rsidR="00D87846" w:rsidRPr="00D87846" w:rsidTr="0067221A">
        <w:tc>
          <w:tcPr>
            <w:tcW w:w="4777"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4777" w:type="dxa"/>
            <w:tcBorders>
              <w:top w:val="single" w:sz="4" w:space="0" w:color="auto"/>
              <w:left w:val="nil"/>
              <w:bottom w:val="single" w:sz="4" w:space="0" w:color="auto"/>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(повне найменування органу управління освітою/ закладу загальної середньої освіти)</w:t>
            </w:r>
            <w:r w:rsidRPr="00D87846">
              <w:rPr>
                <w:rFonts w:ascii="Times New Roman" w:hAnsi="Times New Roman" w:cs="Times New Roman"/>
                <w:sz w:val="24"/>
                <w:szCs w:val="24"/>
              </w:rPr>
              <w:br/>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(прізвище, ім’я, по батькові)</w:t>
            </w:r>
          </w:p>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4777"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(адреса)</w:t>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D87846">
              <w:rPr>
                <w:rFonts w:ascii="Times New Roman" w:hAnsi="Times New Roman" w:cs="Times New Roman"/>
                <w:sz w:val="24"/>
                <w:szCs w:val="24"/>
              </w:rPr>
              <w:t>(адреса фактичного проживання)</w:t>
            </w:r>
          </w:p>
        </w:tc>
      </w:tr>
      <w:tr w:rsidR="00D87846" w:rsidRPr="00D87846" w:rsidTr="0067221A">
        <w:tc>
          <w:tcPr>
            <w:tcW w:w="4777"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4777" w:type="dxa"/>
            <w:tcBorders>
              <w:top w:val="single" w:sz="4" w:space="0" w:color="auto"/>
              <w:left w:val="nil"/>
              <w:bottom w:val="nil"/>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r w:rsidRPr="00D87846">
              <w:rPr>
                <w:rFonts w:ascii="Times New Roman" w:hAnsi="Times New Roman" w:cs="Times New Roman"/>
                <w:sz w:val="24"/>
                <w:szCs w:val="24"/>
              </w:rPr>
              <w:t>(зареєстроване місце проживання)</w:t>
            </w:r>
          </w:p>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p>
        </w:tc>
      </w:tr>
      <w:tr w:rsidR="00D87846" w:rsidRPr="00D87846" w:rsidTr="0067221A">
        <w:tc>
          <w:tcPr>
            <w:tcW w:w="477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D87846">
              <w:rPr>
                <w:rFonts w:ascii="Times New Roman" w:hAnsi="Times New Roman" w:cs="Times New Roman"/>
                <w:sz w:val="24"/>
                <w:szCs w:val="24"/>
              </w:rPr>
              <w:t>(контактний телефон)</w:t>
            </w:r>
          </w:p>
        </w:tc>
      </w:tr>
    </w:tbl>
    <w:p w:rsidR="00D87846" w:rsidRPr="00D87846" w:rsidRDefault="00D87846" w:rsidP="00D87846">
      <w:pPr>
        <w:spacing w:after="0" w:line="240" w:lineRule="auto"/>
        <w:rPr>
          <w:rFonts w:ascii="Times New Roman" w:hAnsi="Times New Roman" w:cs="Times New Roman"/>
          <w:sz w:val="24"/>
          <w:szCs w:val="24"/>
        </w:rPr>
      </w:pPr>
    </w:p>
    <w:tbl>
      <w:tblPr>
        <w:tblW w:w="9889" w:type="dxa"/>
        <w:tblLook w:val="01E0" w:firstRow="1" w:lastRow="1" w:firstColumn="1" w:lastColumn="1" w:noHBand="0" w:noVBand="0"/>
      </w:tblPr>
      <w:tblGrid>
        <w:gridCol w:w="1809"/>
        <w:gridCol w:w="567"/>
        <w:gridCol w:w="2401"/>
        <w:gridCol w:w="293"/>
        <w:gridCol w:w="1984"/>
        <w:gridCol w:w="567"/>
        <w:gridCol w:w="2268"/>
      </w:tblGrid>
      <w:tr w:rsidR="00D87846" w:rsidRPr="00D87846" w:rsidTr="0067221A">
        <w:tc>
          <w:tcPr>
            <w:tcW w:w="1809" w:type="dxa"/>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Керівник</w:t>
            </w: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1809"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1809"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(підпис)</w:t>
            </w: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D87846">
              <w:rPr>
                <w:rFonts w:ascii="Times New Roman" w:hAnsi="Times New Roman" w:cs="Times New Roman"/>
                <w:sz w:val="24"/>
                <w:szCs w:val="24"/>
              </w:rPr>
              <w:t>(ініціали та прізвище)</w:t>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(підпис)</w:t>
            </w: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hideMark/>
          </w:tcPr>
          <w:p w:rsidR="00D87846" w:rsidRPr="00D87846" w:rsidRDefault="00D87846" w:rsidP="00D8784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b/>
                <w:sz w:val="24"/>
                <w:szCs w:val="24"/>
              </w:rPr>
            </w:pPr>
            <w:r w:rsidRPr="00D87846">
              <w:rPr>
                <w:rFonts w:ascii="Times New Roman" w:hAnsi="Times New Roman" w:cs="Times New Roman"/>
                <w:sz w:val="24"/>
                <w:szCs w:val="24"/>
              </w:rPr>
              <w:t>(ініціали та прізвище)</w:t>
            </w:r>
          </w:p>
        </w:tc>
      </w:tr>
      <w:tr w:rsidR="00D87846" w:rsidRPr="00D87846" w:rsidTr="0067221A">
        <w:tc>
          <w:tcPr>
            <w:tcW w:w="4777" w:type="dxa"/>
            <w:gridSpan w:val="3"/>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lang w:val="en-US"/>
              </w:rPr>
            </w:pPr>
            <w:r w:rsidRPr="00D87846">
              <w:rPr>
                <w:rFonts w:ascii="Times New Roman" w:hAnsi="Times New Roman" w:cs="Times New Roman"/>
                <w:sz w:val="24"/>
                <w:szCs w:val="24"/>
              </w:rPr>
              <w:t>МП</w:t>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bl>
    <w:p w:rsidR="00D87846" w:rsidRPr="00D87846" w:rsidRDefault="00D87846" w:rsidP="00D87846">
      <w:pPr>
        <w:spacing w:after="0" w:line="240" w:lineRule="auto"/>
        <w:rPr>
          <w:rFonts w:ascii="Times New Roman" w:hAnsi="Times New Roman" w:cs="Times New Roman"/>
          <w:sz w:val="24"/>
          <w:szCs w:val="24"/>
        </w:rPr>
      </w:pPr>
    </w:p>
    <w:p w:rsidR="00D87846" w:rsidRPr="00D87846" w:rsidRDefault="00D87846" w:rsidP="00D87846">
      <w:pPr>
        <w:pStyle w:val="a3"/>
        <w:spacing w:before="0" w:line="240" w:lineRule="auto"/>
        <w:ind w:left="6237" w:firstLine="0"/>
        <w:jc w:val="center"/>
        <w:rPr>
          <w:rFonts w:ascii="Times New Roman" w:hAnsi="Times New Roman"/>
          <w:color w:val="auto"/>
          <w:sz w:val="24"/>
          <w:szCs w:val="24"/>
        </w:rPr>
      </w:pPr>
      <w:r w:rsidRPr="00D87846">
        <w:rPr>
          <w:rFonts w:ascii="Times New Roman" w:hAnsi="Times New Roman"/>
          <w:color w:val="auto"/>
          <w:sz w:val="24"/>
          <w:szCs w:val="24"/>
        </w:rPr>
        <w:t>Додаток 4</w:t>
      </w:r>
      <w:r w:rsidRPr="00D87846">
        <w:rPr>
          <w:rFonts w:ascii="Times New Roman" w:hAnsi="Times New Roman"/>
          <w:color w:val="auto"/>
          <w:sz w:val="24"/>
          <w:szCs w:val="24"/>
        </w:rPr>
        <w:br/>
        <w:t>до Порядку та умов</w:t>
      </w:r>
    </w:p>
    <w:p w:rsidR="00D87846" w:rsidRPr="00D87846" w:rsidRDefault="00D87846" w:rsidP="00D87846">
      <w:pPr>
        <w:pStyle w:val="a3"/>
        <w:spacing w:before="0" w:line="240" w:lineRule="auto"/>
        <w:ind w:firstLine="0"/>
        <w:jc w:val="center"/>
        <w:rPr>
          <w:rFonts w:ascii="Times New Roman" w:hAnsi="Times New Roman"/>
          <w:b/>
          <w:color w:val="auto"/>
          <w:sz w:val="24"/>
          <w:szCs w:val="24"/>
        </w:rPr>
      </w:pPr>
      <w:r w:rsidRPr="00D87846">
        <w:rPr>
          <w:rFonts w:ascii="Times New Roman" w:hAnsi="Times New Roman"/>
          <w:b/>
          <w:color w:val="auto"/>
          <w:sz w:val="24"/>
          <w:szCs w:val="24"/>
        </w:rPr>
        <w:t>АКТ</w:t>
      </w:r>
      <w:r w:rsidRPr="00D87846">
        <w:rPr>
          <w:rFonts w:ascii="Times New Roman" w:hAnsi="Times New Roman"/>
          <w:b/>
          <w:color w:val="auto"/>
          <w:sz w:val="24"/>
          <w:szCs w:val="24"/>
          <w:lang w:val="ru-RU"/>
        </w:rPr>
        <w:t xml:space="preserve"> </w:t>
      </w:r>
      <w:r w:rsidRPr="00D87846">
        <w:rPr>
          <w:rFonts w:ascii="Times New Roman" w:hAnsi="Times New Roman"/>
          <w:b/>
          <w:color w:val="auto"/>
          <w:sz w:val="24"/>
          <w:szCs w:val="24"/>
        </w:rPr>
        <w:br/>
        <w:t>приймання проведених (наданих) корекційно-</w:t>
      </w:r>
      <w:proofErr w:type="spellStart"/>
      <w:r w:rsidRPr="00D87846">
        <w:rPr>
          <w:rFonts w:ascii="Times New Roman" w:hAnsi="Times New Roman"/>
          <w:b/>
          <w:color w:val="auto"/>
          <w:sz w:val="24"/>
          <w:szCs w:val="24"/>
        </w:rPr>
        <w:t>розвиткових</w:t>
      </w:r>
      <w:proofErr w:type="spellEnd"/>
      <w:r w:rsidRPr="00D87846">
        <w:rPr>
          <w:rFonts w:ascii="Times New Roman" w:hAnsi="Times New Roman"/>
          <w:b/>
          <w:color w:val="auto"/>
          <w:sz w:val="24"/>
          <w:szCs w:val="24"/>
        </w:rPr>
        <w:t xml:space="preserve"> занять (послуг)</w:t>
      </w:r>
      <w:r w:rsidRPr="00D87846">
        <w:rPr>
          <w:rFonts w:ascii="Times New Roman" w:hAnsi="Times New Roman"/>
          <w:b/>
          <w:color w:val="auto"/>
          <w:sz w:val="24"/>
          <w:szCs w:val="24"/>
          <w:lang w:val="ru-RU"/>
        </w:rPr>
        <w:t xml:space="preserve"> </w:t>
      </w:r>
      <w:r w:rsidRPr="00D87846">
        <w:rPr>
          <w:rFonts w:ascii="Times New Roman" w:hAnsi="Times New Roman"/>
          <w:b/>
          <w:color w:val="auto"/>
          <w:sz w:val="24"/>
          <w:szCs w:val="24"/>
        </w:rPr>
        <w:br/>
        <w:t>до договору від ___ __________ 20__р. № ____</w:t>
      </w:r>
    </w:p>
    <w:p w:rsidR="00D87846" w:rsidRPr="00D87846" w:rsidRDefault="00D87846" w:rsidP="00D87846">
      <w:pPr>
        <w:pStyle w:val="a3"/>
        <w:spacing w:before="0" w:line="240" w:lineRule="auto"/>
        <w:ind w:firstLine="0"/>
        <w:rPr>
          <w:rFonts w:ascii="Times New Roman" w:hAnsi="Times New Roman"/>
          <w:color w:val="auto"/>
          <w:sz w:val="24"/>
          <w:szCs w:val="24"/>
        </w:rPr>
      </w:pPr>
    </w:p>
    <w:tbl>
      <w:tblPr>
        <w:tblW w:w="5000" w:type="pct"/>
        <w:tblLook w:val="04A0" w:firstRow="1" w:lastRow="0" w:firstColumn="1" w:lastColumn="0" w:noHBand="0" w:noVBand="1"/>
      </w:tblPr>
      <w:tblGrid>
        <w:gridCol w:w="4787"/>
        <w:gridCol w:w="4784"/>
      </w:tblGrid>
      <w:tr w:rsidR="00D87846" w:rsidRPr="00D87846" w:rsidTr="0067221A">
        <w:tc>
          <w:tcPr>
            <w:tcW w:w="2501" w:type="pct"/>
            <w:hideMark/>
          </w:tcPr>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_________________________</w:t>
            </w:r>
            <w:r w:rsidRPr="00D87846">
              <w:rPr>
                <w:rFonts w:ascii="Times New Roman" w:hAnsi="Times New Roman"/>
                <w:color w:val="auto"/>
                <w:sz w:val="24"/>
                <w:szCs w:val="24"/>
                <w:lang w:val="en-US"/>
              </w:rPr>
              <w:t>________</w:t>
            </w:r>
            <w:r w:rsidRPr="00D87846">
              <w:rPr>
                <w:rFonts w:ascii="Times New Roman" w:hAnsi="Times New Roman"/>
                <w:color w:val="auto"/>
                <w:sz w:val="24"/>
                <w:szCs w:val="24"/>
              </w:rPr>
              <w:t>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(місце складення)</w:t>
            </w:r>
          </w:p>
        </w:tc>
        <w:tc>
          <w:tcPr>
            <w:tcW w:w="2499" w:type="pct"/>
            <w:hideMark/>
          </w:tcPr>
          <w:p w:rsidR="00D87846" w:rsidRPr="00D87846" w:rsidRDefault="00D87846" w:rsidP="00D87846">
            <w:pPr>
              <w:pStyle w:val="a3"/>
              <w:spacing w:before="0" w:line="240" w:lineRule="auto"/>
              <w:jc w:val="right"/>
              <w:rPr>
                <w:rFonts w:ascii="Times New Roman" w:hAnsi="Times New Roman"/>
                <w:color w:val="auto"/>
                <w:sz w:val="24"/>
                <w:szCs w:val="24"/>
              </w:rPr>
            </w:pPr>
            <w:r w:rsidRPr="00D87846">
              <w:rPr>
                <w:rFonts w:ascii="Times New Roman" w:hAnsi="Times New Roman"/>
                <w:color w:val="auto"/>
                <w:sz w:val="24"/>
                <w:szCs w:val="24"/>
              </w:rPr>
              <w:t>___ ______</w:t>
            </w:r>
            <w:r w:rsidRPr="00D87846">
              <w:rPr>
                <w:rFonts w:ascii="Times New Roman" w:hAnsi="Times New Roman"/>
                <w:color w:val="auto"/>
                <w:sz w:val="24"/>
                <w:szCs w:val="24"/>
                <w:lang w:val="en-US"/>
              </w:rPr>
              <w:t>___</w:t>
            </w:r>
            <w:r w:rsidRPr="00D87846">
              <w:rPr>
                <w:rFonts w:ascii="Times New Roman" w:hAnsi="Times New Roman"/>
                <w:color w:val="auto"/>
                <w:sz w:val="24"/>
                <w:szCs w:val="24"/>
              </w:rPr>
              <w:t>____ 20__ року</w:t>
            </w:r>
          </w:p>
        </w:tc>
      </w:tr>
    </w:tbl>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Орган управління освітою/заклад загальної середньої освіти  _____</w:t>
      </w:r>
      <w:r w:rsidRPr="00D87846">
        <w:rPr>
          <w:rFonts w:ascii="Times New Roman" w:hAnsi="Times New Roman"/>
          <w:color w:val="auto"/>
          <w:sz w:val="24"/>
          <w:szCs w:val="24"/>
          <w:lang w:val="ru-RU"/>
        </w:rPr>
        <w:t>_______________</w:t>
      </w:r>
      <w:r w:rsidRPr="00D87846">
        <w:rPr>
          <w:rFonts w:ascii="Times New Roman" w:hAnsi="Times New Roman"/>
          <w:color w:val="auto"/>
          <w:sz w:val="24"/>
          <w:szCs w:val="24"/>
        </w:rPr>
        <w:t>___</w:t>
      </w:r>
    </w:p>
    <w:p w:rsidR="00D87846" w:rsidRPr="00D87846" w:rsidRDefault="00D87846" w:rsidP="00D87846">
      <w:pPr>
        <w:pStyle w:val="a3"/>
        <w:spacing w:before="0" w:line="240" w:lineRule="auto"/>
        <w:ind w:firstLine="0"/>
        <w:rPr>
          <w:rFonts w:ascii="Times New Roman" w:hAnsi="Times New Roman"/>
          <w:color w:val="auto"/>
          <w:sz w:val="24"/>
          <w:szCs w:val="24"/>
          <w:lang w:val="en-US"/>
        </w:rPr>
      </w:pPr>
      <w:r w:rsidRPr="00D87846">
        <w:rPr>
          <w:rFonts w:ascii="Times New Roman" w:hAnsi="Times New Roman"/>
          <w:color w:val="auto"/>
          <w:sz w:val="24"/>
          <w:szCs w:val="24"/>
        </w:rPr>
        <w:t>______________________________________________________________</w:t>
      </w:r>
      <w:r w:rsidRPr="00D87846">
        <w:rPr>
          <w:rFonts w:ascii="Times New Roman" w:hAnsi="Times New Roman"/>
          <w:color w:val="auto"/>
          <w:sz w:val="24"/>
          <w:szCs w:val="24"/>
          <w:lang w:val="en-US"/>
        </w:rPr>
        <w:t>_______________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(повне найменування)</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lastRenderedPageBreak/>
        <w:t>в особі керівника  __________________</w:t>
      </w:r>
      <w:r w:rsidRPr="00D87846">
        <w:rPr>
          <w:rFonts w:ascii="Times New Roman" w:hAnsi="Times New Roman"/>
          <w:color w:val="auto"/>
          <w:sz w:val="24"/>
          <w:szCs w:val="24"/>
          <w:lang w:val="en-US"/>
        </w:rPr>
        <w:t>_______________</w:t>
      </w:r>
      <w:r w:rsidRPr="00D87846">
        <w:rPr>
          <w:rFonts w:ascii="Times New Roman" w:hAnsi="Times New Roman"/>
          <w:color w:val="auto"/>
          <w:sz w:val="24"/>
          <w:szCs w:val="24"/>
        </w:rPr>
        <w:t>_______________________________,</w:t>
      </w:r>
    </w:p>
    <w:p w:rsidR="00D87846" w:rsidRPr="00D87846" w:rsidRDefault="00D87846" w:rsidP="00D87846">
      <w:pPr>
        <w:pStyle w:val="a3"/>
        <w:spacing w:before="0" w:line="240" w:lineRule="auto"/>
        <w:ind w:firstLine="2127"/>
        <w:jc w:val="center"/>
        <w:rPr>
          <w:rFonts w:ascii="Times New Roman" w:hAnsi="Times New Roman"/>
          <w:color w:val="auto"/>
          <w:sz w:val="24"/>
          <w:szCs w:val="24"/>
        </w:rPr>
      </w:pPr>
      <w:r w:rsidRPr="00D87846">
        <w:rPr>
          <w:rFonts w:ascii="Times New Roman" w:hAnsi="Times New Roman"/>
          <w:color w:val="auto"/>
          <w:sz w:val="24"/>
          <w:szCs w:val="24"/>
        </w:rPr>
        <w:t>(прізвище, ім’я, по батькові)</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який діє на підставі Положення/Статуту (далі - замовник), з однієї сторони, та громадянин (громадянка) ________</w:t>
      </w:r>
      <w:r w:rsidRPr="00D87846">
        <w:rPr>
          <w:rFonts w:ascii="Times New Roman" w:hAnsi="Times New Roman"/>
          <w:color w:val="auto"/>
          <w:sz w:val="24"/>
          <w:szCs w:val="24"/>
          <w:lang w:val="ru-RU"/>
        </w:rPr>
        <w:t>____________________________________</w:t>
      </w:r>
      <w:r w:rsidRPr="00D87846">
        <w:rPr>
          <w:rFonts w:ascii="Times New Roman" w:hAnsi="Times New Roman"/>
          <w:color w:val="auto"/>
          <w:sz w:val="24"/>
          <w:szCs w:val="24"/>
        </w:rPr>
        <w:t>________________________</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_______________________</w:t>
      </w:r>
      <w:r w:rsidRPr="00D87846">
        <w:rPr>
          <w:rFonts w:ascii="Times New Roman" w:hAnsi="Times New Roman"/>
          <w:color w:val="auto"/>
          <w:sz w:val="24"/>
          <w:szCs w:val="24"/>
          <w:lang w:val="en-US"/>
        </w:rPr>
        <w:t>______________</w:t>
      </w:r>
      <w:r w:rsidRPr="00D87846">
        <w:rPr>
          <w:rFonts w:ascii="Times New Roman" w:hAnsi="Times New Roman"/>
          <w:color w:val="auto"/>
          <w:sz w:val="24"/>
          <w:szCs w:val="24"/>
        </w:rPr>
        <w:t>_______________________________________,</w:t>
      </w: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(прізвище, ім’я, по батькові)</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(далі - виконавець), з іншої сторони, підписали цей акт про таке.</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1. У період з ____ ___________ 20__ р. по ____ ___________ 20__</w:t>
      </w:r>
      <w:r w:rsidRPr="00D87846">
        <w:rPr>
          <w:rFonts w:ascii="Times New Roman" w:hAnsi="Times New Roman"/>
          <w:color w:val="auto"/>
          <w:sz w:val="24"/>
          <w:szCs w:val="24"/>
          <w:lang w:val="ru-RU"/>
        </w:rPr>
        <w:t xml:space="preserve"> </w:t>
      </w:r>
      <w:r w:rsidRPr="00D87846">
        <w:rPr>
          <w:rFonts w:ascii="Times New Roman" w:hAnsi="Times New Roman"/>
          <w:color w:val="auto"/>
          <w:sz w:val="24"/>
          <w:szCs w:val="24"/>
        </w:rPr>
        <w:t>р. виконавець провів (надав) такі корекційно-розвиткові заняття (послуги):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5241"/>
        <w:gridCol w:w="2697"/>
      </w:tblGrid>
      <w:tr w:rsidR="00D87846" w:rsidRPr="00D87846" w:rsidTr="0067221A">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Порядковий номер</w:t>
            </w:r>
          </w:p>
        </w:tc>
        <w:tc>
          <w:tcPr>
            <w:tcW w:w="2738"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Найменування корекційно-</w:t>
            </w:r>
            <w:proofErr w:type="spellStart"/>
            <w:r w:rsidRPr="00D87846">
              <w:rPr>
                <w:rFonts w:ascii="Times New Roman" w:hAnsi="Times New Roman"/>
                <w:color w:val="auto"/>
                <w:sz w:val="24"/>
                <w:szCs w:val="24"/>
              </w:rPr>
              <w:t>розвиткового</w:t>
            </w:r>
            <w:proofErr w:type="spellEnd"/>
            <w:r w:rsidRPr="00D87846">
              <w:rPr>
                <w:rFonts w:ascii="Times New Roman" w:hAnsi="Times New Roman"/>
                <w:color w:val="auto"/>
                <w:sz w:val="24"/>
                <w:szCs w:val="24"/>
              </w:rPr>
              <w:t xml:space="preserve"> </w:t>
            </w:r>
            <w:r w:rsidRPr="00D87846">
              <w:rPr>
                <w:rFonts w:ascii="Times New Roman" w:hAnsi="Times New Roman"/>
                <w:color w:val="auto"/>
                <w:sz w:val="24"/>
                <w:szCs w:val="24"/>
              </w:rPr>
              <w:br/>
              <w:t>заняття (послуги)</w:t>
            </w:r>
          </w:p>
        </w:tc>
        <w:tc>
          <w:tcPr>
            <w:tcW w:w="1409" w:type="pct"/>
            <w:tcBorders>
              <w:top w:val="single" w:sz="4" w:space="0" w:color="auto"/>
              <w:left w:val="single" w:sz="4" w:space="0" w:color="auto"/>
              <w:bottom w:val="single" w:sz="4" w:space="0" w:color="auto"/>
              <w:right w:val="single" w:sz="4" w:space="0" w:color="auto"/>
            </w:tcBorders>
            <w:vAlign w:val="center"/>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 xml:space="preserve">Кількість </w:t>
            </w:r>
            <w:r w:rsidRPr="00D87846">
              <w:rPr>
                <w:rFonts w:ascii="Times New Roman" w:hAnsi="Times New Roman"/>
                <w:color w:val="auto"/>
                <w:sz w:val="24"/>
                <w:szCs w:val="24"/>
              </w:rPr>
              <w:br/>
              <w:t xml:space="preserve">проведених занять </w:t>
            </w:r>
            <w:r w:rsidRPr="00D87846">
              <w:rPr>
                <w:rFonts w:ascii="Times New Roman" w:hAnsi="Times New Roman"/>
                <w:color w:val="auto"/>
                <w:sz w:val="24"/>
                <w:szCs w:val="24"/>
              </w:rPr>
              <w:br/>
              <w:t>на місяць, годин</w:t>
            </w:r>
          </w:p>
        </w:tc>
      </w:tr>
      <w:tr w:rsidR="00D87846" w:rsidRPr="00D87846" w:rsidTr="0067221A">
        <w:trPr>
          <w:trHeight w:val="20"/>
        </w:trPr>
        <w:tc>
          <w:tcPr>
            <w:tcW w:w="853" w:type="pct"/>
            <w:tcBorders>
              <w:top w:val="single" w:sz="4" w:space="0" w:color="auto"/>
              <w:left w:val="single" w:sz="4" w:space="0" w:color="auto"/>
              <w:bottom w:val="single" w:sz="4" w:space="0" w:color="auto"/>
              <w:right w:val="single" w:sz="4" w:space="0" w:color="auto"/>
            </w:tcBorders>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1.</w:t>
            </w:r>
          </w:p>
        </w:tc>
        <w:tc>
          <w:tcPr>
            <w:tcW w:w="2738"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1409"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r>
      <w:tr w:rsidR="00D87846" w:rsidRPr="00D87846" w:rsidTr="0067221A">
        <w:trPr>
          <w:trHeight w:val="20"/>
        </w:trPr>
        <w:tc>
          <w:tcPr>
            <w:tcW w:w="853" w:type="pct"/>
            <w:tcBorders>
              <w:top w:val="single" w:sz="4" w:space="0" w:color="auto"/>
              <w:left w:val="single" w:sz="4" w:space="0" w:color="auto"/>
              <w:bottom w:val="single" w:sz="4" w:space="0" w:color="auto"/>
              <w:right w:val="single" w:sz="4" w:space="0" w:color="auto"/>
            </w:tcBorders>
            <w:hideMark/>
          </w:tcPr>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2.</w:t>
            </w:r>
          </w:p>
        </w:tc>
        <w:tc>
          <w:tcPr>
            <w:tcW w:w="2738"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c>
          <w:tcPr>
            <w:tcW w:w="1409" w:type="pct"/>
            <w:tcBorders>
              <w:top w:val="single" w:sz="4" w:space="0" w:color="auto"/>
              <w:left w:val="single" w:sz="4" w:space="0" w:color="auto"/>
              <w:bottom w:val="single" w:sz="4" w:space="0" w:color="auto"/>
              <w:right w:val="single" w:sz="4" w:space="0" w:color="auto"/>
            </w:tcBorders>
          </w:tcPr>
          <w:p w:rsidR="00D87846" w:rsidRPr="00D87846" w:rsidRDefault="00D87846" w:rsidP="00D87846">
            <w:pPr>
              <w:pStyle w:val="a3"/>
              <w:spacing w:before="0" w:line="240" w:lineRule="auto"/>
              <w:ind w:firstLine="0"/>
              <w:rPr>
                <w:rFonts w:ascii="Times New Roman" w:hAnsi="Times New Roman"/>
                <w:color w:val="auto"/>
                <w:sz w:val="24"/>
                <w:szCs w:val="24"/>
              </w:rPr>
            </w:pPr>
          </w:p>
        </w:tc>
      </w:tr>
    </w:tbl>
    <w:p w:rsidR="00D87846" w:rsidRPr="00D87846" w:rsidRDefault="00D87846" w:rsidP="00D87846">
      <w:pPr>
        <w:pStyle w:val="a3"/>
        <w:spacing w:before="0" w:line="240" w:lineRule="auto"/>
        <w:rPr>
          <w:rFonts w:ascii="Times New Roman" w:hAnsi="Times New Roman"/>
          <w:color w:val="auto"/>
          <w:sz w:val="24"/>
          <w:szCs w:val="24"/>
        </w:rPr>
      </w:pP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2. Замовник прийняв зазначені корекційно-розвиткові заняття (послуги).</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3. Усього до сплати - _____ гривень ___ коп. (______</w:t>
      </w:r>
      <w:r w:rsidRPr="00D87846">
        <w:rPr>
          <w:rFonts w:ascii="Times New Roman" w:hAnsi="Times New Roman"/>
          <w:color w:val="auto"/>
          <w:sz w:val="24"/>
          <w:szCs w:val="24"/>
          <w:lang w:val="en-US"/>
        </w:rPr>
        <w:t>________________</w:t>
      </w:r>
      <w:r w:rsidRPr="00D87846">
        <w:rPr>
          <w:rFonts w:ascii="Times New Roman" w:hAnsi="Times New Roman"/>
          <w:color w:val="auto"/>
          <w:sz w:val="24"/>
          <w:szCs w:val="24"/>
        </w:rPr>
        <w:t>______________</w:t>
      </w:r>
    </w:p>
    <w:p w:rsidR="00D87846" w:rsidRPr="00D87846" w:rsidRDefault="00D87846" w:rsidP="00D87846">
      <w:pPr>
        <w:pStyle w:val="a3"/>
        <w:spacing w:before="0" w:line="240" w:lineRule="auto"/>
        <w:ind w:left="5761" w:firstLine="720"/>
        <w:rPr>
          <w:rFonts w:ascii="Times New Roman" w:hAnsi="Times New Roman"/>
          <w:color w:val="auto"/>
          <w:sz w:val="24"/>
          <w:szCs w:val="24"/>
        </w:rPr>
      </w:pPr>
      <w:r w:rsidRPr="00D87846">
        <w:rPr>
          <w:rFonts w:ascii="Times New Roman" w:hAnsi="Times New Roman"/>
          <w:color w:val="auto"/>
          <w:sz w:val="24"/>
          <w:szCs w:val="24"/>
        </w:rPr>
        <w:t xml:space="preserve">    </w:t>
      </w:r>
      <w:r w:rsidRPr="00D87846">
        <w:rPr>
          <w:rFonts w:ascii="Times New Roman" w:hAnsi="Times New Roman"/>
          <w:color w:val="auto"/>
          <w:sz w:val="24"/>
          <w:szCs w:val="24"/>
          <w:lang w:val="en-US"/>
        </w:rPr>
        <w:t xml:space="preserve">       </w:t>
      </w:r>
      <w:r w:rsidRPr="00D87846">
        <w:rPr>
          <w:rFonts w:ascii="Times New Roman" w:hAnsi="Times New Roman"/>
          <w:color w:val="auto"/>
          <w:sz w:val="24"/>
          <w:szCs w:val="24"/>
        </w:rPr>
        <w:t xml:space="preserve">    (словами)</w:t>
      </w:r>
    </w:p>
    <w:p w:rsidR="00D87846" w:rsidRPr="00D87846" w:rsidRDefault="00D87846" w:rsidP="00D87846">
      <w:pPr>
        <w:pStyle w:val="a3"/>
        <w:spacing w:before="0" w:line="240" w:lineRule="auto"/>
        <w:ind w:firstLine="0"/>
        <w:rPr>
          <w:rFonts w:ascii="Times New Roman" w:hAnsi="Times New Roman"/>
          <w:color w:val="auto"/>
          <w:sz w:val="24"/>
          <w:szCs w:val="24"/>
        </w:rPr>
      </w:pPr>
      <w:r w:rsidRPr="00D87846">
        <w:rPr>
          <w:rFonts w:ascii="Times New Roman" w:hAnsi="Times New Roman"/>
          <w:color w:val="auto"/>
          <w:sz w:val="24"/>
          <w:szCs w:val="24"/>
        </w:rPr>
        <w:t>гривень, ____ коп.).</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 xml:space="preserve">4. Підписанням цього </w:t>
      </w:r>
      <w:proofErr w:type="spellStart"/>
      <w:r w:rsidRPr="00D87846">
        <w:rPr>
          <w:rFonts w:ascii="Times New Roman" w:hAnsi="Times New Roman"/>
          <w:color w:val="auto"/>
          <w:sz w:val="24"/>
          <w:szCs w:val="24"/>
        </w:rPr>
        <w:t>акта</w:t>
      </w:r>
      <w:proofErr w:type="spellEnd"/>
      <w:r w:rsidRPr="00D87846">
        <w:rPr>
          <w:rFonts w:ascii="Times New Roman" w:hAnsi="Times New Roman"/>
          <w:color w:val="auto"/>
          <w:sz w:val="24"/>
          <w:szCs w:val="24"/>
        </w:rPr>
        <w:t xml:space="preserve"> сторони засвідчують, що корекційно-розвиткові заняття (послуги) проведені (надані) виконавцем на належному рівні та в повному обсязі відповідно до умов договору, сторони претензій одна до одної не мають.</w:t>
      </w:r>
    </w:p>
    <w:p w:rsidR="00D87846" w:rsidRPr="00D87846" w:rsidRDefault="00D87846" w:rsidP="00D87846">
      <w:pPr>
        <w:pStyle w:val="a3"/>
        <w:spacing w:before="0" w:line="240" w:lineRule="auto"/>
        <w:rPr>
          <w:rFonts w:ascii="Times New Roman" w:hAnsi="Times New Roman"/>
          <w:color w:val="auto"/>
          <w:sz w:val="24"/>
          <w:szCs w:val="24"/>
        </w:rPr>
      </w:pPr>
      <w:r w:rsidRPr="00D87846">
        <w:rPr>
          <w:rFonts w:ascii="Times New Roman" w:hAnsi="Times New Roman"/>
          <w:color w:val="auto"/>
          <w:sz w:val="24"/>
          <w:szCs w:val="24"/>
        </w:rPr>
        <w:t>5. Акт підписано у двох примірниках, що мають однакову юридичну силу, по одному примірнику для кожної із сторін.</w:t>
      </w:r>
    </w:p>
    <w:p w:rsidR="00D87846" w:rsidRPr="00D87846" w:rsidRDefault="00D87846" w:rsidP="00D87846">
      <w:pPr>
        <w:pStyle w:val="a3"/>
        <w:spacing w:before="0" w:line="240" w:lineRule="auto"/>
        <w:rPr>
          <w:rFonts w:ascii="Times New Roman" w:hAnsi="Times New Roman"/>
          <w:color w:val="auto"/>
          <w:sz w:val="24"/>
          <w:szCs w:val="24"/>
        </w:rPr>
      </w:pPr>
    </w:p>
    <w:p w:rsidR="00D87846" w:rsidRPr="00D87846" w:rsidRDefault="00D87846" w:rsidP="00D87846">
      <w:pPr>
        <w:pStyle w:val="a3"/>
        <w:spacing w:before="0" w:line="240" w:lineRule="auto"/>
        <w:rPr>
          <w:rFonts w:ascii="Times New Roman" w:hAnsi="Times New Roman"/>
          <w:color w:val="auto"/>
          <w:sz w:val="24"/>
          <w:szCs w:val="24"/>
        </w:rPr>
      </w:pPr>
    </w:p>
    <w:p w:rsidR="00D87846" w:rsidRPr="00D87846" w:rsidRDefault="00D87846" w:rsidP="00D87846">
      <w:pPr>
        <w:pStyle w:val="a3"/>
        <w:spacing w:before="0" w:line="240" w:lineRule="auto"/>
        <w:rPr>
          <w:rFonts w:ascii="Times New Roman" w:hAnsi="Times New Roman"/>
          <w:color w:val="auto"/>
          <w:sz w:val="24"/>
          <w:szCs w:val="24"/>
        </w:rPr>
      </w:pPr>
    </w:p>
    <w:p w:rsidR="00D87846" w:rsidRPr="00D87846" w:rsidRDefault="00D87846" w:rsidP="00D87846">
      <w:pPr>
        <w:pStyle w:val="a3"/>
        <w:spacing w:before="0" w:line="240" w:lineRule="auto"/>
        <w:ind w:firstLine="0"/>
        <w:jc w:val="center"/>
        <w:rPr>
          <w:rFonts w:ascii="Times New Roman" w:hAnsi="Times New Roman"/>
          <w:color w:val="auto"/>
          <w:sz w:val="24"/>
          <w:szCs w:val="24"/>
        </w:rPr>
      </w:pPr>
      <w:r w:rsidRPr="00D87846">
        <w:rPr>
          <w:rFonts w:ascii="Times New Roman" w:hAnsi="Times New Roman"/>
          <w:color w:val="auto"/>
          <w:sz w:val="24"/>
          <w:szCs w:val="24"/>
        </w:rPr>
        <w:t>Реквізити сторін</w:t>
      </w:r>
    </w:p>
    <w:tbl>
      <w:tblPr>
        <w:tblW w:w="9889" w:type="dxa"/>
        <w:tblLook w:val="01E0" w:firstRow="1" w:lastRow="1" w:firstColumn="1" w:lastColumn="1" w:noHBand="0" w:noVBand="0"/>
      </w:tblPr>
      <w:tblGrid>
        <w:gridCol w:w="4777"/>
        <w:gridCol w:w="293"/>
        <w:gridCol w:w="4819"/>
      </w:tblGrid>
      <w:tr w:rsidR="00D87846" w:rsidRPr="00D87846" w:rsidTr="0067221A">
        <w:tc>
          <w:tcPr>
            <w:tcW w:w="4777" w:type="dxa"/>
            <w:vAlign w:val="center"/>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Замовник</w:t>
            </w:r>
          </w:p>
        </w:tc>
        <w:tc>
          <w:tcPr>
            <w:tcW w:w="293" w:type="dxa"/>
            <w:vAlign w:val="center"/>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vAlign w:val="center"/>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Виконавець</w:t>
            </w:r>
          </w:p>
        </w:tc>
      </w:tr>
      <w:tr w:rsidR="00D87846" w:rsidRPr="00D87846" w:rsidTr="0067221A">
        <w:tc>
          <w:tcPr>
            <w:tcW w:w="4777"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4777" w:type="dxa"/>
            <w:tcBorders>
              <w:top w:val="single" w:sz="4" w:space="0" w:color="auto"/>
              <w:left w:val="nil"/>
              <w:bottom w:val="single" w:sz="4" w:space="0" w:color="auto"/>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(повне найменування органу управління освітою/ закладу загальної середньої освіти)</w:t>
            </w:r>
            <w:r w:rsidRPr="00D87846">
              <w:rPr>
                <w:rFonts w:ascii="Times New Roman" w:hAnsi="Times New Roman" w:cs="Times New Roman"/>
                <w:sz w:val="24"/>
                <w:szCs w:val="24"/>
              </w:rPr>
              <w:br/>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(прізвище, ім’я, по батькові)</w:t>
            </w:r>
          </w:p>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4777"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(адреса)</w:t>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D87846">
              <w:rPr>
                <w:rFonts w:ascii="Times New Roman" w:hAnsi="Times New Roman" w:cs="Times New Roman"/>
                <w:sz w:val="24"/>
                <w:szCs w:val="24"/>
              </w:rPr>
              <w:t>(адреса фактичного проживання)</w:t>
            </w:r>
          </w:p>
        </w:tc>
      </w:tr>
      <w:tr w:rsidR="00D87846" w:rsidRPr="00D87846" w:rsidTr="0067221A">
        <w:tc>
          <w:tcPr>
            <w:tcW w:w="4777"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4777" w:type="dxa"/>
            <w:tcBorders>
              <w:top w:val="single" w:sz="4" w:space="0" w:color="auto"/>
              <w:left w:val="nil"/>
              <w:bottom w:val="nil"/>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r w:rsidRPr="00D87846">
              <w:rPr>
                <w:rFonts w:ascii="Times New Roman" w:hAnsi="Times New Roman" w:cs="Times New Roman"/>
                <w:sz w:val="24"/>
                <w:szCs w:val="24"/>
              </w:rPr>
              <w:t>(зареєстроване місце проживання)</w:t>
            </w:r>
          </w:p>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p>
        </w:tc>
      </w:tr>
      <w:tr w:rsidR="00D87846" w:rsidRPr="00D87846" w:rsidTr="0067221A">
        <w:tc>
          <w:tcPr>
            <w:tcW w:w="477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D87846">
              <w:rPr>
                <w:rFonts w:ascii="Times New Roman" w:hAnsi="Times New Roman" w:cs="Times New Roman"/>
                <w:sz w:val="24"/>
                <w:szCs w:val="24"/>
              </w:rPr>
              <w:t>(контактний телефон)</w:t>
            </w:r>
          </w:p>
        </w:tc>
      </w:tr>
    </w:tbl>
    <w:p w:rsidR="00D87846" w:rsidRPr="00D87846" w:rsidRDefault="00D87846" w:rsidP="00D87846">
      <w:pPr>
        <w:spacing w:after="0" w:line="240" w:lineRule="auto"/>
        <w:rPr>
          <w:rFonts w:ascii="Times New Roman" w:hAnsi="Times New Roman" w:cs="Times New Roman"/>
          <w:sz w:val="24"/>
          <w:szCs w:val="24"/>
        </w:rPr>
      </w:pPr>
    </w:p>
    <w:tbl>
      <w:tblPr>
        <w:tblW w:w="9889" w:type="dxa"/>
        <w:tblLook w:val="01E0" w:firstRow="1" w:lastRow="1" w:firstColumn="1" w:lastColumn="1" w:noHBand="0" w:noVBand="0"/>
      </w:tblPr>
      <w:tblGrid>
        <w:gridCol w:w="1809"/>
        <w:gridCol w:w="567"/>
        <w:gridCol w:w="2401"/>
        <w:gridCol w:w="293"/>
        <w:gridCol w:w="1984"/>
        <w:gridCol w:w="567"/>
        <w:gridCol w:w="2268"/>
      </w:tblGrid>
      <w:tr w:rsidR="00D87846" w:rsidRPr="00D87846" w:rsidTr="0067221A">
        <w:tc>
          <w:tcPr>
            <w:tcW w:w="1809" w:type="dxa"/>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7846">
              <w:rPr>
                <w:rFonts w:ascii="Times New Roman" w:hAnsi="Times New Roman" w:cs="Times New Roman"/>
                <w:sz w:val="24"/>
                <w:szCs w:val="24"/>
              </w:rPr>
              <w:t>Керівник</w:t>
            </w: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1809"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Borders>
              <w:top w:val="nil"/>
              <w:left w:val="nil"/>
              <w:bottom w:val="single" w:sz="4" w:space="0" w:color="auto"/>
              <w:right w:val="nil"/>
            </w:tcBorders>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7846" w:rsidRPr="00D87846" w:rsidTr="0067221A">
        <w:tc>
          <w:tcPr>
            <w:tcW w:w="1809"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(підпис)</w:t>
            </w: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D87846">
              <w:rPr>
                <w:rFonts w:ascii="Times New Roman" w:hAnsi="Times New Roman" w:cs="Times New Roman"/>
                <w:sz w:val="24"/>
                <w:szCs w:val="24"/>
              </w:rPr>
              <w:t>(ініціали та прізвище)</w:t>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single" w:sz="4" w:space="0" w:color="auto"/>
              <w:left w:val="nil"/>
              <w:bottom w:val="nil"/>
              <w:right w:val="nil"/>
            </w:tcBorders>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7846">
              <w:rPr>
                <w:rFonts w:ascii="Times New Roman" w:hAnsi="Times New Roman" w:cs="Times New Roman"/>
                <w:sz w:val="24"/>
                <w:szCs w:val="24"/>
              </w:rPr>
              <w:t>(підпис)</w:t>
            </w: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hideMark/>
          </w:tcPr>
          <w:p w:rsidR="00D87846" w:rsidRPr="00D87846" w:rsidRDefault="00D87846" w:rsidP="00D8784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b/>
                <w:sz w:val="24"/>
                <w:szCs w:val="24"/>
              </w:rPr>
            </w:pPr>
            <w:r w:rsidRPr="00D87846">
              <w:rPr>
                <w:rFonts w:ascii="Times New Roman" w:hAnsi="Times New Roman" w:cs="Times New Roman"/>
                <w:sz w:val="24"/>
                <w:szCs w:val="24"/>
              </w:rPr>
              <w:t>(ініціали та прізвище)”.</w:t>
            </w:r>
          </w:p>
        </w:tc>
      </w:tr>
      <w:tr w:rsidR="00D87846" w:rsidRPr="00D87846" w:rsidTr="0067221A">
        <w:tc>
          <w:tcPr>
            <w:tcW w:w="4777" w:type="dxa"/>
            <w:gridSpan w:val="3"/>
            <w:hideMark/>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sidRPr="00D87846">
              <w:rPr>
                <w:rFonts w:ascii="Times New Roman" w:hAnsi="Times New Roman" w:cs="Times New Roman"/>
                <w:sz w:val="24"/>
                <w:szCs w:val="24"/>
              </w:rPr>
              <w:t>МП</w:t>
            </w:r>
          </w:p>
        </w:tc>
        <w:tc>
          <w:tcPr>
            <w:tcW w:w="293"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567"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D87846" w:rsidRPr="00D87846" w:rsidRDefault="00D87846" w:rsidP="00D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bl>
    <w:p w:rsidR="00D87846" w:rsidRPr="00D87846" w:rsidRDefault="00D87846" w:rsidP="00D87846">
      <w:pPr>
        <w:spacing w:after="0" w:line="240" w:lineRule="auto"/>
        <w:rPr>
          <w:rFonts w:ascii="Times New Roman" w:hAnsi="Times New Roman" w:cs="Times New Roman"/>
          <w:sz w:val="24"/>
          <w:szCs w:val="24"/>
        </w:rPr>
      </w:pPr>
    </w:p>
    <w:p w:rsidR="005664DA" w:rsidRPr="00D87846" w:rsidRDefault="005664DA" w:rsidP="00D87846">
      <w:pPr>
        <w:spacing w:after="0" w:line="240" w:lineRule="auto"/>
        <w:rPr>
          <w:rFonts w:ascii="Times New Roman" w:hAnsi="Times New Roman" w:cs="Times New Roman"/>
          <w:sz w:val="24"/>
          <w:szCs w:val="24"/>
        </w:rPr>
      </w:pPr>
    </w:p>
    <w:sectPr w:rsidR="005664DA" w:rsidRPr="00D87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BA"/>
    <w:rsid w:val="001A2699"/>
    <w:rsid w:val="005664DA"/>
    <w:rsid w:val="00C47BBA"/>
    <w:rsid w:val="00D878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87846"/>
    <w:pPr>
      <w:spacing w:before="120" w:after="0" w:line="360" w:lineRule="atLeast"/>
      <w:ind w:firstLine="567"/>
      <w:jc w:val="both"/>
    </w:pPr>
    <w:rPr>
      <w:rFonts w:ascii="Antiqua" w:eastAsia="Times New Roman" w:hAnsi="Antiqua" w:cs="Times New Roman"/>
      <w:color w:val="1D1D1B"/>
      <w:sz w:val="26"/>
      <w:szCs w:val="20"/>
      <w:lang w:eastAsia="uk-UA"/>
    </w:rPr>
  </w:style>
  <w:style w:type="paragraph" w:customStyle="1" w:styleId="a4">
    <w:name w:val="Підпис"/>
    <w:basedOn w:val="a"/>
    <w:rsid w:val="00D87846"/>
    <w:pPr>
      <w:keepLines/>
      <w:tabs>
        <w:tab w:val="center" w:pos="2268"/>
        <w:tab w:val="left" w:pos="6804"/>
      </w:tabs>
      <w:spacing w:before="360" w:after="0" w:line="360" w:lineRule="atLeast"/>
    </w:pPr>
    <w:rPr>
      <w:rFonts w:ascii="Antiqua" w:eastAsia="Times New Roman" w:hAnsi="Antiqua" w:cs="Times New Roman"/>
      <w:b/>
      <w:color w:val="1D1D1B"/>
      <w:position w:val="48"/>
      <w:sz w:val="26"/>
      <w:szCs w:val="20"/>
      <w:lang w:eastAsia="uk-UA"/>
    </w:rPr>
  </w:style>
  <w:style w:type="paragraph" w:customStyle="1" w:styleId="a5">
    <w:name w:val="Глава документу"/>
    <w:basedOn w:val="a"/>
    <w:next w:val="a"/>
    <w:rsid w:val="00D87846"/>
    <w:pPr>
      <w:keepNext/>
      <w:keepLines/>
      <w:spacing w:before="120" w:after="120" w:line="360" w:lineRule="atLeast"/>
      <w:jc w:val="center"/>
    </w:pPr>
    <w:rPr>
      <w:rFonts w:ascii="Antiqua" w:eastAsia="Times New Roman" w:hAnsi="Antiqua" w:cs="Times New Roman"/>
      <w:color w:val="1D1D1B"/>
      <w:sz w:val="26"/>
      <w:szCs w:val="20"/>
      <w:lang w:eastAsia="uk-UA"/>
    </w:rPr>
  </w:style>
  <w:style w:type="paragraph" w:customStyle="1" w:styleId="a6">
    <w:name w:val="Герб"/>
    <w:basedOn w:val="a"/>
    <w:rsid w:val="00D87846"/>
    <w:pPr>
      <w:keepNext/>
      <w:keepLines/>
      <w:spacing w:after="0" w:line="360" w:lineRule="atLeast"/>
      <w:jc w:val="center"/>
    </w:pPr>
    <w:rPr>
      <w:rFonts w:ascii="Antiqua" w:eastAsia="Times New Roman" w:hAnsi="Antiqua" w:cs="Times New Roman"/>
      <w:color w:val="1D1D1B"/>
      <w:sz w:val="144"/>
      <w:szCs w:val="20"/>
      <w:lang w:val="en-US" w:eastAsia="uk-UA"/>
    </w:rPr>
  </w:style>
  <w:style w:type="paragraph" w:customStyle="1" w:styleId="a7">
    <w:name w:val="Установа"/>
    <w:basedOn w:val="a"/>
    <w:rsid w:val="00D87846"/>
    <w:pPr>
      <w:keepNext/>
      <w:keepLines/>
      <w:spacing w:before="120" w:after="0" w:line="360" w:lineRule="atLeast"/>
      <w:jc w:val="center"/>
    </w:pPr>
    <w:rPr>
      <w:rFonts w:ascii="Antiqua" w:eastAsia="Times New Roman" w:hAnsi="Antiqua" w:cs="Times New Roman"/>
      <w:b/>
      <w:color w:val="1D1D1B"/>
      <w:sz w:val="40"/>
      <w:szCs w:val="20"/>
      <w:lang w:eastAsia="uk-UA"/>
    </w:rPr>
  </w:style>
  <w:style w:type="paragraph" w:customStyle="1" w:styleId="rvps12">
    <w:name w:val="rvps12"/>
    <w:basedOn w:val="a"/>
    <w:rsid w:val="00D87846"/>
    <w:pPr>
      <w:spacing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87846"/>
  </w:style>
  <w:style w:type="paragraph" w:customStyle="1" w:styleId="rvps6">
    <w:name w:val="rvps6"/>
    <w:basedOn w:val="a"/>
    <w:rsid w:val="00D87846"/>
    <w:pPr>
      <w:spacing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87846"/>
  </w:style>
  <w:style w:type="paragraph" w:customStyle="1" w:styleId="rvps2">
    <w:name w:val="rvps2"/>
    <w:basedOn w:val="a"/>
    <w:rsid w:val="00D87846"/>
    <w:pPr>
      <w:spacing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87846"/>
    <w:pPr>
      <w:spacing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87846"/>
    <w:pPr>
      <w:spacing w:before="120" w:after="0" w:line="360" w:lineRule="atLeast"/>
      <w:ind w:firstLine="567"/>
      <w:jc w:val="both"/>
    </w:pPr>
    <w:rPr>
      <w:rFonts w:ascii="Antiqua" w:eastAsia="Times New Roman" w:hAnsi="Antiqua" w:cs="Times New Roman"/>
      <w:color w:val="1D1D1B"/>
      <w:sz w:val="26"/>
      <w:szCs w:val="20"/>
      <w:lang w:eastAsia="uk-UA"/>
    </w:rPr>
  </w:style>
  <w:style w:type="paragraph" w:customStyle="1" w:styleId="a4">
    <w:name w:val="Підпис"/>
    <w:basedOn w:val="a"/>
    <w:rsid w:val="00D87846"/>
    <w:pPr>
      <w:keepLines/>
      <w:tabs>
        <w:tab w:val="center" w:pos="2268"/>
        <w:tab w:val="left" w:pos="6804"/>
      </w:tabs>
      <w:spacing w:before="360" w:after="0" w:line="360" w:lineRule="atLeast"/>
    </w:pPr>
    <w:rPr>
      <w:rFonts w:ascii="Antiqua" w:eastAsia="Times New Roman" w:hAnsi="Antiqua" w:cs="Times New Roman"/>
      <w:b/>
      <w:color w:val="1D1D1B"/>
      <w:position w:val="48"/>
      <w:sz w:val="26"/>
      <w:szCs w:val="20"/>
      <w:lang w:eastAsia="uk-UA"/>
    </w:rPr>
  </w:style>
  <w:style w:type="paragraph" w:customStyle="1" w:styleId="a5">
    <w:name w:val="Глава документу"/>
    <w:basedOn w:val="a"/>
    <w:next w:val="a"/>
    <w:rsid w:val="00D87846"/>
    <w:pPr>
      <w:keepNext/>
      <w:keepLines/>
      <w:spacing w:before="120" w:after="120" w:line="360" w:lineRule="atLeast"/>
      <w:jc w:val="center"/>
    </w:pPr>
    <w:rPr>
      <w:rFonts w:ascii="Antiqua" w:eastAsia="Times New Roman" w:hAnsi="Antiqua" w:cs="Times New Roman"/>
      <w:color w:val="1D1D1B"/>
      <w:sz w:val="26"/>
      <w:szCs w:val="20"/>
      <w:lang w:eastAsia="uk-UA"/>
    </w:rPr>
  </w:style>
  <w:style w:type="paragraph" w:customStyle="1" w:styleId="a6">
    <w:name w:val="Герб"/>
    <w:basedOn w:val="a"/>
    <w:rsid w:val="00D87846"/>
    <w:pPr>
      <w:keepNext/>
      <w:keepLines/>
      <w:spacing w:after="0" w:line="360" w:lineRule="atLeast"/>
      <w:jc w:val="center"/>
    </w:pPr>
    <w:rPr>
      <w:rFonts w:ascii="Antiqua" w:eastAsia="Times New Roman" w:hAnsi="Antiqua" w:cs="Times New Roman"/>
      <w:color w:val="1D1D1B"/>
      <w:sz w:val="144"/>
      <w:szCs w:val="20"/>
      <w:lang w:val="en-US" w:eastAsia="uk-UA"/>
    </w:rPr>
  </w:style>
  <w:style w:type="paragraph" w:customStyle="1" w:styleId="a7">
    <w:name w:val="Установа"/>
    <w:basedOn w:val="a"/>
    <w:rsid w:val="00D87846"/>
    <w:pPr>
      <w:keepNext/>
      <w:keepLines/>
      <w:spacing w:before="120" w:after="0" w:line="360" w:lineRule="atLeast"/>
      <w:jc w:val="center"/>
    </w:pPr>
    <w:rPr>
      <w:rFonts w:ascii="Antiqua" w:eastAsia="Times New Roman" w:hAnsi="Antiqua" w:cs="Times New Roman"/>
      <w:b/>
      <w:color w:val="1D1D1B"/>
      <w:sz w:val="40"/>
      <w:szCs w:val="20"/>
      <w:lang w:eastAsia="uk-UA"/>
    </w:rPr>
  </w:style>
  <w:style w:type="paragraph" w:customStyle="1" w:styleId="rvps12">
    <w:name w:val="rvps12"/>
    <w:basedOn w:val="a"/>
    <w:rsid w:val="00D87846"/>
    <w:pPr>
      <w:spacing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87846"/>
  </w:style>
  <w:style w:type="paragraph" w:customStyle="1" w:styleId="rvps6">
    <w:name w:val="rvps6"/>
    <w:basedOn w:val="a"/>
    <w:rsid w:val="00D87846"/>
    <w:pPr>
      <w:spacing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87846"/>
  </w:style>
  <w:style w:type="paragraph" w:customStyle="1" w:styleId="rvps2">
    <w:name w:val="rvps2"/>
    <w:basedOn w:val="a"/>
    <w:rsid w:val="00D87846"/>
    <w:pPr>
      <w:spacing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87846"/>
    <w:pPr>
      <w:spacing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2067">
      <w:bodyDiv w:val="1"/>
      <w:marLeft w:val="0"/>
      <w:marRight w:val="0"/>
      <w:marTop w:val="0"/>
      <w:marBottom w:val="0"/>
      <w:divBdr>
        <w:top w:val="none" w:sz="0" w:space="0" w:color="auto"/>
        <w:left w:val="none" w:sz="0" w:space="0" w:color="auto"/>
        <w:bottom w:val="none" w:sz="0" w:space="0" w:color="auto"/>
        <w:right w:val="none" w:sz="0" w:space="0" w:color="auto"/>
      </w:divBdr>
      <w:divsChild>
        <w:div w:id="740760264">
          <w:marLeft w:val="0"/>
          <w:marRight w:val="0"/>
          <w:marTop w:val="0"/>
          <w:marBottom w:val="0"/>
          <w:divBdr>
            <w:top w:val="none" w:sz="0" w:space="0" w:color="auto"/>
            <w:left w:val="none" w:sz="0" w:space="0" w:color="auto"/>
            <w:bottom w:val="none" w:sz="0" w:space="0" w:color="auto"/>
            <w:right w:val="none" w:sz="0" w:space="0" w:color="auto"/>
          </w:divBdr>
          <w:divsChild>
            <w:div w:id="1099646355">
              <w:marLeft w:val="0"/>
              <w:marRight w:val="0"/>
              <w:marTop w:val="0"/>
              <w:marBottom w:val="0"/>
              <w:divBdr>
                <w:top w:val="none" w:sz="0" w:space="0" w:color="auto"/>
                <w:left w:val="single" w:sz="6" w:space="0" w:color="CCCCCC"/>
                <w:bottom w:val="none" w:sz="0" w:space="0" w:color="auto"/>
                <w:right w:val="single" w:sz="6" w:space="0" w:color="CCCCCC"/>
              </w:divBdr>
              <w:divsChild>
                <w:div w:id="812143243">
                  <w:marLeft w:val="-225"/>
                  <w:marRight w:val="-225"/>
                  <w:marTop w:val="0"/>
                  <w:marBottom w:val="0"/>
                  <w:divBdr>
                    <w:top w:val="none" w:sz="0" w:space="0" w:color="auto"/>
                    <w:left w:val="none" w:sz="0" w:space="0" w:color="auto"/>
                    <w:bottom w:val="none" w:sz="0" w:space="0" w:color="auto"/>
                    <w:right w:val="none" w:sz="0" w:space="0" w:color="auto"/>
                  </w:divBdr>
                  <w:divsChild>
                    <w:div w:id="422918533">
                      <w:marLeft w:val="0"/>
                      <w:marRight w:val="0"/>
                      <w:marTop w:val="0"/>
                      <w:marBottom w:val="0"/>
                      <w:divBdr>
                        <w:top w:val="none" w:sz="0" w:space="0" w:color="auto"/>
                        <w:left w:val="none" w:sz="0" w:space="0" w:color="auto"/>
                        <w:bottom w:val="none" w:sz="0" w:space="0" w:color="auto"/>
                        <w:right w:val="none" w:sz="0" w:space="0" w:color="auto"/>
                      </w:divBdr>
                      <w:divsChild>
                        <w:div w:id="530726046">
                          <w:marLeft w:val="0"/>
                          <w:marRight w:val="0"/>
                          <w:marTop w:val="0"/>
                          <w:marBottom w:val="0"/>
                          <w:divBdr>
                            <w:top w:val="none" w:sz="0" w:space="0" w:color="auto"/>
                            <w:left w:val="none" w:sz="0" w:space="0" w:color="auto"/>
                            <w:bottom w:val="none" w:sz="0" w:space="0" w:color="auto"/>
                            <w:right w:val="none" w:sz="0" w:space="0" w:color="auto"/>
                          </w:divBdr>
                          <w:divsChild>
                            <w:div w:id="1396927433">
                              <w:marLeft w:val="0"/>
                              <w:marRight w:val="0"/>
                              <w:marTop w:val="0"/>
                              <w:marBottom w:val="0"/>
                              <w:divBdr>
                                <w:top w:val="none" w:sz="0" w:space="0" w:color="auto"/>
                                <w:left w:val="none" w:sz="0" w:space="0" w:color="auto"/>
                                <w:bottom w:val="none" w:sz="0" w:space="0" w:color="auto"/>
                                <w:right w:val="none" w:sz="0" w:space="0" w:color="auto"/>
                              </w:divBdr>
                              <w:divsChild>
                                <w:div w:id="1211459439">
                                  <w:marLeft w:val="0"/>
                                  <w:marRight w:val="0"/>
                                  <w:marTop w:val="0"/>
                                  <w:marBottom w:val="0"/>
                                  <w:divBdr>
                                    <w:top w:val="none" w:sz="0" w:space="0" w:color="auto"/>
                                    <w:left w:val="none" w:sz="0" w:space="0" w:color="auto"/>
                                    <w:bottom w:val="none" w:sz="0" w:space="0" w:color="auto"/>
                                    <w:right w:val="none" w:sz="0" w:space="0" w:color="auto"/>
                                  </w:divBdr>
                                </w:div>
                                <w:div w:id="10081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sChild>
        <w:div w:id="1107043213">
          <w:marLeft w:val="0"/>
          <w:marRight w:val="0"/>
          <w:marTop w:val="0"/>
          <w:marBottom w:val="0"/>
          <w:divBdr>
            <w:top w:val="none" w:sz="0" w:space="0" w:color="auto"/>
            <w:left w:val="none" w:sz="0" w:space="0" w:color="auto"/>
            <w:bottom w:val="none" w:sz="0" w:space="0" w:color="auto"/>
            <w:right w:val="none" w:sz="0" w:space="0" w:color="auto"/>
          </w:divBdr>
          <w:divsChild>
            <w:div w:id="696194461">
              <w:marLeft w:val="0"/>
              <w:marRight w:val="0"/>
              <w:marTop w:val="0"/>
              <w:marBottom w:val="0"/>
              <w:divBdr>
                <w:top w:val="none" w:sz="0" w:space="0" w:color="auto"/>
                <w:left w:val="none" w:sz="0" w:space="0" w:color="auto"/>
                <w:bottom w:val="none" w:sz="0" w:space="0" w:color="auto"/>
                <w:right w:val="none" w:sz="0" w:space="0" w:color="auto"/>
              </w:divBdr>
              <w:divsChild>
                <w:div w:id="127936416">
                  <w:marLeft w:val="-225"/>
                  <w:marRight w:val="-225"/>
                  <w:marTop w:val="0"/>
                  <w:marBottom w:val="0"/>
                  <w:divBdr>
                    <w:top w:val="none" w:sz="0" w:space="0" w:color="auto"/>
                    <w:left w:val="none" w:sz="0" w:space="0" w:color="auto"/>
                    <w:bottom w:val="none" w:sz="0" w:space="0" w:color="auto"/>
                    <w:right w:val="none" w:sz="0" w:space="0" w:color="auto"/>
                  </w:divBdr>
                </w:div>
                <w:div w:id="1829130006">
                  <w:marLeft w:val="0"/>
                  <w:marRight w:val="0"/>
                  <w:marTop w:val="0"/>
                  <w:marBottom w:val="0"/>
                  <w:divBdr>
                    <w:top w:val="none" w:sz="0" w:space="0" w:color="auto"/>
                    <w:left w:val="none" w:sz="0" w:space="0" w:color="auto"/>
                    <w:bottom w:val="none" w:sz="0" w:space="0" w:color="auto"/>
                    <w:right w:val="none" w:sz="0" w:space="0" w:color="auto"/>
                  </w:divBdr>
                  <w:divsChild>
                    <w:div w:id="600649637">
                      <w:marLeft w:val="-225"/>
                      <w:marRight w:val="-225"/>
                      <w:marTop w:val="0"/>
                      <w:marBottom w:val="0"/>
                      <w:divBdr>
                        <w:top w:val="none" w:sz="0" w:space="0" w:color="auto"/>
                        <w:left w:val="none" w:sz="0" w:space="0" w:color="auto"/>
                        <w:bottom w:val="none" w:sz="0" w:space="0" w:color="auto"/>
                        <w:right w:val="none" w:sz="0" w:space="0" w:color="auto"/>
                      </w:divBdr>
                      <w:divsChild>
                        <w:div w:id="1961764340">
                          <w:marLeft w:val="0"/>
                          <w:marRight w:val="0"/>
                          <w:marTop w:val="0"/>
                          <w:marBottom w:val="0"/>
                          <w:divBdr>
                            <w:top w:val="none" w:sz="0" w:space="0" w:color="auto"/>
                            <w:left w:val="none" w:sz="0" w:space="0" w:color="auto"/>
                            <w:bottom w:val="none" w:sz="0" w:space="0" w:color="auto"/>
                            <w:right w:val="none" w:sz="0" w:space="0" w:color="auto"/>
                          </w:divBdr>
                          <w:divsChild>
                            <w:div w:id="1442188538">
                              <w:marLeft w:val="0"/>
                              <w:marRight w:val="0"/>
                              <w:marTop w:val="0"/>
                              <w:marBottom w:val="0"/>
                              <w:divBdr>
                                <w:top w:val="none" w:sz="0" w:space="0" w:color="auto"/>
                                <w:left w:val="none" w:sz="0" w:space="0" w:color="auto"/>
                                <w:bottom w:val="none" w:sz="0" w:space="0" w:color="auto"/>
                                <w:right w:val="none" w:sz="0" w:space="0" w:color="auto"/>
                              </w:divBdr>
                              <w:divsChild>
                                <w:div w:id="1534734066">
                                  <w:marLeft w:val="0"/>
                                  <w:marRight w:val="0"/>
                                  <w:marTop w:val="0"/>
                                  <w:marBottom w:val="0"/>
                                  <w:divBdr>
                                    <w:top w:val="single" w:sz="6" w:space="0" w:color="D5DEED"/>
                                    <w:left w:val="single" w:sz="6" w:space="0" w:color="D5DEED"/>
                                    <w:bottom w:val="single" w:sz="2" w:space="0" w:color="D5DEED"/>
                                    <w:right w:val="single" w:sz="6" w:space="0" w:color="D5DEED"/>
                                  </w:divBdr>
                                  <w:divsChild>
                                    <w:div w:id="676463068">
                                      <w:marLeft w:val="0"/>
                                      <w:marRight w:val="0"/>
                                      <w:marTop w:val="0"/>
                                      <w:marBottom w:val="0"/>
                                      <w:divBdr>
                                        <w:top w:val="none" w:sz="0" w:space="0" w:color="auto"/>
                                        <w:left w:val="none" w:sz="0" w:space="0" w:color="auto"/>
                                        <w:bottom w:val="none" w:sz="0" w:space="0" w:color="auto"/>
                                        <w:right w:val="none" w:sz="0" w:space="0" w:color="auto"/>
                                      </w:divBdr>
                                      <w:divsChild>
                                        <w:div w:id="1178888537">
                                          <w:marLeft w:val="0"/>
                                          <w:marRight w:val="0"/>
                                          <w:marTop w:val="0"/>
                                          <w:marBottom w:val="0"/>
                                          <w:divBdr>
                                            <w:top w:val="none" w:sz="0" w:space="0" w:color="auto"/>
                                            <w:left w:val="none" w:sz="0" w:space="0" w:color="auto"/>
                                            <w:bottom w:val="none" w:sz="0" w:space="0" w:color="auto"/>
                                            <w:right w:val="none" w:sz="0" w:space="0" w:color="auto"/>
                                          </w:divBdr>
                                        </w:div>
                                        <w:div w:id="4687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7824">
                              <w:marLeft w:val="0"/>
                              <w:marRight w:val="0"/>
                              <w:marTop w:val="0"/>
                              <w:marBottom w:val="0"/>
                              <w:divBdr>
                                <w:top w:val="none" w:sz="0" w:space="0" w:color="auto"/>
                                <w:left w:val="none" w:sz="0" w:space="0" w:color="auto"/>
                                <w:bottom w:val="none" w:sz="0" w:space="0" w:color="auto"/>
                                <w:right w:val="none" w:sz="0" w:space="0" w:color="auto"/>
                              </w:divBdr>
                              <w:divsChild>
                                <w:div w:id="411239372">
                                  <w:marLeft w:val="0"/>
                                  <w:marRight w:val="0"/>
                                  <w:marTop w:val="0"/>
                                  <w:marBottom w:val="0"/>
                                  <w:divBdr>
                                    <w:top w:val="none" w:sz="0" w:space="0" w:color="auto"/>
                                    <w:left w:val="none" w:sz="0" w:space="0" w:color="auto"/>
                                    <w:bottom w:val="none" w:sz="0" w:space="0" w:color="auto"/>
                                    <w:right w:val="none" w:sz="0" w:space="0" w:color="auto"/>
                                  </w:divBdr>
                                  <w:divsChild>
                                    <w:div w:id="13323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88-2017-%D0%BF" TargetMode="External"/><Relationship Id="rId13" Type="http://schemas.openxmlformats.org/officeDocument/2006/relationships/hyperlink" Target="http://zakon.rada.gov.ua/laws/show/88-2017-%D0%BF" TargetMode="External"/><Relationship Id="rId3" Type="http://schemas.openxmlformats.org/officeDocument/2006/relationships/settings" Target="settings.xml"/><Relationship Id="rId7" Type="http://schemas.openxmlformats.org/officeDocument/2006/relationships/hyperlink" Target="http://zakon.rada.gov.ua/laws/show/88-2017-%D0%BF" TargetMode="External"/><Relationship Id="rId12" Type="http://schemas.openxmlformats.org/officeDocument/2006/relationships/hyperlink" Target="http://zakon.rada.gov.ua/laws/show/88-2017-%D0%B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rada.gov.ua/laws/show/88-2017-%D0%BF" TargetMode="External"/><Relationship Id="rId11" Type="http://schemas.openxmlformats.org/officeDocument/2006/relationships/hyperlink" Target="http://zakon.rada.gov.ua/laws/show/88-2017-%D0%BF" TargetMode="External"/><Relationship Id="rId5" Type="http://schemas.openxmlformats.org/officeDocument/2006/relationships/hyperlink" Target="http://zakon.rada.gov.ua/laws/show/88-2017-%D0%BF" TargetMode="External"/><Relationship Id="rId15" Type="http://schemas.openxmlformats.org/officeDocument/2006/relationships/fontTable" Target="fontTable.xml"/><Relationship Id="rId10" Type="http://schemas.openxmlformats.org/officeDocument/2006/relationships/hyperlink" Target="http://zakon.rada.gov.ua/laws/show/88-2017-%D0%BF" TargetMode="External"/><Relationship Id="rId4" Type="http://schemas.openxmlformats.org/officeDocument/2006/relationships/webSettings" Target="webSettings.xml"/><Relationship Id="rId9" Type="http://schemas.openxmlformats.org/officeDocument/2006/relationships/hyperlink" Target="http://zakon.rada.gov.ua/laws/show/872-2011-%D0%BF" TargetMode="External"/><Relationship Id="rId14" Type="http://schemas.openxmlformats.org/officeDocument/2006/relationships/hyperlink" Target="http://zakon.rada.gov.ua/laws/show/88-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Вольянская</dc:creator>
  <cp:lastModifiedBy>GSM-service</cp:lastModifiedBy>
  <cp:revision>2</cp:revision>
  <dcterms:created xsi:type="dcterms:W3CDTF">2021-12-15T08:46:00Z</dcterms:created>
  <dcterms:modified xsi:type="dcterms:W3CDTF">2021-12-15T08:46:00Z</dcterms:modified>
</cp:coreProperties>
</file>