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29" w:rsidRPr="00607629" w:rsidRDefault="00607629" w:rsidP="0060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A719926" wp14:editId="030D188E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МІНІСТЕРСТВО ОСВІТИ І НАУКИ УКРАЇНИ</w:t>
      </w:r>
    </w:p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824"/>
        <w:gridCol w:w="3309"/>
      </w:tblGrid>
      <w:tr w:rsidR="00607629" w:rsidRPr="00607629" w:rsidTr="00607629">
        <w:trPr>
          <w:tblCellSpacing w:w="22" w:type="dxa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01.02.2018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N 90</w:t>
            </w:r>
          </w:p>
        </w:tc>
      </w:tr>
    </w:tbl>
    <w:p w:rsidR="00607629" w:rsidRPr="00607629" w:rsidRDefault="00607629" w:rsidP="0060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Зареєстровано в Міністерстві юстиції України</w:t>
      </w:r>
      <w:r w:rsidRPr="006076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br/>
        <w:t>23 лютого 2018 р. за N 226/31678</w:t>
      </w:r>
    </w:p>
    <w:p w:rsid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Про внесення змін до наказу Міністерства освіти і науки України </w:t>
      </w:r>
    </w:p>
    <w:p w:rsid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від 06 груд</w:t>
      </w:r>
      <w:bookmarkStart w:id="0" w:name="_GoBack"/>
      <w:bookmarkEnd w:id="0"/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ня 2010 року</w:t>
      </w: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60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N 1205</w:t>
      </w:r>
    </w:p>
    <w:p w:rsidR="00607629" w:rsidRPr="00607629" w:rsidRDefault="00607629" w:rsidP="00607629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Відповідно до </w:t>
      </w:r>
      <w:hyperlink r:id="rId6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статті 45 Закону України "Про загальну середню освіту"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 метою упорядкування типових штатних нормативів закладів загальної середньої освіти у зв'язку із організацією інклюзивного навчання у таких закладах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НАКАЗУЮ: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</w:t>
      </w:r>
      <w:hyperlink r:id="rId7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наказу Міністерства освіти і науки України від 06 грудня 2010 року N 1205 "Про затвердження Типових штатних нормативів загальноосвітніх навчальних закладів"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зареєстрованого в Міністерстві юстиції України 22 грудня 2010 року за N 1308/18603, такі зміни: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у заголовку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пункті 1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у пункті 3 слова "загальноосвітніх навчальних закладів", "навчальними закладами" замінити відповідно словами "закладів загальної середньої освіти" та "закладами загальної середньої освіти".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Типових штатних нормативів загальноосвітніх навчальних закладів, затверджених </w:t>
      </w:r>
      <w:hyperlink r:id="rId8" w:tgtFrame="_top" w:history="1">
        <w:r w:rsidRPr="006076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наказом Міністерства освіти і науки України від 06 грудня 2010 року N 1205</w:t>
        </w:r>
      </w:hyperlink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зареєстрованих у Міністерстві юстиції України 22 грудня 2010 року за N 1308/18603, такі зміни: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1) у заголовку слова "загальноосвітніх навчальних закладів" замінити словами "закладів загальної середньої освіти";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пункті 1 слова "загальноосвітніх навчальних закладів" в усіх відмінках замінити словами "закладів загальної середньої освіти" у відповідних відмінках;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3) пункт 3 викласти в такій редакції: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"3. При визначенні штатного розпису школи кількість учнів шестирічного віку, навчання яких організовано в закладі дошкільної освіти, не враховується.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школи з єдиним штатним розписом належить й опорна школа з її філіями, при формуванні штатного розпису якої враховується також кількість учнів (класів тощо) її філій.";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4) доповнити Типові штатні нормативи після пункту 4 новим пунктом такого змісту: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"5. Ці Типові штатні нормативи не встановлюють норми щодо визначення кількості вчителів. Кількість ставок вчителів визначається, виходячи з кількості годин за навчальними планами, розробленими на основі Типової освітньої програми, з урахуванням інваріантної та варіативної складових, поділу класів на групи при вивченні окремих предметів, кількості годин, передбачених для індивідуального та групового </w:t>
      </w: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навчання учнів, інших вимог законодавства щодо організації освітнього процесу, з урахуванням норми на ставку 18 навчальних годин на тиждень.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школах, в яких навчання дітей з особливими освітніми потребами організоване у спеціальних класах, для здійснення освітнього процесу та проведення корекційно-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розвиткових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занять, що визначені робочим навчальним планом, вводяться посади вчителів-дефектологів (вчителя-логопеда, сурдопедагога, тифлопедагога,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олігофренопедагога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), інших спеціалістів з відповідною підготовкою.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школах, в яких навчання дітей з особливими освітніми потребами організоване в інклюзивних класах, для проведення корекційно-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розвиткових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занять, що визначені індивідуальною програмою розвитку, можуть вводитись посади вчителів-дефектологів (вчителя-логопеда, сурдопедагога, тифлопедагога,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олігофренопедагога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за наявності навантаження не менше ніж 9 навчальних годин на тиждень, виходячи з норми на ставку 18 навчальних годин на тиждень.";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5) у таблиці: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позицію "Вихователь" замінити позиціями такого змісту: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1624"/>
        <w:gridCol w:w="5830"/>
      </w:tblGrid>
      <w:tr w:rsidR="00607629" w:rsidRPr="00607629" w:rsidTr="00607629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школах, що мають групи продовженого дня, вводиться посада вихователя для роботи групи продовженого дня залежно від загальної кількості годин роботи груп, виходячи з норми на ставку 30 годин на тиждень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0,5 (на один автобус)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Вводиться додатково за наявності у школі організованого підвезення учнів шкільним автобусом для супроводу дітей (незалежно від кількості шкіл, що обслуговує автобус)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Вводиться у школах, де запроваджене інклюзивне навчання, для роботи з учнями з особливими освітніми потребами з розрахунку 1 ставка на клас, у якому навчаються такі діти</w:t>
            </w:r>
          </w:p>
        </w:tc>
      </w:tr>
    </w:tbl>
    <w:p w:rsidR="00607629" w:rsidRPr="00607629" w:rsidRDefault="00607629" w:rsidP="006076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";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графі 3 позиції "Сторож" слова "загальноосвітніх навчальних закладів" замінити словом "шкіл".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Департаменту економіки та фінансування подати цей наказ на державну реєстрацію до Міністерства юстиції України в установленому законодавством порядку.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Хобзея</w:t>
      </w:r>
      <w:proofErr w:type="spellEnd"/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П. К.</w:t>
      </w:r>
    </w:p>
    <w:p w:rsidR="00607629" w:rsidRPr="00607629" w:rsidRDefault="00607629" w:rsidP="006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607629" w:rsidRPr="00607629" w:rsidRDefault="00607629" w:rsidP="0060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0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Л. М. Гриневич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Керівник Секретаріату Спільного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представницького органу сторони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роботодавців на національному рівні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Іллічов</w:t>
            </w:r>
            <w:proofErr w:type="spellEnd"/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Заступник Міністра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фінансів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С. Марченко</w:t>
            </w:r>
          </w:p>
        </w:tc>
      </w:tr>
      <w:tr w:rsidR="00607629" w:rsidRPr="00607629" w:rsidTr="00607629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Міністр соціальної</w:t>
            </w: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  <w:t>політики України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629" w:rsidRPr="00607629" w:rsidRDefault="00607629" w:rsidP="0060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76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А. Рева</w:t>
            </w:r>
          </w:p>
        </w:tc>
      </w:tr>
    </w:tbl>
    <w:p w:rsidR="005664DA" w:rsidRDefault="005664DA"/>
    <w:sectPr w:rsidR="005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E"/>
    <w:rsid w:val="0026108E"/>
    <w:rsid w:val="00533C21"/>
    <w:rsid w:val="005664DA"/>
    <w:rsid w:val="006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607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6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1">
    <w:name w:val="tr1"/>
    <w:basedOn w:val="a"/>
    <w:rsid w:val="0060762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607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607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6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1">
    <w:name w:val="tr1"/>
    <w:basedOn w:val="a"/>
    <w:rsid w:val="0060762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13794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2970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186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186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990651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Вольянская</dc:creator>
  <cp:lastModifiedBy>GSM-service</cp:lastModifiedBy>
  <cp:revision>2</cp:revision>
  <dcterms:created xsi:type="dcterms:W3CDTF">2021-12-15T08:45:00Z</dcterms:created>
  <dcterms:modified xsi:type="dcterms:W3CDTF">2021-12-15T08:45:00Z</dcterms:modified>
</cp:coreProperties>
</file>