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4A1" w:rsidRPr="007C24A1" w:rsidRDefault="003F5B88" w:rsidP="007C24A1">
      <w:pPr>
        <w:spacing w:line="360" w:lineRule="auto"/>
        <w:jc w:val="right"/>
        <w:rPr>
          <w:rFonts w:ascii="Times New Roman" w:hAnsi="Times New Roman"/>
          <w:sz w:val="28"/>
          <w:szCs w:val="28"/>
        </w:rPr>
      </w:pPr>
      <w:r>
        <w:rPr>
          <w:rFonts w:ascii="Times New Roman" w:hAnsi="Times New Roman"/>
          <w:sz w:val="28"/>
          <w:szCs w:val="28"/>
        </w:rPr>
        <w:t>146</w:t>
      </w:r>
    </w:p>
    <w:p w:rsidR="00226EF4" w:rsidRPr="00906C81" w:rsidRDefault="00226EF4" w:rsidP="00226EF4">
      <w:pPr>
        <w:spacing w:line="360" w:lineRule="auto"/>
        <w:jc w:val="center"/>
        <w:rPr>
          <w:rFonts w:ascii="Times New Roman" w:hAnsi="Times New Roman"/>
        </w:rPr>
      </w:pPr>
      <w:r w:rsidRPr="00906C81">
        <w:rPr>
          <w:rFonts w:ascii="Times New Roman" w:hAnsi="Times New Roman"/>
          <w:noProof/>
          <w:lang w:eastAsia="uk-UA"/>
        </w:rPr>
        <w:drawing>
          <wp:inline distT="0" distB="0" distL="0" distR="0">
            <wp:extent cx="373380" cy="475615"/>
            <wp:effectExtent l="19050" t="0" r="762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73380" cy="475615"/>
                    </a:xfrm>
                    <a:prstGeom prst="rect">
                      <a:avLst/>
                    </a:prstGeom>
                    <a:noFill/>
                    <a:ln w="9525">
                      <a:noFill/>
                      <a:miter lim="800000"/>
                      <a:headEnd/>
                      <a:tailEnd/>
                    </a:ln>
                  </pic:spPr>
                </pic:pic>
              </a:graphicData>
            </a:graphic>
          </wp:inline>
        </w:drawing>
      </w:r>
    </w:p>
    <w:p w:rsidR="00226EF4" w:rsidRPr="00906C81" w:rsidRDefault="00226EF4" w:rsidP="00226EF4">
      <w:pPr>
        <w:spacing w:line="360" w:lineRule="auto"/>
        <w:jc w:val="center"/>
        <w:rPr>
          <w:rFonts w:ascii="Times New Roman" w:hAnsi="Times New Roman"/>
          <w:sz w:val="18"/>
          <w:szCs w:val="18"/>
        </w:rPr>
      </w:pPr>
      <w:r w:rsidRPr="00906C81">
        <w:rPr>
          <w:rFonts w:ascii="Times New Roman" w:hAnsi="Times New Roman"/>
          <w:sz w:val="18"/>
          <w:szCs w:val="18"/>
        </w:rPr>
        <w:t>МІНІСТЕРСТВО ОСВІТИ І НАУКИ  УКРАЇНИ</w:t>
      </w:r>
    </w:p>
    <w:p w:rsidR="00226EF4" w:rsidRPr="00906C81" w:rsidRDefault="00226EF4" w:rsidP="00226EF4">
      <w:pPr>
        <w:spacing w:line="360" w:lineRule="auto"/>
        <w:jc w:val="center"/>
        <w:rPr>
          <w:rFonts w:ascii="Times New Roman" w:hAnsi="Times New Roman"/>
          <w:b/>
        </w:rPr>
      </w:pPr>
      <w:proofErr w:type="spellStart"/>
      <w:r w:rsidRPr="00906C81">
        <w:rPr>
          <w:rFonts w:ascii="Times New Roman" w:hAnsi="Times New Roman"/>
          <w:b/>
        </w:rPr>
        <w:t>Глибочківська</w:t>
      </w:r>
      <w:proofErr w:type="spellEnd"/>
      <w:r w:rsidRPr="00906C81">
        <w:rPr>
          <w:rFonts w:ascii="Times New Roman" w:hAnsi="Times New Roman"/>
          <w:b/>
        </w:rPr>
        <w:t xml:space="preserve"> гімназія</w:t>
      </w:r>
    </w:p>
    <w:p w:rsidR="00226EF4" w:rsidRPr="00906C81" w:rsidRDefault="00226EF4" w:rsidP="00226EF4">
      <w:pPr>
        <w:spacing w:line="360" w:lineRule="auto"/>
        <w:jc w:val="center"/>
        <w:rPr>
          <w:rFonts w:ascii="Times New Roman" w:hAnsi="Times New Roman"/>
        </w:rPr>
      </w:pPr>
      <w:proofErr w:type="spellStart"/>
      <w:r w:rsidRPr="00906C81">
        <w:rPr>
          <w:rFonts w:ascii="Times New Roman" w:hAnsi="Times New Roman"/>
        </w:rPr>
        <w:t>Старобросковецької</w:t>
      </w:r>
      <w:proofErr w:type="spellEnd"/>
      <w:r w:rsidRPr="00906C81">
        <w:rPr>
          <w:rFonts w:ascii="Times New Roman" w:hAnsi="Times New Roman"/>
        </w:rPr>
        <w:t xml:space="preserve"> сільської ради</w:t>
      </w:r>
    </w:p>
    <w:p w:rsidR="00226EF4" w:rsidRPr="00906C81" w:rsidRDefault="00226EF4" w:rsidP="00226EF4">
      <w:pPr>
        <w:spacing w:line="360" w:lineRule="auto"/>
        <w:jc w:val="center"/>
        <w:rPr>
          <w:rFonts w:ascii="Times New Roman" w:hAnsi="Times New Roman"/>
        </w:rPr>
      </w:pPr>
      <w:proofErr w:type="spellStart"/>
      <w:r w:rsidRPr="00906C81">
        <w:rPr>
          <w:rFonts w:ascii="Times New Roman" w:hAnsi="Times New Roman"/>
        </w:rPr>
        <w:t>Сторожинецького</w:t>
      </w:r>
      <w:proofErr w:type="spellEnd"/>
      <w:r w:rsidRPr="00906C81">
        <w:rPr>
          <w:rFonts w:ascii="Times New Roman" w:hAnsi="Times New Roman"/>
        </w:rPr>
        <w:t xml:space="preserve">  району</w:t>
      </w:r>
    </w:p>
    <w:p w:rsidR="00226EF4" w:rsidRDefault="00226EF4" w:rsidP="00226EF4">
      <w:pPr>
        <w:spacing w:line="360" w:lineRule="auto"/>
        <w:jc w:val="center"/>
        <w:rPr>
          <w:rFonts w:ascii="Times New Roman" w:hAnsi="Times New Roman"/>
        </w:rPr>
      </w:pPr>
      <w:r w:rsidRPr="00906C81">
        <w:rPr>
          <w:rFonts w:ascii="Times New Roman" w:hAnsi="Times New Roman"/>
        </w:rPr>
        <w:t>Чернівецької  області</w:t>
      </w:r>
    </w:p>
    <w:p w:rsidR="00226EF4" w:rsidRPr="00321CCD" w:rsidRDefault="00226EF4" w:rsidP="00226EF4">
      <w:pPr>
        <w:spacing w:line="360" w:lineRule="auto"/>
        <w:jc w:val="center"/>
        <w:rPr>
          <w:rFonts w:ascii="Times New Roman" w:hAnsi="Times New Roman" w:cs="Times New Roman"/>
          <w:b/>
          <w:sz w:val="24"/>
          <w:szCs w:val="24"/>
        </w:rPr>
      </w:pPr>
      <w:r w:rsidRPr="00321CCD">
        <w:rPr>
          <w:rFonts w:ascii="Times New Roman" w:hAnsi="Times New Roman" w:cs="Times New Roman"/>
          <w:b/>
          <w:sz w:val="24"/>
          <w:szCs w:val="24"/>
        </w:rPr>
        <w:t>НАКАЗ</w:t>
      </w:r>
    </w:p>
    <w:p w:rsidR="00226EF4" w:rsidRDefault="00226EF4" w:rsidP="00226EF4">
      <w:pPr>
        <w:spacing w:line="360" w:lineRule="auto"/>
        <w:rPr>
          <w:rFonts w:ascii="Times New Roman" w:hAnsi="Times New Roman" w:cs="Times New Roman"/>
          <w:sz w:val="28"/>
          <w:szCs w:val="28"/>
        </w:rPr>
      </w:pPr>
      <w:r>
        <w:rPr>
          <w:rFonts w:ascii="Times New Roman" w:hAnsi="Times New Roman" w:cs="Times New Roman"/>
          <w:spacing w:val="-4"/>
          <w:sz w:val="28"/>
          <w:szCs w:val="28"/>
        </w:rPr>
        <w:t>19</w:t>
      </w:r>
      <w:r w:rsidRPr="00C34D3F">
        <w:rPr>
          <w:rFonts w:ascii="Times New Roman" w:hAnsi="Times New Roman" w:cs="Times New Roman"/>
          <w:spacing w:val="-4"/>
          <w:sz w:val="28"/>
          <w:szCs w:val="28"/>
        </w:rPr>
        <w:t>.09.2020</w:t>
      </w:r>
      <w:r w:rsidRPr="00C34D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4D3F">
        <w:rPr>
          <w:rFonts w:ascii="Times New Roman" w:hAnsi="Times New Roman" w:cs="Times New Roman"/>
          <w:sz w:val="28"/>
          <w:szCs w:val="28"/>
        </w:rPr>
        <w:t xml:space="preserve"> </w:t>
      </w:r>
      <w:r w:rsidRPr="00C34D3F">
        <w:rPr>
          <w:rFonts w:ascii="Times New Roman" w:hAnsi="Times New Roman" w:cs="Times New Roman"/>
          <w:spacing w:val="-2"/>
          <w:sz w:val="28"/>
          <w:szCs w:val="28"/>
        </w:rPr>
        <w:t>с. Глибочок</w:t>
      </w:r>
      <w:r w:rsidRPr="00C34D3F">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C34D3F">
        <w:rPr>
          <w:rFonts w:ascii="Times New Roman" w:hAnsi="Times New Roman" w:cs="Times New Roman"/>
          <w:sz w:val="28"/>
          <w:szCs w:val="28"/>
        </w:rPr>
        <w:t xml:space="preserve"> </w:t>
      </w:r>
      <w:r>
        <w:rPr>
          <w:rFonts w:ascii="Times New Roman" w:hAnsi="Times New Roman" w:cs="Times New Roman"/>
          <w:sz w:val="28"/>
          <w:szCs w:val="28"/>
        </w:rPr>
        <w:t>№ 110</w:t>
      </w:r>
      <w:r w:rsidRPr="00C34D3F">
        <w:rPr>
          <w:rFonts w:ascii="Times New Roman" w:hAnsi="Times New Roman" w:cs="Times New Roman"/>
          <w:sz w:val="28"/>
          <w:szCs w:val="28"/>
        </w:rPr>
        <w:t>-о</w:t>
      </w:r>
    </w:p>
    <w:p w:rsidR="007C24A1" w:rsidRDefault="007C24A1" w:rsidP="00226EF4">
      <w:pPr>
        <w:spacing w:line="360" w:lineRule="auto"/>
        <w:rPr>
          <w:rFonts w:ascii="Times New Roman" w:hAnsi="Times New Roman" w:cs="Times New Roman"/>
          <w:sz w:val="28"/>
          <w:szCs w:val="28"/>
        </w:rPr>
      </w:pPr>
    </w:p>
    <w:p w:rsidR="007C24A1" w:rsidRPr="007C24A1" w:rsidRDefault="007C24A1" w:rsidP="007C24A1">
      <w:pPr>
        <w:spacing w:line="360" w:lineRule="auto"/>
        <w:jc w:val="both"/>
        <w:rPr>
          <w:rFonts w:ascii="Times New Roman" w:hAnsi="Times New Roman" w:cs="Times New Roman"/>
          <w:sz w:val="28"/>
          <w:szCs w:val="28"/>
        </w:rPr>
      </w:pPr>
    </w:p>
    <w:p w:rsidR="007C24A1" w:rsidRDefault="007C24A1" w:rsidP="007C24A1">
      <w:pPr>
        <w:tabs>
          <w:tab w:val="left" w:pos="5728"/>
          <w:tab w:val="left" w:pos="7020"/>
        </w:tabs>
        <w:spacing w:line="360" w:lineRule="auto"/>
        <w:jc w:val="both"/>
        <w:rPr>
          <w:rFonts w:ascii="Times New Roman" w:hAnsi="Times New Roman" w:cs="Times New Roman"/>
          <w:sz w:val="28"/>
          <w:szCs w:val="28"/>
        </w:rPr>
      </w:pPr>
    </w:p>
    <w:p w:rsidR="00A13A7C" w:rsidRPr="007C24A1" w:rsidRDefault="00A13A7C" w:rsidP="007C24A1">
      <w:pPr>
        <w:tabs>
          <w:tab w:val="left" w:pos="5728"/>
          <w:tab w:val="left" w:pos="7020"/>
        </w:tabs>
        <w:spacing w:line="360" w:lineRule="auto"/>
        <w:jc w:val="both"/>
        <w:rPr>
          <w:rFonts w:ascii="Times New Roman" w:hAnsi="Times New Roman" w:cs="Times New Roman"/>
          <w:sz w:val="28"/>
          <w:szCs w:val="28"/>
        </w:rPr>
      </w:pPr>
      <w:r w:rsidRPr="007C24A1">
        <w:rPr>
          <w:rFonts w:ascii="Times New Roman" w:hAnsi="Times New Roman" w:cs="Times New Roman"/>
          <w:sz w:val="28"/>
          <w:szCs w:val="28"/>
        </w:rPr>
        <w:t>Про проведення атестації</w:t>
      </w:r>
    </w:p>
    <w:p w:rsidR="00A13A7C" w:rsidRPr="007C24A1" w:rsidRDefault="00A13A7C" w:rsidP="007C24A1">
      <w:pPr>
        <w:tabs>
          <w:tab w:val="left" w:pos="5728"/>
          <w:tab w:val="left" w:pos="7020"/>
        </w:tabs>
        <w:spacing w:line="360" w:lineRule="auto"/>
        <w:jc w:val="both"/>
        <w:rPr>
          <w:rFonts w:ascii="Times New Roman" w:hAnsi="Times New Roman" w:cs="Times New Roman"/>
          <w:sz w:val="28"/>
          <w:szCs w:val="28"/>
        </w:rPr>
      </w:pPr>
      <w:r w:rsidRPr="007C24A1">
        <w:rPr>
          <w:rFonts w:ascii="Times New Roman" w:hAnsi="Times New Roman" w:cs="Times New Roman"/>
          <w:sz w:val="28"/>
          <w:szCs w:val="28"/>
        </w:rPr>
        <w:t xml:space="preserve">педагогічних працівників </w:t>
      </w:r>
      <w:proofErr w:type="spellStart"/>
      <w:r w:rsidRPr="007C24A1">
        <w:rPr>
          <w:rFonts w:ascii="Times New Roman" w:hAnsi="Times New Roman" w:cs="Times New Roman"/>
          <w:sz w:val="28"/>
          <w:szCs w:val="28"/>
        </w:rPr>
        <w:t>Глибочківської</w:t>
      </w:r>
      <w:proofErr w:type="spellEnd"/>
      <w:r w:rsidRPr="007C24A1">
        <w:rPr>
          <w:rFonts w:ascii="Times New Roman" w:hAnsi="Times New Roman" w:cs="Times New Roman"/>
          <w:sz w:val="28"/>
          <w:szCs w:val="28"/>
        </w:rPr>
        <w:t xml:space="preserve"> гімназії </w:t>
      </w:r>
    </w:p>
    <w:p w:rsidR="00A13A7C" w:rsidRDefault="00A13A7C" w:rsidP="007C24A1">
      <w:pPr>
        <w:tabs>
          <w:tab w:val="left" w:pos="5728"/>
          <w:tab w:val="left" w:pos="7020"/>
        </w:tabs>
        <w:spacing w:line="360" w:lineRule="auto"/>
        <w:jc w:val="both"/>
        <w:rPr>
          <w:rFonts w:ascii="Times New Roman" w:hAnsi="Times New Roman" w:cs="Times New Roman"/>
          <w:sz w:val="28"/>
          <w:szCs w:val="28"/>
        </w:rPr>
      </w:pPr>
      <w:r w:rsidRPr="007C24A1">
        <w:rPr>
          <w:rFonts w:ascii="Times New Roman" w:hAnsi="Times New Roman" w:cs="Times New Roman"/>
          <w:sz w:val="28"/>
          <w:szCs w:val="28"/>
        </w:rPr>
        <w:t xml:space="preserve">  у 2020/2021 навчальному році</w:t>
      </w:r>
    </w:p>
    <w:p w:rsidR="007C24A1" w:rsidRPr="007C24A1" w:rsidRDefault="007C24A1" w:rsidP="007C24A1">
      <w:pPr>
        <w:tabs>
          <w:tab w:val="left" w:pos="5728"/>
          <w:tab w:val="left" w:pos="7020"/>
        </w:tabs>
        <w:spacing w:line="360" w:lineRule="auto"/>
        <w:jc w:val="both"/>
        <w:rPr>
          <w:rFonts w:ascii="Times New Roman" w:hAnsi="Times New Roman" w:cs="Times New Roman"/>
          <w:sz w:val="28"/>
          <w:szCs w:val="28"/>
        </w:rPr>
      </w:pPr>
    </w:p>
    <w:p w:rsidR="00A13A7C" w:rsidRPr="007C24A1" w:rsidRDefault="00A13A7C" w:rsidP="007C24A1">
      <w:pPr>
        <w:tabs>
          <w:tab w:val="left" w:pos="5728"/>
          <w:tab w:val="left" w:pos="7020"/>
        </w:tabs>
        <w:spacing w:line="360" w:lineRule="auto"/>
        <w:jc w:val="both"/>
        <w:rPr>
          <w:rFonts w:ascii="Times New Roman" w:hAnsi="Times New Roman" w:cs="Times New Roman"/>
          <w:sz w:val="28"/>
          <w:szCs w:val="28"/>
        </w:rPr>
      </w:pPr>
    </w:p>
    <w:p w:rsidR="007C24A1" w:rsidRDefault="00A13A7C" w:rsidP="007C24A1">
      <w:pPr>
        <w:spacing w:line="360" w:lineRule="auto"/>
        <w:ind w:firstLine="708"/>
        <w:jc w:val="both"/>
        <w:rPr>
          <w:rFonts w:ascii="Times New Roman" w:hAnsi="Times New Roman" w:cs="Times New Roman"/>
          <w:sz w:val="28"/>
          <w:szCs w:val="28"/>
        </w:rPr>
      </w:pPr>
      <w:r w:rsidRPr="007C24A1">
        <w:rPr>
          <w:rFonts w:ascii="Times New Roman" w:hAnsi="Times New Roman" w:cs="Times New Roman"/>
          <w:sz w:val="28"/>
          <w:szCs w:val="28"/>
        </w:rPr>
        <w:t xml:space="preserve">         Відповідно до статті 50 Закону України «Про освіту», статті 32 Закону України «Про дошкільну освіту», статті 48 Закону України «Про загальну середню освіту», статті 25 Закону України «Про позашкільну освіту», вимог Типового положення про атестацію педагогічних працівників  України, затверджених наказом Міністерства освіти і науки  України від 06 жовтня 2010 року   № 930,  змін до Типового положення про атестацію педагогічних працівників, затвердженого наказом </w:t>
      </w:r>
    </w:p>
    <w:p w:rsidR="007C24A1" w:rsidRDefault="003F5B88" w:rsidP="007C24A1">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147</w:t>
      </w:r>
    </w:p>
    <w:p w:rsidR="007C24A1" w:rsidRDefault="007C24A1" w:rsidP="007C24A1">
      <w:pPr>
        <w:spacing w:line="360" w:lineRule="auto"/>
        <w:jc w:val="both"/>
        <w:rPr>
          <w:rFonts w:ascii="Times New Roman" w:hAnsi="Times New Roman" w:cs="Times New Roman"/>
          <w:sz w:val="28"/>
          <w:szCs w:val="28"/>
        </w:rPr>
      </w:pPr>
    </w:p>
    <w:p w:rsidR="00A13A7C" w:rsidRPr="007C24A1" w:rsidRDefault="00A13A7C" w:rsidP="007C24A1">
      <w:pPr>
        <w:spacing w:line="360" w:lineRule="auto"/>
        <w:jc w:val="both"/>
        <w:rPr>
          <w:rFonts w:ascii="Times New Roman" w:hAnsi="Times New Roman" w:cs="Times New Roman"/>
          <w:sz w:val="28"/>
          <w:szCs w:val="28"/>
        </w:rPr>
      </w:pPr>
      <w:r w:rsidRPr="007C24A1">
        <w:rPr>
          <w:rFonts w:ascii="Times New Roman" w:hAnsi="Times New Roman" w:cs="Times New Roman"/>
          <w:sz w:val="28"/>
          <w:szCs w:val="28"/>
        </w:rPr>
        <w:t xml:space="preserve">Міністерства освіти і науки України від 08 серпня 2013 року  № 1135,  Положення про психологічну службу системи освіти України, затвердженого наказом Міністерства освіти і науки України від 22 травня 2018 року № 509,  наказу  Департаменту освіти і науки Чернівецької обласної державної адміністрації  від 11  вересня 2020 року № 275 «Про проведення  атестації педагогічних працівників у 2020/2021 навчальному році», наказу відділу освіти, культури, молоді та спорту </w:t>
      </w:r>
      <w:proofErr w:type="spellStart"/>
      <w:r w:rsidRPr="007C24A1">
        <w:rPr>
          <w:rFonts w:ascii="Times New Roman" w:hAnsi="Times New Roman" w:cs="Times New Roman"/>
          <w:sz w:val="28"/>
          <w:szCs w:val="28"/>
        </w:rPr>
        <w:t>Сторожинецької</w:t>
      </w:r>
      <w:proofErr w:type="spellEnd"/>
      <w:r w:rsidRPr="007C24A1">
        <w:rPr>
          <w:rFonts w:ascii="Times New Roman" w:hAnsi="Times New Roman" w:cs="Times New Roman"/>
          <w:sz w:val="28"/>
          <w:szCs w:val="28"/>
        </w:rPr>
        <w:t xml:space="preserve"> районної державної адміністрації від 14 вересня 2020 року № 129-од «Про проведення атестації педагогічних працівників закладів загальної середньої освіти району у 2020/2021 </w:t>
      </w:r>
      <w:proofErr w:type="spellStart"/>
      <w:r w:rsidRPr="007C24A1">
        <w:rPr>
          <w:rFonts w:ascii="Times New Roman" w:hAnsi="Times New Roman" w:cs="Times New Roman"/>
          <w:sz w:val="28"/>
          <w:szCs w:val="28"/>
        </w:rPr>
        <w:t>н.р</w:t>
      </w:r>
      <w:proofErr w:type="spellEnd"/>
      <w:r w:rsidRPr="007C24A1">
        <w:rPr>
          <w:rFonts w:ascii="Times New Roman" w:hAnsi="Times New Roman" w:cs="Times New Roman"/>
          <w:sz w:val="28"/>
          <w:szCs w:val="28"/>
        </w:rPr>
        <w:t>.»</w:t>
      </w:r>
    </w:p>
    <w:p w:rsidR="00A13A7C" w:rsidRPr="007C24A1" w:rsidRDefault="00A13A7C" w:rsidP="007C24A1">
      <w:pPr>
        <w:tabs>
          <w:tab w:val="left" w:pos="5728"/>
          <w:tab w:val="left" w:pos="7020"/>
        </w:tabs>
        <w:spacing w:line="360" w:lineRule="auto"/>
        <w:jc w:val="both"/>
        <w:rPr>
          <w:rFonts w:ascii="Times New Roman" w:hAnsi="Times New Roman" w:cs="Times New Roman"/>
          <w:sz w:val="28"/>
          <w:szCs w:val="28"/>
        </w:rPr>
      </w:pPr>
    </w:p>
    <w:p w:rsidR="00A13A7C" w:rsidRPr="007C24A1" w:rsidRDefault="00A13A7C" w:rsidP="007C24A1">
      <w:pPr>
        <w:spacing w:line="360" w:lineRule="auto"/>
        <w:jc w:val="both"/>
        <w:rPr>
          <w:rFonts w:ascii="Times New Roman" w:hAnsi="Times New Roman" w:cs="Times New Roman"/>
          <w:sz w:val="28"/>
          <w:szCs w:val="28"/>
        </w:rPr>
      </w:pPr>
      <w:r w:rsidRPr="007C24A1">
        <w:rPr>
          <w:rFonts w:ascii="Times New Roman" w:hAnsi="Times New Roman" w:cs="Times New Roman"/>
          <w:sz w:val="28"/>
          <w:szCs w:val="28"/>
        </w:rPr>
        <w:t>НАКАЗУЮ:</w:t>
      </w:r>
    </w:p>
    <w:p w:rsidR="00A13A7C" w:rsidRPr="007C24A1" w:rsidRDefault="00A13A7C" w:rsidP="007C24A1">
      <w:pPr>
        <w:spacing w:line="360" w:lineRule="auto"/>
        <w:jc w:val="both"/>
        <w:rPr>
          <w:rFonts w:ascii="Times New Roman" w:hAnsi="Times New Roman" w:cs="Times New Roman"/>
          <w:sz w:val="28"/>
          <w:szCs w:val="28"/>
        </w:rPr>
      </w:pPr>
    </w:p>
    <w:p w:rsidR="00A13A7C" w:rsidRPr="007C24A1" w:rsidRDefault="00A13A7C" w:rsidP="007C24A1">
      <w:pPr>
        <w:spacing w:line="360" w:lineRule="auto"/>
        <w:ind w:firstLine="708"/>
        <w:jc w:val="both"/>
        <w:rPr>
          <w:rFonts w:ascii="Times New Roman" w:hAnsi="Times New Roman" w:cs="Times New Roman"/>
          <w:sz w:val="28"/>
          <w:szCs w:val="28"/>
        </w:rPr>
      </w:pPr>
      <w:r w:rsidRPr="007C24A1">
        <w:rPr>
          <w:rFonts w:ascii="Times New Roman" w:hAnsi="Times New Roman" w:cs="Times New Roman"/>
          <w:sz w:val="28"/>
          <w:szCs w:val="28"/>
        </w:rPr>
        <w:t xml:space="preserve">1. Заступнику директора </w:t>
      </w:r>
      <w:r w:rsidR="007C24A1">
        <w:rPr>
          <w:rFonts w:ascii="Times New Roman" w:hAnsi="Times New Roman" w:cs="Times New Roman"/>
          <w:sz w:val="28"/>
          <w:szCs w:val="28"/>
        </w:rPr>
        <w:t xml:space="preserve">гімназії </w:t>
      </w:r>
      <w:r w:rsidRPr="007C24A1">
        <w:rPr>
          <w:rFonts w:ascii="Times New Roman" w:hAnsi="Times New Roman" w:cs="Times New Roman"/>
          <w:sz w:val="28"/>
          <w:szCs w:val="28"/>
        </w:rPr>
        <w:t xml:space="preserve">з навчально-виховної роботи </w:t>
      </w:r>
      <w:proofErr w:type="spellStart"/>
      <w:r w:rsidRPr="007C24A1">
        <w:rPr>
          <w:rFonts w:ascii="Times New Roman" w:hAnsi="Times New Roman" w:cs="Times New Roman"/>
          <w:sz w:val="28"/>
          <w:szCs w:val="28"/>
        </w:rPr>
        <w:t>Труфену</w:t>
      </w:r>
      <w:proofErr w:type="spellEnd"/>
      <w:r w:rsidRPr="007C24A1">
        <w:rPr>
          <w:rFonts w:ascii="Times New Roman" w:hAnsi="Times New Roman" w:cs="Times New Roman"/>
          <w:sz w:val="28"/>
          <w:szCs w:val="28"/>
        </w:rPr>
        <w:t xml:space="preserve"> С.С. у 2020/2021 навчальному році:</w:t>
      </w:r>
    </w:p>
    <w:p w:rsidR="00A13A7C" w:rsidRPr="007C24A1" w:rsidRDefault="00A13A7C" w:rsidP="007C24A1">
      <w:pPr>
        <w:spacing w:line="360" w:lineRule="auto"/>
        <w:ind w:firstLine="708"/>
        <w:jc w:val="both"/>
        <w:rPr>
          <w:rFonts w:ascii="Times New Roman" w:hAnsi="Times New Roman" w:cs="Times New Roman"/>
          <w:sz w:val="28"/>
          <w:szCs w:val="28"/>
        </w:rPr>
      </w:pPr>
      <w:r w:rsidRPr="007C24A1">
        <w:rPr>
          <w:rFonts w:ascii="Times New Roman" w:hAnsi="Times New Roman" w:cs="Times New Roman"/>
          <w:sz w:val="28"/>
          <w:szCs w:val="28"/>
        </w:rPr>
        <w:t>1.1. Досконало вивчити  та неухильно дотримуватись Типового положення про атестацію педагогічних працівників із змінами, затвердженими наказом Міністерства освіти і науки України від 08 серпня 2013 року № 1135 та не допускати порушень під час проведення атестації.</w:t>
      </w:r>
    </w:p>
    <w:p w:rsidR="00A13A7C" w:rsidRPr="007C24A1" w:rsidRDefault="00A13A7C" w:rsidP="007C24A1">
      <w:pPr>
        <w:spacing w:line="360" w:lineRule="auto"/>
        <w:ind w:firstLine="708"/>
        <w:jc w:val="both"/>
        <w:rPr>
          <w:rFonts w:ascii="Times New Roman" w:hAnsi="Times New Roman" w:cs="Times New Roman"/>
          <w:sz w:val="28"/>
          <w:szCs w:val="28"/>
        </w:rPr>
      </w:pPr>
      <w:r w:rsidRPr="007C24A1">
        <w:rPr>
          <w:rFonts w:ascii="Times New Roman" w:hAnsi="Times New Roman" w:cs="Times New Roman"/>
          <w:sz w:val="28"/>
          <w:szCs w:val="28"/>
        </w:rPr>
        <w:t xml:space="preserve">1.2. До 10 жовтня 2020 року скорегувати план проведення атестації педагогічних працівників на п’ятирічний цикл та зробити їх рівномірний розподіл (20% щорічно). </w:t>
      </w:r>
    </w:p>
    <w:p w:rsidR="00A13A7C" w:rsidRPr="007C24A1" w:rsidRDefault="00A13A7C" w:rsidP="007C24A1">
      <w:pPr>
        <w:spacing w:line="360" w:lineRule="auto"/>
        <w:ind w:firstLine="708"/>
        <w:jc w:val="both"/>
        <w:rPr>
          <w:rFonts w:ascii="Times New Roman" w:hAnsi="Times New Roman" w:cs="Times New Roman"/>
          <w:sz w:val="28"/>
          <w:szCs w:val="28"/>
        </w:rPr>
      </w:pPr>
      <w:r w:rsidRPr="007C24A1">
        <w:rPr>
          <w:rFonts w:ascii="Times New Roman" w:hAnsi="Times New Roman" w:cs="Times New Roman"/>
          <w:sz w:val="28"/>
          <w:szCs w:val="28"/>
        </w:rPr>
        <w:t>1.3. Спрямувати управлінську діяльність та посилити контроль за дотриманням нормативно-правових засад атестаційного процесу, за якістю оформлення атестаційних листів, відповідних наказів, звітної документації.</w:t>
      </w:r>
    </w:p>
    <w:p w:rsidR="007C24A1" w:rsidRDefault="003F5B88" w:rsidP="007C24A1">
      <w:pPr>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148</w:t>
      </w:r>
    </w:p>
    <w:p w:rsidR="007C24A1" w:rsidRDefault="007C24A1" w:rsidP="007C24A1">
      <w:pPr>
        <w:spacing w:line="360" w:lineRule="auto"/>
        <w:ind w:firstLine="708"/>
        <w:jc w:val="both"/>
        <w:rPr>
          <w:rFonts w:ascii="Times New Roman" w:hAnsi="Times New Roman" w:cs="Times New Roman"/>
          <w:sz w:val="28"/>
          <w:szCs w:val="28"/>
        </w:rPr>
      </w:pPr>
    </w:p>
    <w:p w:rsidR="00A13A7C" w:rsidRPr="007C24A1" w:rsidRDefault="00A13A7C" w:rsidP="007C24A1">
      <w:pPr>
        <w:spacing w:line="360" w:lineRule="auto"/>
        <w:ind w:firstLine="708"/>
        <w:jc w:val="both"/>
        <w:rPr>
          <w:rFonts w:ascii="Times New Roman" w:hAnsi="Times New Roman" w:cs="Times New Roman"/>
          <w:sz w:val="28"/>
          <w:szCs w:val="28"/>
        </w:rPr>
      </w:pPr>
      <w:r w:rsidRPr="007C24A1">
        <w:rPr>
          <w:rFonts w:ascii="Times New Roman" w:hAnsi="Times New Roman" w:cs="Times New Roman"/>
          <w:sz w:val="28"/>
          <w:szCs w:val="28"/>
        </w:rPr>
        <w:t>1.4. Сприяти підвищенню рівня взаємодії психологічної служби з педагогічними кадрами та адміністрацією щодо психологічного супроводу в атестаційний період.</w:t>
      </w:r>
    </w:p>
    <w:p w:rsidR="00A13A7C" w:rsidRPr="007C24A1" w:rsidRDefault="00A13A7C" w:rsidP="007C24A1">
      <w:pPr>
        <w:spacing w:line="360" w:lineRule="auto"/>
        <w:ind w:firstLine="708"/>
        <w:jc w:val="both"/>
        <w:rPr>
          <w:rFonts w:ascii="Times New Roman" w:hAnsi="Times New Roman" w:cs="Times New Roman"/>
          <w:sz w:val="28"/>
          <w:szCs w:val="28"/>
        </w:rPr>
      </w:pPr>
      <w:r w:rsidRPr="007C24A1">
        <w:rPr>
          <w:rFonts w:ascii="Times New Roman" w:hAnsi="Times New Roman" w:cs="Times New Roman"/>
          <w:sz w:val="28"/>
          <w:szCs w:val="28"/>
        </w:rPr>
        <w:t>1.5. До 10 жовтня 2020 року до відповідних комісій подати списки педагогічних працівників, які підлягають черговій атестації.</w:t>
      </w:r>
    </w:p>
    <w:p w:rsidR="00A13A7C" w:rsidRPr="007C24A1" w:rsidRDefault="00A13A7C" w:rsidP="007C24A1">
      <w:pPr>
        <w:spacing w:line="360" w:lineRule="auto"/>
        <w:ind w:firstLine="708"/>
        <w:jc w:val="both"/>
        <w:rPr>
          <w:rFonts w:ascii="Times New Roman" w:hAnsi="Times New Roman" w:cs="Times New Roman"/>
          <w:sz w:val="28"/>
          <w:szCs w:val="28"/>
        </w:rPr>
      </w:pPr>
      <w:r w:rsidRPr="007C24A1">
        <w:rPr>
          <w:rFonts w:ascii="Times New Roman" w:hAnsi="Times New Roman" w:cs="Times New Roman"/>
          <w:sz w:val="28"/>
          <w:szCs w:val="28"/>
        </w:rPr>
        <w:t xml:space="preserve">1.6. Завершити роботу атестаційної комісії  І рівня – до 19 березня             2021 року. </w:t>
      </w:r>
    </w:p>
    <w:p w:rsidR="00A13A7C" w:rsidRPr="007C24A1" w:rsidRDefault="00A13A7C" w:rsidP="007C24A1">
      <w:pPr>
        <w:spacing w:line="360" w:lineRule="auto"/>
        <w:ind w:firstLine="708"/>
        <w:jc w:val="both"/>
        <w:rPr>
          <w:rFonts w:ascii="Times New Roman" w:hAnsi="Times New Roman" w:cs="Times New Roman"/>
          <w:sz w:val="28"/>
          <w:szCs w:val="28"/>
        </w:rPr>
      </w:pPr>
      <w:r w:rsidRPr="007C24A1">
        <w:rPr>
          <w:rFonts w:ascii="Times New Roman" w:hAnsi="Times New Roman" w:cs="Times New Roman"/>
          <w:sz w:val="28"/>
          <w:szCs w:val="28"/>
        </w:rPr>
        <w:t>1.7. Надіслати в районний методичний кабінет відділу освіти, культури, молоді та спорту до:</w:t>
      </w:r>
    </w:p>
    <w:p w:rsidR="00A13A7C" w:rsidRPr="007C24A1" w:rsidRDefault="00A13A7C" w:rsidP="007C24A1">
      <w:pPr>
        <w:spacing w:line="360" w:lineRule="auto"/>
        <w:ind w:firstLine="708"/>
        <w:jc w:val="both"/>
        <w:rPr>
          <w:rFonts w:ascii="Times New Roman" w:hAnsi="Times New Roman" w:cs="Times New Roman"/>
          <w:sz w:val="28"/>
          <w:szCs w:val="28"/>
        </w:rPr>
      </w:pPr>
      <w:r w:rsidRPr="007C24A1">
        <w:rPr>
          <w:rFonts w:ascii="Times New Roman" w:hAnsi="Times New Roman" w:cs="Times New Roman"/>
          <w:sz w:val="28"/>
          <w:szCs w:val="28"/>
        </w:rPr>
        <w:t>- 12 квітня 2021 року – звіт про хід атестації  в 2020/2021 навчальному році.</w:t>
      </w:r>
    </w:p>
    <w:p w:rsidR="00A13A7C" w:rsidRPr="007C24A1" w:rsidRDefault="00A13A7C" w:rsidP="007C24A1">
      <w:pPr>
        <w:spacing w:line="360" w:lineRule="auto"/>
        <w:jc w:val="both"/>
        <w:rPr>
          <w:rFonts w:ascii="Times New Roman" w:hAnsi="Times New Roman" w:cs="Times New Roman"/>
          <w:sz w:val="28"/>
          <w:szCs w:val="28"/>
        </w:rPr>
      </w:pPr>
      <w:r w:rsidRPr="007C24A1">
        <w:rPr>
          <w:rFonts w:ascii="Times New Roman" w:hAnsi="Times New Roman" w:cs="Times New Roman"/>
          <w:sz w:val="28"/>
          <w:szCs w:val="28"/>
        </w:rPr>
        <w:t xml:space="preserve">          1.8.Забезпечити підвищення кваліфікації всіх педагогічних працівників, які  мають педагогічне навантаження з кількох предметів та при суміщенні посад відповідно до п.3.23 та п.3.25 Типового положення.</w:t>
      </w:r>
    </w:p>
    <w:p w:rsidR="00A13A7C" w:rsidRPr="007C24A1" w:rsidRDefault="00A13A7C" w:rsidP="007C24A1">
      <w:pPr>
        <w:spacing w:line="360" w:lineRule="auto"/>
        <w:ind w:firstLine="708"/>
        <w:jc w:val="both"/>
        <w:rPr>
          <w:rFonts w:ascii="Times New Roman" w:hAnsi="Times New Roman" w:cs="Times New Roman"/>
          <w:sz w:val="28"/>
          <w:szCs w:val="28"/>
        </w:rPr>
      </w:pPr>
      <w:r w:rsidRPr="007C24A1">
        <w:rPr>
          <w:rFonts w:ascii="Times New Roman" w:hAnsi="Times New Roman" w:cs="Times New Roman"/>
          <w:sz w:val="28"/>
          <w:szCs w:val="28"/>
        </w:rPr>
        <w:t xml:space="preserve"> 1.9. Вивчити систему та досвід роботи педагогічних працівників  закладу освіти, які претендують на присвоєння  вищої категорії, педагогічних звань та довести наслідки цієї роботи до атестаційної комісії ІІ рівня.</w:t>
      </w:r>
    </w:p>
    <w:p w:rsidR="00A13A7C" w:rsidRPr="007C24A1" w:rsidRDefault="00A13A7C" w:rsidP="007C24A1">
      <w:pPr>
        <w:tabs>
          <w:tab w:val="left" w:pos="600"/>
          <w:tab w:val="left" w:pos="7020"/>
        </w:tabs>
        <w:spacing w:line="360" w:lineRule="auto"/>
        <w:jc w:val="both"/>
        <w:rPr>
          <w:rFonts w:ascii="Times New Roman" w:hAnsi="Times New Roman" w:cs="Times New Roman"/>
          <w:sz w:val="28"/>
          <w:szCs w:val="28"/>
        </w:rPr>
      </w:pPr>
      <w:r w:rsidRPr="007C24A1">
        <w:rPr>
          <w:rFonts w:ascii="Times New Roman" w:hAnsi="Times New Roman" w:cs="Times New Roman"/>
          <w:sz w:val="28"/>
          <w:szCs w:val="28"/>
        </w:rPr>
        <w:tab/>
        <w:t xml:space="preserve">2. Для організованого проведення атестації педагогічних працівників на рівні району створити атестаційну комісію  І рівня у такому  складі: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3"/>
        <w:gridCol w:w="5346"/>
      </w:tblGrid>
      <w:tr w:rsidR="00A13A7C" w:rsidRPr="007C24A1" w:rsidTr="000F1587">
        <w:tc>
          <w:tcPr>
            <w:tcW w:w="4006" w:type="dxa"/>
            <w:tcBorders>
              <w:top w:val="nil"/>
              <w:left w:val="nil"/>
              <w:bottom w:val="nil"/>
              <w:right w:val="nil"/>
            </w:tcBorders>
            <w:shd w:val="clear" w:color="auto" w:fill="auto"/>
          </w:tcPr>
          <w:p w:rsidR="00A13A7C" w:rsidRPr="007C24A1" w:rsidRDefault="00A13A7C" w:rsidP="007C24A1">
            <w:pPr>
              <w:tabs>
                <w:tab w:val="left" w:pos="600"/>
                <w:tab w:val="left" w:pos="7020"/>
              </w:tabs>
              <w:spacing w:line="360" w:lineRule="auto"/>
              <w:jc w:val="both"/>
              <w:rPr>
                <w:rFonts w:ascii="Times New Roman" w:hAnsi="Times New Roman" w:cs="Times New Roman"/>
                <w:sz w:val="28"/>
                <w:szCs w:val="28"/>
              </w:rPr>
            </w:pPr>
            <w:proofErr w:type="spellStart"/>
            <w:r w:rsidRPr="007C24A1">
              <w:rPr>
                <w:rFonts w:ascii="Times New Roman" w:hAnsi="Times New Roman" w:cs="Times New Roman"/>
                <w:sz w:val="28"/>
                <w:szCs w:val="28"/>
              </w:rPr>
              <w:t>Реус</w:t>
            </w:r>
            <w:proofErr w:type="spellEnd"/>
            <w:r w:rsidRPr="007C24A1">
              <w:rPr>
                <w:rFonts w:ascii="Times New Roman" w:hAnsi="Times New Roman" w:cs="Times New Roman"/>
                <w:sz w:val="28"/>
                <w:szCs w:val="28"/>
              </w:rPr>
              <w:t xml:space="preserve"> Лариса  Василівна</w:t>
            </w:r>
          </w:p>
          <w:p w:rsidR="00A13A7C" w:rsidRPr="007C24A1" w:rsidRDefault="00A13A7C" w:rsidP="007C24A1">
            <w:pPr>
              <w:tabs>
                <w:tab w:val="left" w:pos="600"/>
                <w:tab w:val="left" w:pos="7020"/>
              </w:tabs>
              <w:spacing w:line="360" w:lineRule="auto"/>
              <w:jc w:val="both"/>
              <w:rPr>
                <w:rFonts w:ascii="Times New Roman" w:hAnsi="Times New Roman" w:cs="Times New Roman"/>
                <w:sz w:val="28"/>
                <w:szCs w:val="28"/>
              </w:rPr>
            </w:pPr>
          </w:p>
          <w:p w:rsidR="00A13A7C" w:rsidRPr="007C24A1" w:rsidRDefault="00A13A7C" w:rsidP="007C24A1">
            <w:pPr>
              <w:tabs>
                <w:tab w:val="left" w:pos="600"/>
                <w:tab w:val="left" w:pos="7020"/>
              </w:tabs>
              <w:spacing w:line="360" w:lineRule="auto"/>
              <w:jc w:val="both"/>
              <w:rPr>
                <w:rFonts w:ascii="Times New Roman" w:hAnsi="Times New Roman" w:cs="Times New Roman"/>
                <w:sz w:val="28"/>
                <w:szCs w:val="28"/>
              </w:rPr>
            </w:pPr>
            <w:proofErr w:type="spellStart"/>
            <w:r w:rsidRPr="007C24A1">
              <w:rPr>
                <w:rFonts w:ascii="Times New Roman" w:hAnsi="Times New Roman" w:cs="Times New Roman"/>
                <w:sz w:val="28"/>
                <w:szCs w:val="28"/>
              </w:rPr>
              <w:t>Труфен</w:t>
            </w:r>
            <w:proofErr w:type="spellEnd"/>
            <w:r w:rsidRPr="007C24A1">
              <w:rPr>
                <w:rFonts w:ascii="Times New Roman" w:hAnsi="Times New Roman" w:cs="Times New Roman"/>
                <w:sz w:val="28"/>
                <w:szCs w:val="28"/>
              </w:rPr>
              <w:t xml:space="preserve"> Сергій Степанович</w:t>
            </w:r>
          </w:p>
        </w:tc>
        <w:tc>
          <w:tcPr>
            <w:tcW w:w="5425" w:type="dxa"/>
            <w:tcBorders>
              <w:top w:val="nil"/>
              <w:left w:val="nil"/>
              <w:bottom w:val="nil"/>
              <w:right w:val="nil"/>
            </w:tcBorders>
            <w:shd w:val="clear" w:color="auto" w:fill="auto"/>
          </w:tcPr>
          <w:p w:rsidR="00A13A7C" w:rsidRPr="007C24A1" w:rsidRDefault="00A13A7C" w:rsidP="007C24A1">
            <w:pPr>
              <w:pStyle w:val="a5"/>
              <w:numPr>
                <w:ilvl w:val="0"/>
                <w:numId w:val="1"/>
              </w:numPr>
              <w:tabs>
                <w:tab w:val="left" w:pos="600"/>
                <w:tab w:val="left" w:pos="4560"/>
              </w:tabs>
              <w:spacing w:after="0" w:line="360" w:lineRule="auto"/>
              <w:rPr>
                <w:rFonts w:ascii="Times New Roman" w:hAnsi="Times New Roman"/>
                <w:sz w:val="28"/>
                <w:szCs w:val="28"/>
                <w:lang w:val="uk-UA"/>
              </w:rPr>
            </w:pPr>
            <w:r w:rsidRPr="007C24A1">
              <w:rPr>
                <w:rFonts w:ascii="Times New Roman" w:hAnsi="Times New Roman"/>
                <w:sz w:val="28"/>
                <w:szCs w:val="28"/>
                <w:lang w:val="uk-UA"/>
              </w:rPr>
              <w:t xml:space="preserve">директор  </w:t>
            </w:r>
            <w:r w:rsidR="007C24A1">
              <w:rPr>
                <w:rFonts w:ascii="Times New Roman" w:hAnsi="Times New Roman"/>
                <w:sz w:val="28"/>
                <w:szCs w:val="28"/>
                <w:lang w:val="uk-UA"/>
              </w:rPr>
              <w:t xml:space="preserve"> гімназії </w:t>
            </w:r>
            <w:r w:rsidRPr="007C24A1">
              <w:rPr>
                <w:rFonts w:ascii="Times New Roman" w:hAnsi="Times New Roman"/>
                <w:sz w:val="28"/>
                <w:szCs w:val="28"/>
                <w:lang w:val="uk-UA"/>
              </w:rPr>
              <w:t>, голова атестаційної комісії;</w:t>
            </w:r>
          </w:p>
          <w:p w:rsidR="00A13A7C" w:rsidRPr="007C24A1" w:rsidRDefault="00A13A7C" w:rsidP="007C24A1">
            <w:pPr>
              <w:pStyle w:val="a5"/>
              <w:numPr>
                <w:ilvl w:val="0"/>
                <w:numId w:val="1"/>
              </w:numPr>
              <w:tabs>
                <w:tab w:val="left" w:pos="600"/>
                <w:tab w:val="left" w:pos="4560"/>
              </w:tabs>
              <w:spacing w:after="0" w:line="360" w:lineRule="auto"/>
              <w:jc w:val="both"/>
              <w:rPr>
                <w:rFonts w:ascii="Times New Roman" w:hAnsi="Times New Roman"/>
                <w:sz w:val="28"/>
                <w:szCs w:val="28"/>
                <w:lang w:val="uk-UA"/>
              </w:rPr>
            </w:pPr>
            <w:r w:rsidRPr="007C24A1">
              <w:rPr>
                <w:rFonts w:ascii="Times New Roman" w:hAnsi="Times New Roman"/>
                <w:sz w:val="28"/>
                <w:szCs w:val="28"/>
                <w:lang w:val="uk-UA"/>
              </w:rPr>
              <w:t xml:space="preserve"> заступник директора </w:t>
            </w:r>
            <w:r w:rsidR="007C24A1">
              <w:rPr>
                <w:rFonts w:ascii="Times New Roman" w:hAnsi="Times New Roman"/>
                <w:sz w:val="28"/>
                <w:szCs w:val="28"/>
                <w:lang w:val="uk-UA"/>
              </w:rPr>
              <w:t xml:space="preserve">гімназії </w:t>
            </w:r>
            <w:r w:rsidRPr="007C24A1">
              <w:rPr>
                <w:rFonts w:ascii="Times New Roman" w:hAnsi="Times New Roman"/>
                <w:sz w:val="28"/>
                <w:szCs w:val="28"/>
                <w:lang w:val="uk-UA"/>
              </w:rPr>
              <w:t xml:space="preserve">з навчально-виховної роботи, заступник голови атестаційної </w:t>
            </w:r>
            <w:r w:rsidRPr="007C24A1">
              <w:rPr>
                <w:rFonts w:ascii="Times New Roman" w:hAnsi="Times New Roman"/>
                <w:sz w:val="28"/>
                <w:szCs w:val="28"/>
                <w:lang w:val="uk-UA"/>
              </w:rPr>
              <w:lastRenderedPageBreak/>
              <w:t>комісії</w:t>
            </w:r>
          </w:p>
        </w:tc>
      </w:tr>
      <w:tr w:rsidR="00A13A7C" w:rsidRPr="007C24A1" w:rsidTr="000F1587">
        <w:tc>
          <w:tcPr>
            <w:tcW w:w="4006" w:type="dxa"/>
            <w:tcBorders>
              <w:top w:val="nil"/>
              <w:left w:val="nil"/>
              <w:bottom w:val="nil"/>
              <w:right w:val="nil"/>
            </w:tcBorders>
            <w:shd w:val="clear" w:color="auto" w:fill="auto"/>
          </w:tcPr>
          <w:p w:rsidR="00A13A7C" w:rsidRPr="007C24A1" w:rsidRDefault="00A13A7C" w:rsidP="007C24A1">
            <w:pPr>
              <w:tabs>
                <w:tab w:val="left" w:pos="600"/>
                <w:tab w:val="left" w:pos="7020"/>
              </w:tabs>
              <w:spacing w:line="360" w:lineRule="auto"/>
              <w:jc w:val="both"/>
              <w:rPr>
                <w:rFonts w:ascii="Times New Roman" w:hAnsi="Times New Roman" w:cs="Times New Roman"/>
                <w:sz w:val="28"/>
                <w:szCs w:val="28"/>
              </w:rPr>
            </w:pPr>
            <w:proofErr w:type="spellStart"/>
            <w:r w:rsidRPr="007C24A1">
              <w:rPr>
                <w:rFonts w:ascii="Times New Roman" w:hAnsi="Times New Roman" w:cs="Times New Roman"/>
                <w:sz w:val="28"/>
                <w:szCs w:val="28"/>
              </w:rPr>
              <w:lastRenderedPageBreak/>
              <w:t>Ліньова</w:t>
            </w:r>
            <w:proofErr w:type="spellEnd"/>
            <w:r w:rsidRPr="007C24A1">
              <w:rPr>
                <w:rFonts w:ascii="Times New Roman" w:hAnsi="Times New Roman" w:cs="Times New Roman"/>
                <w:sz w:val="28"/>
                <w:szCs w:val="28"/>
              </w:rPr>
              <w:t xml:space="preserve"> Світлана Олексіївна</w:t>
            </w:r>
          </w:p>
        </w:tc>
        <w:tc>
          <w:tcPr>
            <w:tcW w:w="5425" w:type="dxa"/>
            <w:tcBorders>
              <w:top w:val="nil"/>
              <w:left w:val="nil"/>
              <w:bottom w:val="nil"/>
              <w:right w:val="nil"/>
            </w:tcBorders>
            <w:shd w:val="clear" w:color="auto" w:fill="auto"/>
          </w:tcPr>
          <w:p w:rsidR="00A13A7C" w:rsidRPr="007C24A1" w:rsidRDefault="00A13A7C" w:rsidP="007C24A1">
            <w:pPr>
              <w:pStyle w:val="a5"/>
              <w:numPr>
                <w:ilvl w:val="0"/>
                <w:numId w:val="1"/>
              </w:numPr>
              <w:tabs>
                <w:tab w:val="left" w:pos="600"/>
                <w:tab w:val="left" w:pos="4560"/>
              </w:tabs>
              <w:spacing w:after="0" w:line="360" w:lineRule="auto"/>
              <w:jc w:val="both"/>
              <w:rPr>
                <w:rFonts w:ascii="Times New Roman" w:hAnsi="Times New Roman"/>
                <w:sz w:val="28"/>
                <w:szCs w:val="28"/>
                <w:lang w:val="uk-UA"/>
              </w:rPr>
            </w:pPr>
            <w:r w:rsidRPr="007C24A1">
              <w:rPr>
                <w:rFonts w:ascii="Times New Roman" w:hAnsi="Times New Roman"/>
                <w:sz w:val="28"/>
                <w:szCs w:val="28"/>
                <w:lang w:val="uk-UA"/>
              </w:rPr>
              <w:t>вчитель української мови та літератури, «спеціаліст вищої категорії», вчитель-методист,</w:t>
            </w:r>
          </w:p>
          <w:p w:rsidR="00A13A7C" w:rsidRPr="007C24A1" w:rsidRDefault="00A13A7C" w:rsidP="007C24A1">
            <w:pPr>
              <w:pStyle w:val="a5"/>
              <w:tabs>
                <w:tab w:val="left" w:pos="600"/>
                <w:tab w:val="left" w:pos="4560"/>
              </w:tabs>
              <w:spacing w:after="0" w:line="360" w:lineRule="auto"/>
              <w:jc w:val="both"/>
              <w:rPr>
                <w:rFonts w:ascii="Times New Roman" w:hAnsi="Times New Roman"/>
                <w:sz w:val="28"/>
                <w:szCs w:val="28"/>
                <w:lang w:val="uk-UA"/>
              </w:rPr>
            </w:pPr>
            <w:r w:rsidRPr="007C24A1">
              <w:rPr>
                <w:rFonts w:ascii="Times New Roman" w:hAnsi="Times New Roman"/>
                <w:sz w:val="28"/>
                <w:szCs w:val="28"/>
                <w:lang w:val="uk-UA"/>
              </w:rPr>
              <w:t>секретар атестаційної комісії</w:t>
            </w:r>
          </w:p>
        </w:tc>
      </w:tr>
    </w:tbl>
    <w:p w:rsidR="00A13A7C" w:rsidRPr="007C24A1" w:rsidRDefault="00A13A7C" w:rsidP="007C24A1">
      <w:pPr>
        <w:tabs>
          <w:tab w:val="left" w:pos="600"/>
          <w:tab w:val="left" w:pos="4560"/>
        </w:tabs>
        <w:spacing w:line="360" w:lineRule="auto"/>
        <w:jc w:val="both"/>
        <w:rPr>
          <w:rFonts w:ascii="Times New Roman" w:hAnsi="Times New Roman" w:cs="Times New Roman"/>
          <w:sz w:val="28"/>
          <w:szCs w:val="28"/>
        </w:rPr>
      </w:pPr>
      <w:r w:rsidRPr="007C24A1">
        <w:rPr>
          <w:rFonts w:ascii="Times New Roman" w:hAnsi="Times New Roman" w:cs="Times New Roman"/>
          <w:sz w:val="28"/>
          <w:szCs w:val="28"/>
        </w:rPr>
        <w:t>Члени комісії: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5331"/>
      </w:tblGrid>
      <w:tr w:rsidR="00A13A7C" w:rsidRPr="007C24A1" w:rsidTr="000F1587">
        <w:tc>
          <w:tcPr>
            <w:tcW w:w="4068" w:type="dxa"/>
            <w:tcBorders>
              <w:top w:val="nil"/>
              <w:left w:val="nil"/>
              <w:bottom w:val="nil"/>
              <w:right w:val="nil"/>
            </w:tcBorders>
            <w:shd w:val="clear" w:color="auto" w:fill="auto"/>
          </w:tcPr>
          <w:p w:rsidR="00A13A7C" w:rsidRPr="007C24A1" w:rsidRDefault="00A13A7C" w:rsidP="007C24A1">
            <w:pPr>
              <w:tabs>
                <w:tab w:val="left" w:pos="600"/>
                <w:tab w:val="left" w:pos="7020"/>
              </w:tabs>
              <w:spacing w:line="360" w:lineRule="auto"/>
              <w:jc w:val="both"/>
              <w:rPr>
                <w:rFonts w:ascii="Times New Roman" w:hAnsi="Times New Roman" w:cs="Times New Roman"/>
                <w:sz w:val="28"/>
                <w:szCs w:val="28"/>
              </w:rPr>
            </w:pPr>
            <w:proofErr w:type="spellStart"/>
            <w:r w:rsidRPr="007C24A1">
              <w:rPr>
                <w:rFonts w:ascii="Times New Roman" w:hAnsi="Times New Roman" w:cs="Times New Roman"/>
                <w:sz w:val="28"/>
                <w:szCs w:val="28"/>
              </w:rPr>
              <w:t>Кольберт</w:t>
            </w:r>
            <w:proofErr w:type="spellEnd"/>
            <w:r w:rsidRPr="007C24A1">
              <w:rPr>
                <w:rFonts w:ascii="Times New Roman" w:hAnsi="Times New Roman" w:cs="Times New Roman"/>
                <w:sz w:val="28"/>
                <w:szCs w:val="28"/>
              </w:rPr>
              <w:t xml:space="preserve"> Оксана Василівна</w:t>
            </w:r>
          </w:p>
          <w:p w:rsidR="00A13A7C" w:rsidRPr="007C24A1" w:rsidRDefault="00A13A7C" w:rsidP="007C24A1">
            <w:pPr>
              <w:tabs>
                <w:tab w:val="left" w:pos="600"/>
                <w:tab w:val="left" w:pos="7020"/>
              </w:tabs>
              <w:spacing w:line="360" w:lineRule="auto"/>
              <w:jc w:val="both"/>
              <w:rPr>
                <w:rFonts w:ascii="Times New Roman" w:hAnsi="Times New Roman" w:cs="Times New Roman"/>
                <w:sz w:val="28"/>
                <w:szCs w:val="28"/>
              </w:rPr>
            </w:pPr>
          </w:p>
          <w:p w:rsidR="00A13A7C" w:rsidRPr="007C24A1" w:rsidRDefault="00A13A7C" w:rsidP="007C24A1">
            <w:pPr>
              <w:tabs>
                <w:tab w:val="left" w:pos="600"/>
                <w:tab w:val="left" w:pos="7020"/>
              </w:tabs>
              <w:spacing w:line="360" w:lineRule="auto"/>
              <w:jc w:val="both"/>
              <w:rPr>
                <w:rFonts w:ascii="Times New Roman" w:hAnsi="Times New Roman" w:cs="Times New Roman"/>
                <w:sz w:val="28"/>
                <w:szCs w:val="28"/>
              </w:rPr>
            </w:pPr>
          </w:p>
          <w:p w:rsidR="00A13A7C" w:rsidRPr="007C24A1" w:rsidRDefault="00A13A7C" w:rsidP="007C24A1">
            <w:pPr>
              <w:tabs>
                <w:tab w:val="left" w:pos="600"/>
                <w:tab w:val="left" w:pos="7020"/>
              </w:tabs>
              <w:spacing w:line="360" w:lineRule="auto"/>
              <w:jc w:val="both"/>
              <w:rPr>
                <w:rFonts w:ascii="Times New Roman" w:hAnsi="Times New Roman" w:cs="Times New Roman"/>
                <w:sz w:val="28"/>
                <w:szCs w:val="28"/>
              </w:rPr>
            </w:pPr>
            <w:r w:rsidRPr="007C24A1">
              <w:rPr>
                <w:rFonts w:ascii="Times New Roman" w:hAnsi="Times New Roman" w:cs="Times New Roman"/>
                <w:sz w:val="28"/>
                <w:szCs w:val="28"/>
              </w:rPr>
              <w:t>Адамович Святослава Василівна</w:t>
            </w:r>
          </w:p>
        </w:tc>
        <w:tc>
          <w:tcPr>
            <w:tcW w:w="5502" w:type="dxa"/>
            <w:tcBorders>
              <w:top w:val="nil"/>
              <w:left w:val="nil"/>
              <w:bottom w:val="nil"/>
              <w:right w:val="nil"/>
            </w:tcBorders>
            <w:shd w:val="clear" w:color="auto" w:fill="auto"/>
          </w:tcPr>
          <w:p w:rsidR="00A13A7C" w:rsidRPr="007C24A1" w:rsidRDefault="00A13A7C" w:rsidP="007C24A1">
            <w:pPr>
              <w:tabs>
                <w:tab w:val="left" w:pos="600"/>
                <w:tab w:val="left" w:pos="4560"/>
              </w:tabs>
              <w:spacing w:line="360" w:lineRule="auto"/>
              <w:jc w:val="both"/>
              <w:rPr>
                <w:rFonts w:ascii="Times New Roman" w:hAnsi="Times New Roman" w:cs="Times New Roman"/>
                <w:sz w:val="28"/>
                <w:szCs w:val="28"/>
              </w:rPr>
            </w:pPr>
            <w:r w:rsidRPr="007C24A1">
              <w:rPr>
                <w:rFonts w:ascii="Times New Roman" w:hAnsi="Times New Roman" w:cs="Times New Roman"/>
                <w:sz w:val="28"/>
                <w:szCs w:val="28"/>
              </w:rPr>
              <w:t xml:space="preserve">       -  голова профспілки працівників                 школи, вчитель англійської мови, «спеціаліст  І  категорії»;</w:t>
            </w:r>
          </w:p>
          <w:p w:rsidR="00A13A7C" w:rsidRPr="007C24A1" w:rsidRDefault="00A13A7C" w:rsidP="007C24A1">
            <w:pPr>
              <w:tabs>
                <w:tab w:val="left" w:pos="600"/>
                <w:tab w:val="left" w:pos="4560"/>
              </w:tabs>
              <w:spacing w:line="360" w:lineRule="auto"/>
              <w:jc w:val="both"/>
              <w:rPr>
                <w:rFonts w:ascii="Times New Roman" w:hAnsi="Times New Roman" w:cs="Times New Roman"/>
                <w:sz w:val="28"/>
                <w:szCs w:val="28"/>
              </w:rPr>
            </w:pPr>
            <w:r w:rsidRPr="007C24A1">
              <w:rPr>
                <w:rFonts w:ascii="Times New Roman" w:hAnsi="Times New Roman" w:cs="Times New Roman"/>
                <w:sz w:val="28"/>
                <w:szCs w:val="28"/>
              </w:rPr>
              <w:t>- вчитель початкових класів, «спеціаліст вищої  категорії», керівник ШМО вчителів початкових класів.</w:t>
            </w:r>
          </w:p>
        </w:tc>
      </w:tr>
    </w:tbl>
    <w:p w:rsidR="00A13A7C" w:rsidRPr="007C24A1" w:rsidRDefault="00A13A7C" w:rsidP="007C24A1">
      <w:pPr>
        <w:tabs>
          <w:tab w:val="left" w:pos="600"/>
          <w:tab w:val="left" w:pos="7020"/>
        </w:tabs>
        <w:spacing w:line="360" w:lineRule="auto"/>
        <w:jc w:val="both"/>
        <w:rPr>
          <w:rFonts w:ascii="Times New Roman" w:hAnsi="Times New Roman" w:cs="Times New Roman"/>
          <w:sz w:val="28"/>
          <w:szCs w:val="28"/>
        </w:rPr>
      </w:pPr>
      <w:r w:rsidRPr="007C24A1">
        <w:rPr>
          <w:rFonts w:ascii="Times New Roman" w:hAnsi="Times New Roman" w:cs="Times New Roman"/>
          <w:sz w:val="28"/>
          <w:szCs w:val="28"/>
        </w:rPr>
        <w:tab/>
        <w:t>3. Голові атестаційної комісії І рівня забезпечити організоване проведення атестації та об'єктивне оцінювання роботи педагогічних працівників.</w:t>
      </w:r>
    </w:p>
    <w:p w:rsidR="00A13A7C" w:rsidRPr="007C24A1" w:rsidRDefault="00A13A7C" w:rsidP="007C24A1">
      <w:pPr>
        <w:tabs>
          <w:tab w:val="left" w:pos="600"/>
          <w:tab w:val="left" w:pos="7020"/>
        </w:tabs>
        <w:spacing w:line="360" w:lineRule="auto"/>
        <w:jc w:val="both"/>
        <w:rPr>
          <w:rFonts w:ascii="Times New Roman" w:hAnsi="Times New Roman" w:cs="Times New Roman"/>
          <w:sz w:val="28"/>
          <w:szCs w:val="28"/>
        </w:rPr>
      </w:pPr>
      <w:r w:rsidRPr="007C24A1">
        <w:rPr>
          <w:rFonts w:ascii="Times New Roman" w:hAnsi="Times New Roman" w:cs="Times New Roman"/>
          <w:sz w:val="28"/>
          <w:szCs w:val="28"/>
        </w:rPr>
        <w:tab/>
        <w:t>4. Контроль за виконанням даного наказу залишаю за собою.</w:t>
      </w:r>
    </w:p>
    <w:p w:rsidR="00A13A7C" w:rsidRPr="007C24A1" w:rsidRDefault="00A13A7C" w:rsidP="007C24A1">
      <w:pPr>
        <w:tabs>
          <w:tab w:val="left" w:pos="600"/>
          <w:tab w:val="left" w:pos="7020"/>
        </w:tabs>
        <w:spacing w:line="360" w:lineRule="auto"/>
        <w:jc w:val="both"/>
        <w:rPr>
          <w:rFonts w:ascii="Times New Roman" w:hAnsi="Times New Roman" w:cs="Times New Roman"/>
          <w:sz w:val="28"/>
          <w:szCs w:val="28"/>
        </w:rPr>
      </w:pPr>
      <w:r w:rsidRPr="007C24A1">
        <w:rPr>
          <w:rFonts w:ascii="Times New Roman" w:hAnsi="Times New Roman" w:cs="Times New Roman"/>
          <w:sz w:val="28"/>
          <w:szCs w:val="28"/>
        </w:rPr>
        <w:t xml:space="preserve"> </w:t>
      </w:r>
    </w:p>
    <w:p w:rsidR="00A13A7C" w:rsidRPr="007C24A1" w:rsidRDefault="00A13A7C" w:rsidP="007C24A1">
      <w:pPr>
        <w:spacing w:line="360" w:lineRule="auto"/>
        <w:jc w:val="both"/>
        <w:rPr>
          <w:rFonts w:ascii="Times New Roman" w:hAnsi="Times New Roman" w:cs="Times New Roman"/>
          <w:color w:val="000000"/>
          <w:sz w:val="28"/>
          <w:szCs w:val="28"/>
        </w:rPr>
      </w:pPr>
      <w:r w:rsidRPr="007C24A1">
        <w:rPr>
          <w:rFonts w:ascii="Times New Roman" w:hAnsi="Times New Roman" w:cs="Times New Roman"/>
          <w:color w:val="000000"/>
          <w:sz w:val="28"/>
          <w:szCs w:val="28"/>
        </w:rPr>
        <w:t xml:space="preserve">Директор  </w:t>
      </w:r>
      <w:proofErr w:type="spellStart"/>
      <w:r w:rsidRPr="007C24A1">
        <w:rPr>
          <w:rFonts w:ascii="Times New Roman" w:hAnsi="Times New Roman" w:cs="Times New Roman"/>
          <w:color w:val="000000"/>
          <w:sz w:val="28"/>
          <w:szCs w:val="28"/>
        </w:rPr>
        <w:t>Глибочківської</w:t>
      </w:r>
      <w:proofErr w:type="spellEnd"/>
      <w:r w:rsidR="007C24A1">
        <w:rPr>
          <w:rFonts w:ascii="Times New Roman" w:hAnsi="Times New Roman" w:cs="Times New Roman"/>
          <w:color w:val="000000"/>
          <w:sz w:val="28"/>
          <w:szCs w:val="28"/>
        </w:rPr>
        <w:t xml:space="preserve"> гімназії: </w:t>
      </w:r>
      <w:r w:rsidRPr="007C24A1">
        <w:rPr>
          <w:rFonts w:ascii="Times New Roman" w:hAnsi="Times New Roman" w:cs="Times New Roman"/>
          <w:color w:val="000000"/>
          <w:sz w:val="28"/>
          <w:szCs w:val="28"/>
        </w:rPr>
        <w:t xml:space="preserve">                    </w:t>
      </w:r>
      <w:r w:rsidR="007C24A1">
        <w:rPr>
          <w:rFonts w:ascii="Times New Roman" w:hAnsi="Times New Roman" w:cs="Times New Roman"/>
          <w:color w:val="000000"/>
          <w:sz w:val="28"/>
          <w:szCs w:val="28"/>
        </w:rPr>
        <w:t xml:space="preserve">                     </w:t>
      </w:r>
      <w:r w:rsidRPr="007C24A1">
        <w:rPr>
          <w:rFonts w:ascii="Times New Roman" w:hAnsi="Times New Roman" w:cs="Times New Roman"/>
          <w:color w:val="000000"/>
          <w:sz w:val="28"/>
          <w:szCs w:val="28"/>
        </w:rPr>
        <w:t xml:space="preserve">Л.В. </w:t>
      </w:r>
      <w:proofErr w:type="spellStart"/>
      <w:r w:rsidRPr="007C24A1">
        <w:rPr>
          <w:rFonts w:ascii="Times New Roman" w:hAnsi="Times New Roman" w:cs="Times New Roman"/>
          <w:color w:val="000000"/>
          <w:sz w:val="28"/>
          <w:szCs w:val="28"/>
        </w:rPr>
        <w:t>Реус</w:t>
      </w:r>
      <w:proofErr w:type="spellEnd"/>
    </w:p>
    <w:p w:rsidR="00A13A7C" w:rsidRPr="007C24A1" w:rsidRDefault="00A13A7C" w:rsidP="007C24A1">
      <w:pPr>
        <w:spacing w:line="360" w:lineRule="auto"/>
        <w:jc w:val="both"/>
        <w:rPr>
          <w:rFonts w:ascii="Times New Roman" w:hAnsi="Times New Roman" w:cs="Times New Roman"/>
          <w:color w:val="000000"/>
          <w:sz w:val="28"/>
          <w:szCs w:val="28"/>
        </w:rPr>
      </w:pPr>
    </w:p>
    <w:p w:rsidR="00A13A7C" w:rsidRPr="007C24A1" w:rsidRDefault="007C24A1" w:rsidP="007C24A1">
      <w:pPr>
        <w:spacing w:line="360" w:lineRule="auto"/>
        <w:jc w:val="both"/>
        <w:rPr>
          <w:rFonts w:ascii="Times New Roman" w:hAnsi="Times New Roman" w:cs="Times New Roman"/>
        </w:rPr>
      </w:pPr>
      <w:r>
        <w:rPr>
          <w:rFonts w:ascii="Times New Roman" w:hAnsi="Times New Roman" w:cs="Times New Roman"/>
          <w:color w:val="000000"/>
          <w:sz w:val="28"/>
          <w:szCs w:val="28"/>
        </w:rPr>
        <w:t>З наказом ознайомлені</w:t>
      </w:r>
      <w:r w:rsidR="00A13A7C" w:rsidRPr="007C24A1">
        <w:rPr>
          <w:rFonts w:ascii="Times New Roman" w:hAnsi="Times New Roman" w:cs="Times New Roman"/>
          <w:color w:val="000000"/>
          <w:sz w:val="28"/>
          <w:szCs w:val="28"/>
        </w:rPr>
        <w:t xml:space="preserve">:                                   </w:t>
      </w:r>
      <w:proofErr w:type="spellStart"/>
      <w:r w:rsidR="00A13A7C" w:rsidRPr="007C24A1">
        <w:rPr>
          <w:rFonts w:ascii="Times New Roman" w:hAnsi="Times New Roman" w:cs="Times New Roman"/>
          <w:color w:val="000000"/>
          <w:sz w:val="28"/>
          <w:szCs w:val="28"/>
        </w:rPr>
        <w:t>Труфен</w:t>
      </w:r>
      <w:proofErr w:type="spellEnd"/>
      <w:r w:rsidR="00A13A7C" w:rsidRPr="007C24A1">
        <w:rPr>
          <w:rFonts w:ascii="Times New Roman" w:hAnsi="Times New Roman" w:cs="Times New Roman"/>
          <w:color w:val="000000"/>
          <w:sz w:val="28"/>
          <w:szCs w:val="28"/>
        </w:rPr>
        <w:t xml:space="preserve"> С.С.</w:t>
      </w:r>
    </w:p>
    <w:p w:rsidR="007C24A1" w:rsidRDefault="007C24A1" w:rsidP="007C24A1">
      <w:pPr>
        <w:jc w:val="both"/>
        <w:rPr>
          <w:rFonts w:ascii="Times New Roman" w:hAnsi="Times New Roman" w:cs="Times New Roman"/>
        </w:rPr>
      </w:pPr>
      <w:proofErr w:type="spellStart"/>
      <w:r w:rsidRPr="007C24A1">
        <w:rPr>
          <w:rFonts w:ascii="Times New Roman" w:hAnsi="Times New Roman" w:cs="Times New Roman"/>
          <w:sz w:val="28"/>
          <w:szCs w:val="28"/>
        </w:rPr>
        <w:t>Ліньова</w:t>
      </w:r>
      <w:proofErr w:type="spellEnd"/>
      <w:r>
        <w:rPr>
          <w:rFonts w:ascii="Times New Roman" w:hAnsi="Times New Roman" w:cs="Times New Roman"/>
          <w:sz w:val="28"/>
          <w:szCs w:val="28"/>
        </w:rPr>
        <w:t xml:space="preserve">  С.О.</w:t>
      </w:r>
    </w:p>
    <w:p w:rsidR="00F55D61" w:rsidRDefault="007C24A1" w:rsidP="007C24A1">
      <w:pPr>
        <w:rPr>
          <w:rFonts w:ascii="Times New Roman" w:hAnsi="Times New Roman" w:cs="Times New Roman"/>
          <w:sz w:val="28"/>
          <w:szCs w:val="28"/>
        </w:rPr>
      </w:pPr>
      <w:proofErr w:type="spellStart"/>
      <w:r w:rsidRPr="007C24A1">
        <w:rPr>
          <w:rFonts w:ascii="Times New Roman" w:hAnsi="Times New Roman" w:cs="Times New Roman"/>
          <w:sz w:val="28"/>
          <w:szCs w:val="28"/>
        </w:rPr>
        <w:t>Кольберт</w:t>
      </w:r>
      <w:proofErr w:type="spellEnd"/>
      <w:r>
        <w:rPr>
          <w:rFonts w:ascii="Times New Roman" w:hAnsi="Times New Roman" w:cs="Times New Roman"/>
          <w:sz w:val="28"/>
          <w:szCs w:val="28"/>
        </w:rPr>
        <w:t xml:space="preserve"> О.В.</w:t>
      </w:r>
    </w:p>
    <w:p w:rsidR="007C24A1" w:rsidRPr="007C24A1" w:rsidRDefault="007C24A1" w:rsidP="007C24A1">
      <w:pPr>
        <w:rPr>
          <w:rFonts w:ascii="Times New Roman" w:hAnsi="Times New Roman" w:cs="Times New Roman"/>
        </w:rPr>
      </w:pPr>
      <w:r w:rsidRPr="007C24A1">
        <w:rPr>
          <w:rFonts w:ascii="Times New Roman" w:hAnsi="Times New Roman" w:cs="Times New Roman"/>
          <w:sz w:val="28"/>
          <w:szCs w:val="28"/>
        </w:rPr>
        <w:t>Адамович</w:t>
      </w:r>
      <w:r>
        <w:rPr>
          <w:rFonts w:ascii="Times New Roman" w:hAnsi="Times New Roman" w:cs="Times New Roman"/>
          <w:sz w:val="28"/>
          <w:szCs w:val="28"/>
        </w:rPr>
        <w:t xml:space="preserve">  С.В.</w:t>
      </w:r>
      <w:bookmarkStart w:id="0" w:name="_GoBack"/>
      <w:bookmarkEnd w:id="0"/>
    </w:p>
    <w:sectPr w:rsidR="007C24A1" w:rsidRPr="007C24A1" w:rsidSect="007C24A1">
      <w:pgSz w:w="11906" w:h="16838"/>
      <w:pgMar w:top="850" w:right="1416"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72548"/>
    <w:multiLevelType w:val="hybridMultilevel"/>
    <w:tmpl w:val="03FC5D5C"/>
    <w:lvl w:ilvl="0" w:tplc="54C69CE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6EF4"/>
    <w:rsid w:val="00226EF4"/>
    <w:rsid w:val="00295291"/>
    <w:rsid w:val="003F5B88"/>
    <w:rsid w:val="007C24A1"/>
    <w:rsid w:val="009C2E0F"/>
    <w:rsid w:val="00A13A7C"/>
    <w:rsid w:val="00F55D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6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6EF4"/>
    <w:rPr>
      <w:rFonts w:ascii="Tahoma" w:hAnsi="Tahoma" w:cs="Tahoma"/>
      <w:sz w:val="16"/>
      <w:szCs w:val="16"/>
    </w:rPr>
  </w:style>
  <w:style w:type="paragraph" w:styleId="a5">
    <w:name w:val="List Paragraph"/>
    <w:basedOn w:val="a"/>
    <w:uiPriority w:val="34"/>
    <w:qFormat/>
    <w:rsid w:val="00A13A7C"/>
    <w:pPr>
      <w:ind w:left="720"/>
      <w:contextualSpacing/>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2810</Words>
  <Characters>1602</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5</cp:revision>
  <cp:lastPrinted>2021-02-08T10:49:00Z</cp:lastPrinted>
  <dcterms:created xsi:type="dcterms:W3CDTF">2020-10-05T11:36:00Z</dcterms:created>
  <dcterms:modified xsi:type="dcterms:W3CDTF">2021-02-08T10:51:00Z</dcterms:modified>
</cp:coreProperties>
</file>