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DD" w:rsidRPr="007724DD" w:rsidRDefault="007724DD" w:rsidP="007724DD">
      <w:pPr>
        <w:spacing w:after="0" w:line="240" w:lineRule="auto"/>
        <w:jc w:val="center"/>
        <w:textAlignment w:val="center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Шкільна</w:t>
      </w:r>
      <w:proofErr w:type="spellEnd"/>
      <w:r w:rsidRPr="007724DD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бібліотека</w:t>
      </w:r>
      <w:proofErr w:type="spellEnd"/>
    </w:p>
    <w:p w:rsidR="007724DD" w:rsidRPr="008A5172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C00000"/>
          <w:sz w:val="28"/>
          <w:szCs w:val="28"/>
          <w:lang w:val="uk-UA" w:eastAsia="ru-RU"/>
        </w:rPr>
      </w:pPr>
      <w:proofErr w:type="spellStart"/>
      <w:r w:rsidRPr="008A5172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Бібл</w:t>
      </w:r>
      <w:r w:rsidRPr="008A5172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val="uk-UA" w:eastAsia="ru-RU"/>
        </w:rPr>
        <w:t>іотека</w:t>
      </w:r>
      <w:proofErr w:type="spellEnd"/>
      <w:r w:rsidRPr="008A5172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A5172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val="uk-UA" w:eastAsia="ru-RU"/>
        </w:rPr>
        <w:t>Глибочківської</w:t>
      </w:r>
      <w:proofErr w:type="spellEnd"/>
      <w:r w:rsidRPr="008A5172">
        <w:rPr>
          <w:rFonts w:ascii="inherit" w:eastAsia="Times New Roman" w:hAnsi="inherit" w:cs="Times New Roman"/>
          <w:b/>
          <w:bCs/>
          <w:color w:val="C00000"/>
          <w:sz w:val="28"/>
          <w:szCs w:val="28"/>
          <w:bdr w:val="none" w:sz="0" w:space="0" w:color="auto" w:frame="1"/>
          <w:lang w:val="uk-UA" w:eastAsia="ru-RU"/>
        </w:rPr>
        <w:t xml:space="preserve"> ЗОШ І-ІІ ступенів</w:t>
      </w:r>
    </w:p>
    <w:p w:rsidR="007724DD" w:rsidRPr="007724DD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AC12FC" w:rsidRDefault="007724DD" w:rsidP="00AC12F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Завідуюча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бібліотекою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: </w:t>
      </w:r>
      <w:proofErr w:type="spellStart"/>
      <w:r w:rsidR="00AC12FC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Кіселічук</w:t>
      </w:r>
      <w:proofErr w:type="spellEnd"/>
      <w:r w:rsidR="00AC12FC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Оксана </w:t>
      </w:r>
      <w:proofErr w:type="spellStart"/>
      <w:r w:rsidR="00AC12FC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Іполитівна</w:t>
      </w:r>
      <w:proofErr w:type="spellEnd"/>
    </w:p>
    <w:p w:rsidR="007724DD" w:rsidRPr="00AC12FC" w:rsidRDefault="007724DD" w:rsidP="00AC12F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напрямки </w:t>
      </w:r>
      <w:proofErr w:type="spellStart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бібліотеки</w:t>
      </w:r>
      <w:proofErr w:type="spellEnd"/>
      <w:r w:rsidRPr="007724DD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724DD" w:rsidRPr="007724DD" w:rsidRDefault="007724DD" w:rsidP="007724DD">
      <w:pPr>
        <w:numPr>
          <w:ilvl w:val="0"/>
          <w:numId w:val="1"/>
        </w:numPr>
        <w:spacing w:after="120" w:line="240" w:lineRule="auto"/>
        <w:ind w:left="24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довідково-бібліографічне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забезпечення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навчально-виховного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процесу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7724DD" w:rsidRPr="007724DD" w:rsidRDefault="007724DD" w:rsidP="007724DD">
      <w:pPr>
        <w:numPr>
          <w:ilvl w:val="0"/>
          <w:numId w:val="1"/>
        </w:numPr>
        <w:spacing w:after="120" w:line="240" w:lineRule="auto"/>
        <w:ind w:left="24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вивчення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розвиток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читацьких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інтересів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керівництво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читанням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дітей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7724DD" w:rsidRPr="007724DD" w:rsidRDefault="007724DD" w:rsidP="007724DD">
      <w:pPr>
        <w:numPr>
          <w:ilvl w:val="0"/>
          <w:numId w:val="1"/>
        </w:numPr>
        <w:spacing w:after="120" w:line="240" w:lineRule="auto"/>
        <w:ind w:left="24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інформаційне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забезпечення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навчально-виховного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процесу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7724DD" w:rsidRPr="007724DD" w:rsidRDefault="007724DD" w:rsidP="007724DD">
      <w:pPr>
        <w:numPr>
          <w:ilvl w:val="0"/>
          <w:numId w:val="1"/>
        </w:numPr>
        <w:spacing w:after="120" w:line="240" w:lineRule="auto"/>
        <w:ind w:left="24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популяризація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літератури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7724DD" w:rsidRPr="00A21A93" w:rsidRDefault="007724DD" w:rsidP="00A21A9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C00000"/>
          <w:sz w:val="28"/>
          <w:szCs w:val="28"/>
          <w:lang w:eastAsia="ru-RU"/>
        </w:rPr>
      </w:pPr>
      <w:proofErr w:type="spellStart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бібліотеки</w:t>
      </w:r>
      <w:proofErr w:type="spellEnd"/>
      <w:r w:rsidRPr="00A21A93">
        <w:rPr>
          <w:rFonts w:ascii="inherit" w:eastAsia="Times New Roman" w:hAnsi="inherit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A21A93" w:rsidRPr="00A21A93" w:rsidRDefault="007724DD" w:rsidP="00A21A93">
      <w:pPr>
        <w:numPr>
          <w:ilvl w:val="0"/>
          <w:numId w:val="2"/>
        </w:numPr>
        <w:spacing w:after="120" w:line="240" w:lineRule="auto"/>
        <w:ind w:left="24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виховання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учнів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інформаційної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культури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7724DD" w:rsidRPr="007724DD" w:rsidRDefault="007724DD" w:rsidP="007724DD">
      <w:pPr>
        <w:numPr>
          <w:ilvl w:val="0"/>
          <w:numId w:val="2"/>
        </w:numPr>
        <w:spacing w:after="120" w:line="240" w:lineRule="auto"/>
        <w:ind w:left="24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надання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інформаційно-методичної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допомоги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адміністрації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школи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вчителям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організації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навчально-виховного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процесу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7724DD" w:rsidRPr="007724DD" w:rsidRDefault="007724DD" w:rsidP="007724DD">
      <w:pPr>
        <w:numPr>
          <w:ilvl w:val="0"/>
          <w:numId w:val="2"/>
        </w:numPr>
        <w:spacing w:after="120" w:line="240" w:lineRule="auto"/>
        <w:ind w:left="24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надання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інформаційно-методичної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допомоги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учням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оволодінні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основами наук;</w:t>
      </w:r>
    </w:p>
    <w:p w:rsidR="007724DD" w:rsidRDefault="007724DD" w:rsidP="007724DD">
      <w:pPr>
        <w:numPr>
          <w:ilvl w:val="0"/>
          <w:numId w:val="2"/>
        </w:numPr>
        <w:spacing w:after="120" w:line="240" w:lineRule="auto"/>
        <w:ind w:left="24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надання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інформаційно-методичної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допомоги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батькам у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розвитку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інтересу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до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читання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і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виховання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любові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до книги.</w:t>
      </w:r>
    </w:p>
    <w:p w:rsidR="00A21A93" w:rsidRPr="00B874F7" w:rsidRDefault="00A21A93" w:rsidP="007724DD">
      <w:pPr>
        <w:numPr>
          <w:ilvl w:val="0"/>
          <w:numId w:val="2"/>
        </w:numPr>
        <w:spacing w:after="120" w:line="240" w:lineRule="auto"/>
        <w:ind w:left="24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sz w:val="28"/>
          <w:szCs w:val="28"/>
          <w:lang w:val="uk-UA" w:eastAsia="ru-RU"/>
        </w:rPr>
        <w:t>п</w:t>
      </w:r>
      <w:r>
        <w:rPr>
          <w:rFonts w:ascii="inherit" w:eastAsia="Times New Roman" w:hAnsi="inherit" w:cs="Times New Roman"/>
          <w:sz w:val="28"/>
          <w:szCs w:val="28"/>
          <w:lang w:val="uk-UA" w:eastAsia="ru-RU"/>
        </w:rPr>
        <w:t xml:space="preserve">оступова реорганізація шкільної бібліотеки в </w:t>
      </w:r>
      <w:proofErr w:type="spellStart"/>
      <w:r>
        <w:rPr>
          <w:rFonts w:ascii="inherit" w:eastAsia="Times New Roman" w:hAnsi="inherit" w:cs="Times New Roman"/>
          <w:sz w:val="28"/>
          <w:szCs w:val="28"/>
          <w:lang w:val="uk-UA" w:eastAsia="ru-RU"/>
        </w:rPr>
        <w:t>медіатеку</w:t>
      </w:r>
      <w:proofErr w:type="spellEnd"/>
      <w:r>
        <w:rPr>
          <w:rFonts w:ascii="inherit" w:eastAsia="Times New Roman" w:hAnsi="inherit" w:cs="Times New Roman"/>
          <w:sz w:val="28"/>
          <w:szCs w:val="28"/>
          <w:lang w:val="uk-UA" w:eastAsia="ru-RU"/>
        </w:rPr>
        <w:t>.</w:t>
      </w:r>
    </w:p>
    <w:p w:rsidR="00B874F7" w:rsidRPr="007724DD" w:rsidRDefault="00B874F7" w:rsidP="00B874F7">
      <w:pPr>
        <w:spacing w:after="120" w:line="240" w:lineRule="auto"/>
        <w:ind w:left="24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874F7" w:rsidRPr="00B874F7" w:rsidRDefault="00B874F7" w:rsidP="00B874F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Права та </w:t>
      </w:r>
      <w:proofErr w:type="spellStart"/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обов’язки</w:t>
      </w:r>
      <w:proofErr w:type="spellEnd"/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користувачів</w:t>
      </w:r>
      <w:proofErr w:type="spellEnd"/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користуватись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бібліотечно-інформаційними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склад фонду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доступу до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фонду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бібліотечно-бібліографічні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бібліотекою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gram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заходах</w:t>
      </w:r>
      <w:proofErr w:type="gram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Обиратися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бібліотечної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практичну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користується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ЗНЗ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Default="00B874F7" w:rsidP="00B874F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874F7" w:rsidRPr="00B874F7" w:rsidRDefault="00B874F7" w:rsidP="00B874F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spellStart"/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Користувач</w:t>
      </w:r>
      <w:proofErr w:type="spellEnd"/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зобов’язаний</w:t>
      </w:r>
      <w:proofErr w:type="spellEnd"/>
      <w:r w:rsidRPr="00B874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B874F7" w:rsidRPr="00B874F7" w:rsidRDefault="00B874F7" w:rsidP="00B874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бібліотекою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У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себе</w:t>
      </w:r>
      <w:proofErr w:type="gram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читацького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формуляра.</w:t>
      </w:r>
    </w:p>
    <w:p w:rsidR="00B874F7" w:rsidRPr="00B874F7" w:rsidRDefault="00B874F7" w:rsidP="00B874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ставитись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фондів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позначок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підкреслювань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виривати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не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виносити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читацькому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вибуття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ЗНЗ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числяться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користувачем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F7" w:rsidRPr="00B874F7" w:rsidRDefault="00B874F7" w:rsidP="00B874F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користується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ЗНЗ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B8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4DD" w:rsidRPr="00B874F7" w:rsidRDefault="007724DD" w:rsidP="00B874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DD" w:rsidRPr="00A21A93" w:rsidRDefault="00A21A93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C00000"/>
          <w:sz w:val="28"/>
          <w:szCs w:val="28"/>
          <w:lang w:val="uk-UA" w:eastAsia="ru-RU"/>
        </w:rPr>
      </w:pPr>
      <w:r w:rsidRPr="00A21A93">
        <w:rPr>
          <w:rFonts w:ascii="inherit" w:eastAsia="Times New Roman" w:hAnsi="inherit" w:cs="Times New Roman"/>
          <w:b/>
          <w:color w:val="C00000"/>
          <w:sz w:val="28"/>
          <w:szCs w:val="28"/>
          <w:lang w:val="uk-UA" w:eastAsia="ru-RU"/>
        </w:rPr>
        <w:t>Приміщення бібліотеки:</w:t>
      </w:r>
    </w:p>
    <w:p w:rsidR="007724DD" w:rsidRPr="00A21A93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C00000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Бібліотека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складаєть</w:t>
      </w:r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ся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 </w:t>
      </w:r>
      <w:proofErr w:type="spellStart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двох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книгосховищ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в </w:t>
      </w:r>
      <w:proofErr w:type="spellStart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яких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також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знаходяться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робоче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місце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>бібліотекаря</w:t>
      </w:r>
      <w:proofErr w:type="spellEnd"/>
      <w:r w:rsidR="00A21A9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</w:t>
      </w:r>
      <w:r w:rsidR="00A21A93">
        <w:rPr>
          <w:rFonts w:ascii="inherit" w:eastAsia="Times New Roman" w:hAnsi="inherit" w:cs="Times New Roman"/>
          <w:sz w:val="28"/>
          <w:szCs w:val="28"/>
          <w:lang w:val="uk-UA" w:eastAsia="ru-RU"/>
        </w:rPr>
        <w:t xml:space="preserve"> тематичні </w:t>
      </w:r>
      <w:proofErr w:type="gramStart"/>
      <w:r w:rsidR="00A21A93">
        <w:rPr>
          <w:rFonts w:ascii="inherit" w:eastAsia="Times New Roman" w:hAnsi="inherit" w:cs="Times New Roman"/>
          <w:sz w:val="28"/>
          <w:szCs w:val="28"/>
          <w:lang w:val="uk-UA" w:eastAsia="ru-RU"/>
        </w:rPr>
        <w:t>виставки.</w:t>
      </w:r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  <w:proofErr w:type="gramEnd"/>
    </w:p>
    <w:p w:rsidR="007724DD" w:rsidRPr="007724DD" w:rsidRDefault="007724DD" w:rsidP="007724DD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A21A93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724DD">
        <w:rPr>
          <w:rFonts w:ascii="inherit" w:eastAsia="Times New Roman" w:hAnsi="inherit" w:cs="Times New Roman"/>
          <w:noProof/>
          <w:sz w:val="28"/>
          <w:szCs w:val="28"/>
          <w:lang w:eastAsia="ru-RU"/>
        </w:rPr>
        <w:drawing>
          <wp:inline distT="0" distB="0" distL="0" distR="0" wp14:anchorId="53040003" wp14:editId="596BAA0F">
            <wp:extent cx="3695700" cy="2638425"/>
            <wp:effectExtent l="0" t="0" r="0" b="9525"/>
            <wp:docPr id="3" name="img-41471879" descr="https://school13-irpin.nethouse.ua/static/img/0000/0004/1471/41471879.mbg0e3w9xd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1471879" descr="https://school13-irpin.nethouse.ua/static/img/0000/0004/1471/41471879.mbg0e3w9xd.W6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DD" w:rsidRPr="007724DD" w:rsidRDefault="00A21A93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</w:p>
    <w:p w:rsidR="007724DD" w:rsidRPr="007724DD" w:rsidRDefault="007724DD" w:rsidP="007724DD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A21A93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874F7" w:rsidRDefault="00B874F7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B874F7" w:rsidRDefault="00B874F7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AC12FC" w:rsidRDefault="00AC12FC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AC12FC" w:rsidRDefault="00AC12FC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7724DD" w:rsidRPr="008A5172" w:rsidRDefault="007724DD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C00000"/>
          <w:sz w:val="28"/>
          <w:szCs w:val="28"/>
          <w:lang w:eastAsia="ru-RU"/>
        </w:rPr>
      </w:pPr>
      <w:proofErr w:type="spellStart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Сучасні</w:t>
      </w:r>
      <w:proofErr w:type="spellEnd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інформаційні</w:t>
      </w:r>
      <w:proofErr w:type="spellEnd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технології</w:t>
      </w:r>
      <w:proofErr w:type="spellEnd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шкільній</w:t>
      </w:r>
      <w:proofErr w:type="spellEnd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бібліотеці</w:t>
      </w:r>
      <w:proofErr w:type="spellEnd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5172">
        <w:rPr>
          <w:rFonts w:ascii="inherit" w:eastAsia="Times New Roman" w:hAnsi="inherit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</w:p>
    <w:p w:rsidR="007724DD" w:rsidRPr="008A5172" w:rsidRDefault="007724DD" w:rsidP="007724DD">
      <w:pPr>
        <w:spacing w:after="0" w:line="240" w:lineRule="auto"/>
        <w:textAlignment w:val="baseline"/>
        <w:rPr>
          <w:rFonts w:ascii="inherit" w:eastAsia="Times New Roman" w:hAnsi="inherit" w:cs="Times New Roman"/>
          <w:color w:val="C00000"/>
          <w:sz w:val="28"/>
          <w:szCs w:val="28"/>
          <w:lang w:eastAsia="ru-RU"/>
        </w:rPr>
      </w:pPr>
    </w:p>
    <w:p w:rsidR="007724DD" w:rsidRPr="007724DD" w:rsidRDefault="007724DD" w:rsidP="007724DD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Основні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напрямки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розвитку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інформаційних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технологій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шкільній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бібліотеці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:</w:t>
      </w:r>
    </w:p>
    <w:p w:rsidR="007724DD" w:rsidRPr="007724DD" w:rsidRDefault="007724DD" w:rsidP="007724DD">
      <w:pPr>
        <w:numPr>
          <w:ilvl w:val="0"/>
          <w:numId w:val="3"/>
        </w:numPr>
        <w:spacing w:after="120" w:line="240" w:lineRule="auto"/>
        <w:ind w:left="24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оснащення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сучасними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засобами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комунікації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7724DD" w:rsidRPr="007724DD" w:rsidRDefault="007724DD" w:rsidP="007724DD">
      <w:pPr>
        <w:numPr>
          <w:ilvl w:val="0"/>
          <w:numId w:val="3"/>
        </w:numPr>
        <w:spacing w:after="120" w:line="240" w:lineRule="auto"/>
        <w:ind w:left="24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комп’ютеризація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бібліотечних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процесів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7724DD" w:rsidRPr="007724DD" w:rsidRDefault="007724DD" w:rsidP="007724DD">
      <w:pPr>
        <w:numPr>
          <w:ilvl w:val="0"/>
          <w:numId w:val="3"/>
        </w:numPr>
        <w:spacing w:after="120" w:line="240" w:lineRule="auto"/>
        <w:ind w:left="24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розробка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і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застосування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нових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прогресивних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технологій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7724DD" w:rsidRPr="007724DD" w:rsidRDefault="007724DD" w:rsidP="007724DD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Бібліотека</w:t>
      </w:r>
      <w:proofErr w:type="spellEnd"/>
      <w:r w:rsidR="00490B46">
        <w:rPr>
          <w:rFonts w:ascii="inherit" w:eastAsia="Times New Roman" w:hAnsi="inherit" w:cs="Times New Roman"/>
          <w:sz w:val="28"/>
          <w:szCs w:val="28"/>
          <w:lang w:val="uk-UA" w:eastAsia="ru-RU"/>
        </w:rPr>
        <w:t xml:space="preserve"> не</w:t>
      </w:r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оснащена мережею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Інтернет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Wi-Fi</w:t>
      </w:r>
      <w:proofErr w:type="spellEnd"/>
      <w:r w:rsidRPr="007724DD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490B46" w:rsidRDefault="00490B46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490B46" w:rsidRDefault="00490B46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490B46" w:rsidRDefault="00490B46" w:rsidP="007724D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4151C7" w:rsidRPr="008A5172" w:rsidRDefault="007724DD" w:rsidP="004151C7">
      <w:pPr>
        <w:pStyle w:val="a3"/>
        <w:shd w:val="clear" w:color="auto" w:fill="FFFFFF"/>
        <w:spacing w:after="240"/>
        <w:jc w:val="center"/>
        <w:rPr>
          <w:rFonts w:ascii="inherit" w:eastAsia="Times New Roman" w:hAnsi="inherit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5172">
        <w:rPr>
          <w:rFonts w:ascii="inherit" w:eastAsia="Times New Roman" w:hAnsi="inherit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Медіатека</w:t>
      </w:r>
      <w:proofErr w:type="spellEnd"/>
    </w:p>
    <w:p w:rsidR="004151C7" w:rsidRPr="00A21A93" w:rsidRDefault="004151C7" w:rsidP="004151C7">
      <w:pPr>
        <w:pStyle w:val="a3"/>
        <w:shd w:val="clear" w:color="auto" w:fill="FFFFFF"/>
        <w:spacing w:after="240"/>
        <w:rPr>
          <w:rFonts w:ascii="Source Sans Pro" w:eastAsia="Times New Roman" w:hAnsi="Source Sans Pro"/>
          <w:sz w:val="28"/>
          <w:szCs w:val="28"/>
          <w:lang w:eastAsia="ru-RU"/>
        </w:rPr>
      </w:pPr>
      <w:r>
        <w:rPr>
          <w:rFonts w:ascii="Source Sans Pro" w:eastAsia="Times New Roman" w:hAnsi="Source Sans Pro"/>
          <w:color w:val="555555"/>
          <w:sz w:val="27"/>
          <w:szCs w:val="27"/>
          <w:lang w:val="uk-UA" w:eastAsia="ru-RU"/>
        </w:rPr>
        <w:t xml:space="preserve">  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Медіатека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–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це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простір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для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навчання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,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роботи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та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спілкування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з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використанням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інноваційних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технологій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.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Реалізація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проектів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по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створенню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нового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освітнього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простору є початком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реформування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освіти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,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зокрема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,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створення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сучасної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шкільної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бібліотеки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–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медіатеки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є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частиною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системних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якісних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змін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у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наданні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освітніх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послуг</w:t>
      </w:r>
      <w:proofErr w:type="spellEnd"/>
      <w:r w:rsidRPr="00A21A93">
        <w:rPr>
          <w:rFonts w:ascii="Source Sans Pro" w:eastAsia="Times New Roman" w:hAnsi="Source Sans Pro"/>
          <w:sz w:val="28"/>
          <w:szCs w:val="28"/>
          <w:lang w:eastAsia="ru-RU"/>
        </w:rPr>
        <w:t>.</w:t>
      </w:r>
    </w:p>
    <w:p w:rsidR="00A21A93" w:rsidRPr="00A21A93" w:rsidRDefault="004151C7" w:rsidP="00A21A93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sz w:val="28"/>
          <w:szCs w:val="28"/>
          <w:lang w:eastAsia="ru-RU"/>
        </w:rPr>
      </w:pPr>
      <w:r w:rsidRPr="00A21A93">
        <w:rPr>
          <w:rFonts w:ascii="Source Sans Pro" w:eastAsia="Times New Roman" w:hAnsi="Source Sans Pro" w:cs="Times New Roman"/>
          <w:sz w:val="28"/>
          <w:szCs w:val="28"/>
          <w:lang w:eastAsia="ru-RU"/>
        </w:rPr>
        <w:t xml:space="preserve">Робота в </w:t>
      </w:r>
      <w:proofErr w:type="spellStart"/>
      <w:r w:rsidRPr="00A21A93">
        <w:rPr>
          <w:rFonts w:ascii="Source Sans Pro" w:eastAsia="Times New Roman" w:hAnsi="Source Sans Pro" w:cs="Times New Roman"/>
          <w:sz w:val="28"/>
          <w:szCs w:val="28"/>
          <w:lang w:eastAsia="ru-RU"/>
        </w:rPr>
        <w:t>цьому</w:t>
      </w:r>
      <w:proofErr w:type="spellEnd"/>
      <w:r w:rsidRPr="00A21A93">
        <w:rPr>
          <w:rFonts w:ascii="Source Sans Pro" w:eastAsia="Times New Roman" w:hAnsi="Source Sans Pro" w:cs="Times New Roman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 w:cs="Times New Roman"/>
          <w:sz w:val="28"/>
          <w:szCs w:val="28"/>
          <w:lang w:eastAsia="ru-RU"/>
        </w:rPr>
        <w:t>напрямку</w:t>
      </w:r>
      <w:proofErr w:type="spellEnd"/>
      <w:r w:rsidRPr="00A21A93">
        <w:rPr>
          <w:rFonts w:ascii="Source Sans Pro" w:eastAsia="Times New Roman" w:hAnsi="Source Sans Pro" w:cs="Times New Roman"/>
          <w:sz w:val="28"/>
          <w:szCs w:val="28"/>
          <w:lang w:eastAsia="ru-RU"/>
        </w:rPr>
        <w:t xml:space="preserve"> </w:t>
      </w:r>
      <w:proofErr w:type="spellStart"/>
      <w:r w:rsidRPr="00A21A93">
        <w:rPr>
          <w:rFonts w:ascii="Source Sans Pro" w:eastAsia="Times New Roman" w:hAnsi="Source Sans Pro" w:cs="Times New Roman"/>
          <w:sz w:val="28"/>
          <w:szCs w:val="28"/>
          <w:lang w:eastAsia="ru-RU"/>
        </w:rPr>
        <w:t>продовжується</w:t>
      </w:r>
      <w:proofErr w:type="spellEnd"/>
      <w:r w:rsidRPr="00A21A93">
        <w:rPr>
          <w:rFonts w:ascii="Source Sans Pro" w:eastAsia="Times New Roman" w:hAnsi="Source Sans Pro" w:cs="Times New Roman"/>
          <w:sz w:val="28"/>
          <w:szCs w:val="28"/>
          <w:lang w:eastAsia="ru-RU"/>
        </w:rPr>
        <w:t>.</w:t>
      </w:r>
    </w:p>
    <w:p w:rsidR="008A5172" w:rsidRPr="008A5172" w:rsidRDefault="008A5172" w:rsidP="00A21A93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555555"/>
          <w:sz w:val="27"/>
          <w:szCs w:val="27"/>
          <w:lang w:eastAsia="ru-RU"/>
        </w:rPr>
      </w:pPr>
      <w:proofErr w:type="spellStart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Матеріально-технічну</w:t>
      </w:r>
      <w:proofErr w:type="spellEnd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базу </w:t>
      </w:r>
      <w:proofErr w:type="spellStart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шкільної</w:t>
      </w:r>
      <w:proofErr w:type="spellEnd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медіатеки</w:t>
      </w:r>
      <w:proofErr w:type="spellEnd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становлять</w:t>
      </w:r>
      <w:proofErr w:type="spellEnd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зона: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комп’ютери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, CD-ROM 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принтери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сканери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відеотека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фонд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фонд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періодика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фонотека: фонд фоно- і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магнітних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діатека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фонд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діафільмів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діапозитивів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ксерокопію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A93" w:rsidRDefault="00A21A93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A21A93" w:rsidRDefault="00A21A93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A21A93" w:rsidRDefault="00A21A93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A21A93" w:rsidRDefault="00A21A93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A21A93" w:rsidRDefault="00A21A93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A21A93" w:rsidRDefault="00A21A93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B874F7" w:rsidRDefault="00B874F7" w:rsidP="00A2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8A5172" w:rsidRPr="008A5172" w:rsidRDefault="008A5172" w:rsidP="00A21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lastRenderedPageBreak/>
        <w:t xml:space="preserve">Завдання </w:t>
      </w:r>
      <w:proofErr w:type="spellStart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медіатеки</w:t>
      </w:r>
      <w:proofErr w:type="spellEnd"/>
      <w:r w:rsidRPr="008A51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: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і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каталогізація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відеоматеріалів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магнітних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 та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бібліотеками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накопиченням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посередницьких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запитами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172" w:rsidRPr="008A5172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методиці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075" w:rsidRDefault="008A5172" w:rsidP="008A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проектах (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телекомунікаційних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журналістських</w:t>
      </w:r>
      <w:proofErr w:type="spellEnd"/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5075" w:rsidRDefault="00DB5075" w:rsidP="00DB507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 w:eastAsia="ru-RU"/>
        </w:rPr>
      </w:pPr>
    </w:p>
    <w:p w:rsidR="00DB5075" w:rsidRDefault="00DB5075" w:rsidP="00DB507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 w:eastAsia="ru-RU"/>
        </w:rPr>
      </w:pPr>
    </w:p>
    <w:p w:rsidR="008A5172" w:rsidRPr="00DB5075" w:rsidRDefault="00DB5075" w:rsidP="00DB507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 w:eastAsia="ru-RU"/>
        </w:rPr>
      </w:pPr>
      <w:r w:rsidRPr="00DB5075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 w:eastAsia="ru-RU"/>
        </w:rPr>
        <w:t>Топ 50 найкращих дитячих книжок:</w:t>
      </w:r>
    </w:p>
    <w:p w:rsidR="00CB2424" w:rsidRPr="00AC12FC" w:rsidRDefault="00CB2424" w:rsidP="00DB5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172" w:rsidRPr="00AC12FC" w:rsidRDefault="008A5172" w:rsidP="00DB50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424" w:rsidRPr="00DB5075" w:rsidRDefault="00CB2424" w:rsidP="00DB507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CB2424" w:rsidRPr="00DB5075" w:rsidRDefault="00CB2424" w:rsidP="00DB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5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424" w:rsidRPr="00DB5075" w:rsidRDefault="00CB2424" w:rsidP="00DB5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Антуан де Сент-Екзюпері “Маленький принц”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Джоан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Ролінг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“Фантастичні звірі і де їх шукати”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Роальд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Дал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“Чарлі і шоколадна фабрика”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  <w:t xml:space="preserve">Всеволод Нестайко “Тореадори з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Васюківки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Джоан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Ролінг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“Казки Барда Бідла”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  <w:t xml:space="preserve">Олександра і Даніель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Мізелінські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“Карти.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Ілюстрована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мандрівка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материками, морями та культурами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світу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Роальд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Дал “Матильда”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Василь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Сухомлинський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Квітка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сонця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Міхаель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Енде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Нескінченна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історія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Туве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Янссон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“Все о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Муми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-Троллях”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Кременчуцька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Зимова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подорож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Україною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Надія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Репета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Абетка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ремесел і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професій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Джоан Роулинг “Гарри Поттер и Философский камень”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Туве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Янссон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Країна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Мумі-Тролів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3 книгах. Книга 1.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тролі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велика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повінь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Комета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прилітає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Капелюх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Чарівника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Леся Воронина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Таємне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Товариство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Боягузів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Засіб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переляку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№9”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Всеволод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Нестайко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Найновіші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пригоди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їжачка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Колька Колючки та зайчика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Вуханя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Роальд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Дал “Джеймс і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гігантський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персик”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Всеволод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Нестайко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дивовижні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пригоди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лісовій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” (комплект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 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книг +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розклад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занять)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Джеремі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Стронг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Гармидер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Свен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Нордквіст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Різдво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Петсона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Катя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Штанко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Дракони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вперед!”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Оксана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Караванська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Стильна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книжка для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панянки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Ярослав Стельмах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Митькозавр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iз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Юркiвки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Льюис Кэрролл “Алиса в Стране Чудес”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Роб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Скоттон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“Баранчик Рассел і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Різдвяне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Диво”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Бодо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Шефер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“Пес на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ім’я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Абетка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грошей”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Всеволод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Нестайко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“Все удивительные приключения в лесной школе”. Комплект из 4 книг, прописей, расписания уроков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Діана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Вінн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Джонс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Мандрівний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замок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Хаула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Галина Малик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Незвичайні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пригоди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Володимир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Рутківський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Джури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Книга 1.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Джури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козака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Швайки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Мартін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Содомка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“Як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змайструвати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автомобіль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Льюїс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Керролл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Аліса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Країні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Чудес”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Джоан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Ролінг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Гаррі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Поттер і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таємна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кімната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Шон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“7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звичок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високоефективних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підлітків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Сашко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Дерманський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“Чудове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чудовисько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 3 книгах. Книга 1”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Сашко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Дерманський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“Чудове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Чудовисько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 3 книгах. Книга 2. У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країні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жаховиськ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Джоан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Ролінг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Квідич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крізь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віки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Дзвінка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Матіяш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“Марта з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вулиці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Святого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Миколая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Астрід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Ліндгрен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живе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даху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Туве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Янссон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Джунглі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долині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Мумі-Тролів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Джон Грин “В поисках Аляски”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Михайло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Коцюбинський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Ялинка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Леся Воронина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Таємне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Товариство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Брехунів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Пастка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синьоморда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Всеволод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Нестайко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Дивовижні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пригоди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лісовій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Таємний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агент Порча і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козак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Морозенко.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Таємниці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лісею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“Кондор”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“Свинка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Пеппа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Супер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розмальовка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Люсі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-Мод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Монтгомері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Зелених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Дахів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Джоан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Роулінг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Гаррі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Поттер i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в’язень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Азкабану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Сашко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Дерманський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“Чудове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чудовисько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погане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поганисько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Зірка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Мензатюк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Таємниця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козацької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шаблі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Андрій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Кокотюха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“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Таємниця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козацького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скарбу”</w:t>
      </w:r>
    </w:p>
    <w:p w:rsidR="00CB2424" w:rsidRPr="00DB5075" w:rsidRDefault="00CB2424" w:rsidP="00DB5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424" w:rsidRPr="00DB5075" w:rsidRDefault="00CB2424" w:rsidP="00DB5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Матеріали</w:t>
      </w:r>
      <w:proofErr w:type="spell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gramStart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сайту :</w:t>
      </w:r>
      <w:proofErr w:type="gramEnd"/>
      <w:r w:rsidRPr="00DB5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http://blog.yakaboo.ua/</w:t>
      </w:r>
    </w:p>
    <w:p w:rsidR="003C5892" w:rsidRPr="003C5892" w:rsidRDefault="00CB2424" w:rsidP="003C5892">
      <w:pPr>
        <w:pStyle w:val="1"/>
        <w:pBdr>
          <w:bottom w:val="single" w:sz="6" w:space="1" w:color="206BBC"/>
        </w:pBdr>
        <w:shd w:val="clear" w:color="auto" w:fill="FFFFFF"/>
        <w:spacing w:before="0" w:after="15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892" w:rsidRPr="003C5892" w:rsidRDefault="00136ED3" w:rsidP="003C5892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tooltip="Друк статті &lt; Уроки та тести &gt;" w:history="1">
        <w:proofErr w:type="spellStart"/>
        <w:r w:rsidR="003C5892" w:rsidRPr="003C5892">
          <w:rPr>
            <w:rFonts w:ascii="Arial" w:eastAsia="Times New Roman" w:hAnsi="Arial" w:cs="Arial"/>
            <w:color w:val="206BBC"/>
            <w:sz w:val="19"/>
            <w:szCs w:val="19"/>
            <w:u w:val="single"/>
            <w:lang w:eastAsia="ru-RU"/>
          </w:rPr>
          <w:t>Друк</w:t>
        </w:r>
        <w:proofErr w:type="spellEnd"/>
      </w:hyperlink>
    </w:p>
    <w:p w:rsidR="003C5892" w:rsidRDefault="003C5892" w:rsidP="003C5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66FF"/>
          <w:sz w:val="36"/>
          <w:szCs w:val="36"/>
          <w:u w:val="single"/>
          <w:lang w:eastAsia="ru-RU"/>
        </w:rPr>
      </w:pPr>
    </w:p>
    <w:p w:rsidR="003C5892" w:rsidRDefault="003C5892" w:rsidP="003C5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66FF"/>
          <w:sz w:val="36"/>
          <w:szCs w:val="36"/>
          <w:u w:val="single"/>
          <w:lang w:eastAsia="ru-RU"/>
        </w:rPr>
      </w:pPr>
    </w:p>
    <w:p w:rsidR="003C5892" w:rsidRDefault="003C5892" w:rsidP="00DB50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3C5892" w:rsidRDefault="003C5892" w:rsidP="00DB50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2424" w:rsidRDefault="00CB2424" w:rsidP="00CB2424">
      <w:pPr>
        <w:spacing w:after="225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420A8" w:rsidRPr="00B874F7" w:rsidRDefault="002420A8" w:rsidP="00CB2424">
      <w:pPr>
        <w:rPr>
          <w:sz w:val="28"/>
          <w:szCs w:val="28"/>
          <w:lang w:val="en-US"/>
        </w:rPr>
      </w:pPr>
    </w:p>
    <w:sectPr w:rsidR="002420A8" w:rsidRPr="00B8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7FDA"/>
    <w:multiLevelType w:val="multilevel"/>
    <w:tmpl w:val="46D02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D1786"/>
    <w:multiLevelType w:val="multilevel"/>
    <w:tmpl w:val="4B9E3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F0C5B"/>
    <w:multiLevelType w:val="multilevel"/>
    <w:tmpl w:val="41D8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159EB"/>
    <w:multiLevelType w:val="multilevel"/>
    <w:tmpl w:val="AE64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20AAE"/>
    <w:multiLevelType w:val="multilevel"/>
    <w:tmpl w:val="E1C6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346DC"/>
    <w:multiLevelType w:val="multilevel"/>
    <w:tmpl w:val="5830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46A98"/>
    <w:multiLevelType w:val="multilevel"/>
    <w:tmpl w:val="1E9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C4432"/>
    <w:multiLevelType w:val="multilevel"/>
    <w:tmpl w:val="EEEC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F77C2"/>
    <w:multiLevelType w:val="multilevel"/>
    <w:tmpl w:val="24AA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95A1B"/>
    <w:multiLevelType w:val="multilevel"/>
    <w:tmpl w:val="269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E2307"/>
    <w:multiLevelType w:val="multilevel"/>
    <w:tmpl w:val="12C4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60062"/>
    <w:multiLevelType w:val="multilevel"/>
    <w:tmpl w:val="B1B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2547C"/>
    <w:multiLevelType w:val="multilevel"/>
    <w:tmpl w:val="9F58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07581"/>
    <w:multiLevelType w:val="multilevel"/>
    <w:tmpl w:val="4DEA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B9"/>
    <w:rsid w:val="00136ED3"/>
    <w:rsid w:val="002420A8"/>
    <w:rsid w:val="002B6967"/>
    <w:rsid w:val="003C5892"/>
    <w:rsid w:val="004151C7"/>
    <w:rsid w:val="00490B46"/>
    <w:rsid w:val="006171B9"/>
    <w:rsid w:val="007724DD"/>
    <w:rsid w:val="008A5172"/>
    <w:rsid w:val="00A21A93"/>
    <w:rsid w:val="00AC12FC"/>
    <w:rsid w:val="00AE2B34"/>
    <w:rsid w:val="00B874F7"/>
    <w:rsid w:val="00CB2424"/>
    <w:rsid w:val="00D47674"/>
    <w:rsid w:val="00D857D8"/>
    <w:rsid w:val="00D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F12B"/>
  <w15:chartTrackingRefBased/>
  <w15:docId w15:val="{DB3FCF8F-53FE-4262-9F1A-8B64C6B6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C7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874F7"/>
  </w:style>
  <w:style w:type="paragraph" w:styleId="a4">
    <w:name w:val="List Paragraph"/>
    <w:basedOn w:val="a"/>
    <w:uiPriority w:val="34"/>
    <w:qFormat/>
    <w:rsid w:val="00B874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3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2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7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2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9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3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8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3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6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9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5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2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9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02413"/>
            <w:bottom w:val="single" w:sz="6" w:space="0" w:color="402413"/>
            <w:right w:val="single" w:sz="6" w:space="0" w:color="402413"/>
          </w:divBdr>
          <w:divsChild>
            <w:div w:id="465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43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58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3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5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686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1811900773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mg17.vn.ua/index.php/2013-11-22-14-37-33/uroky-ta-testy?tmpl=component&amp;print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Teaсher</dc:creator>
  <cp:keywords/>
  <dc:description/>
  <cp:lastModifiedBy>Teaсher</cp:lastModifiedBy>
  <cp:revision>21</cp:revision>
  <dcterms:created xsi:type="dcterms:W3CDTF">2019-11-06T08:27:00Z</dcterms:created>
  <dcterms:modified xsi:type="dcterms:W3CDTF">2019-11-06T10:57:00Z</dcterms:modified>
</cp:coreProperties>
</file>