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788" w14:textId="77777777" w:rsidR="000F4E2C" w:rsidRDefault="000F4E2C" w:rsidP="004C33B3">
      <w:pPr>
        <w:spacing w:after="0" w:line="240" w:lineRule="auto"/>
        <w:jc w:val="center"/>
        <w:rPr>
          <w:rFonts w:ascii="Times New Roman" w:hAnsi="Times New Roman"/>
          <w:b/>
          <w:sz w:val="24"/>
          <w:szCs w:val="24"/>
        </w:rPr>
      </w:pPr>
    </w:p>
    <w:p w14:paraId="29DAC36D" w14:textId="77777777" w:rsidR="000F4E2C" w:rsidRDefault="000F4E2C" w:rsidP="004C33B3">
      <w:pPr>
        <w:spacing w:after="0" w:line="240" w:lineRule="auto"/>
        <w:jc w:val="center"/>
        <w:rPr>
          <w:rFonts w:ascii="Times New Roman" w:hAnsi="Times New Roman"/>
          <w:b/>
          <w:sz w:val="24"/>
          <w:szCs w:val="24"/>
        </w:rPr>
      </w:pPr>
    </w:p>
    <w:p w14:paraId="22890999" w14:textId="77777777" w:rsidR="000F4E2C" w:rsidRDefault="000F4E2C" w:rsidP="004C33B3">
      <w:pPr>
        <w:spacing w:after="0" w:line="240" w:lineRule="auto"/>
        <w:jc w:val="center"/>
        <w:rPr>
          <w:rFonts w:ascii="Times New Roman" w:hAnsi="Times New Roman"/>
          <w:b/>
          <w:sz w:val="24"/>
          <w:szCs w:val="24"/>
        </w:rPr>
      </w:pPr>
    </w:p>
    <w:p w14:paraId="097DDF9C" w14:textId="77777777" w:rsidR="000F4E2C" w:rsidRDefault="000F4E2C" w:rsidP="004C33B3">
      <w:pPr>
        <w:spacing w:after="0" w:line="240" w:lineRule="auto"/>
        <w:jc w:val="center"/>
        <w:rPr>
          <w:rFonts w:ascii="Times New Roman" w:hAnsi="Times New Roman"/>
          <w:b/>
          <w:sz w:val="24"/>
          <w:szCs w:val="24"/>
        </w:rPr>
      </w:pPr>
    </w:p>
    <w:p w14:paraId="4E8461BC" w14:textId="77777777" w:rsidR="00E03682" w:rsidRPr="00E03682" w:rsidRDefault="00E03682" w:rsidP="004C33B3">
      <w:pPr>
        <w:spacing w:after="0" w:line="240" w:lineRule="auto"/>
        <w:jc w:val="center"/>
        <w:rPr>
          <w:rFonts w:ascii="Times New Roman" w:hAnsi="Times New Roman"/>
          <w:b/>
          <w:sz w:val="24"/>
          <w:szCs w:val="24"/>
        </w:rPr>
      </w:pPr>
    </w:p>
    <w:p w14:paraId="2841D3DE" w14:textId="4AD45316" w:rsidR="004C33B3" w:rsidRPr="00E03682" w:rsidRDefault="004C33B3" w:rsidP="004C33B3">
      <w:pPr>
        <w:spacing w:after="0" w:line="240" w:lineRule="auto"/>
        <w:jc w:val="center"/>
        <w:rPr>
          <w:rFonts w:ascii="Times New Roman" w:hAnsi="Times New Roman"/>
          <w:b/>
          <w:sz w:val="24"/>
          <w:szCs w:val="24"/>
        </w:rPr>
      </w:pPr>
      <w:r w:rsidRPr="00E03682">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3631986" w14:textId="77777777" w:rsidR="00EA669D" w:rsidRPr="00E03682" w:rsidRDefault="00EA669D" w:rsidP="004C33B3">
      <w:pPr>
        <w:spacing w:after="0" w:line="240" w:lineRule="auto"/>
        <w:jc w:val="center"/>
        <w:rPr>
          <w:rFonts w:ascii="Times New Roman" w:hAnsi="Times New Roman"/>
          <w:b/>
          <w:sz w:val="24"/>
          <w:szCs w:val="24"/>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E03682" w:rsidRPr="00E03682" w14:paraId="1B2A7C04" w14:textId="77777777" w:rsidTr="003E47B0">
        <w:tc>
          <w:tcPr>
            <w:tcW w:w="421" w:type="dxa"/>
            <w:shd w:val="clear" w:color="auto" w:fill="auto"/>
          </w:tcPr>
          <w:p w14:paraId="5AE7CE6D" w14:textId="67E3D25F" w:rsidR="00E03682" w:rsidRPr="00E03682" w:rsidRDefault="00E03682">
            <w:pPr>
              <w:rPr>
                <w:rFonts w:ascii="Times New Roman" w:hAnsi="Times New Roman"/>
                <w:sz w:val="24"/>
                <w:szCs w:val="24"/>
              </w:rPr>
            </w:pPr>
            <w:r w:rsidRPr="00E03682">
              <w:rPr>
                <w:rFonts w:ascii="Times New Roman" w:hAnsi="Times New Roman"/>
                <w:sz w:val="24"/>
                <w:szCs w:val="24"/>
              </w:rPr>
              <w:t>1</w:t>
            </w:r>
          </w:p>
        </w:tc>
        <w:tc>
          <w:tcPr>
            <w:tcW w:w="3210" w:type="dxa"/>
            <w:shd w:val="clear" w:color="auto" w:fill="auto"/>
          </w:tcPr>
          <w:p w14:paraId="09E6FFD2" w14:textId="78F1777D" w:rsidR="00E03682" w:rsidRPr="00C65976" w:rsidRDefault="00E03682">
            <w:pPr>
              <w:rPr>
                <w:rFonts w:ascii="Times New Roman" w:hAnsi="Times New Roman"/>
                <w:b/>
                <w:bCs/>
                <w:sz w:val="24"/>
                <w:szCs w:val="24"/>
              </w:rPr>
            </w:pPr>
            <w:r w:rsidRPr="00C65976">
              <w:rPr>
                <w:rFonts w:ascii="Times New Roman" w:hAnsi="Times New Roman"/>
                <w:b/>
                <w:bCs/>
                <w:sz w:val="24"/>
                <w:szCs w:val="24"/>
              </w:rPr>
              <w:t>Найменування замовника</w:t>
            </w:r>
          </w:p>
        </w:tc>
        <w:tc>
          <w:tcPr>
            <w:tcW w:w="6145" w:type="dxa"/>
            <w:shd w:val="clear" w:color="auto" w:fill="auto"/>
          </w:tcPr>
          <w:p w14:paraId="7DF0D50E" w14:textId="71DD7D1A" w:rsidR="00E03682" w:rsidRPr="00E03682" w:rsidRDefault="007F71F6" w:rsidP="00305BC5">
            <w:pPr>
              <w:shd w:val="clear" w:color="auto" w:fill="FFFFFF"/>
              <w:spacing w:after="0" w:line="240" w:lineRule="auto"/>
              <w:textAlignment w:val="baseline"/>
              <w:outlineLvl w:val="0"/>
              <w:rPr>
                <w:rFonts w:ascii="Times New Roman" w:eastAsia="Times New Roman" w:hAnsi="Times New Roman"/>
                <w:color w:val="333333"/>
                <w:kern w:val="36"/>
                <w:sz w:val="24"/>
                <w:szCs w:val="24"/>
                <w:bdr w:val="none" w:sz="0" w:space="0" w:color="auto" w:frame="1"/>
                <w:lang w:eastAsia="uk-UA"/>
              </w:rPr>
            </w:pPr>
            <w:r w:rsidRPr="00AC65C8">
              <w:rPr>
                <w:rFonts w:ascii="Times New Roman" w:hAnsi="Times New Roman"/>
                <w:b/>
                <w:bCs/>
                <w:color w:val="333333"/>
                <w:shd w:val="clear" w:color="auto" w:fill="FFFFFF"/>
              </w:rPr>
              <w:t>Комунальний заклад загальної середньої освіти "</w:t>
            </w:r>
            <w:proofErr w:type="spellStart"/>
            <w:r w:rsidRPr="00AC65C8">
              <w:rPr>
                <w:rFonts w:ascii="Times New Roman" w:hAnsi="Times New Roman"/>
                <w:b/>
                <w:bCs/>
                <w:color w:val="333333"/>
                <w:shd w:val="clear" w:color="auto" w:fill="FFFFFF"/>
              </w:rPr>
              <w:t>Гіркополонківський</w:t>
            </w:r>
            <w:proofErr w:type="spellEnd"/>
            <w:r w:rsidRPr="00AC65C8">
              <w:rPr>
                <w:rFonts w:ascii="Times New Roman" w:hAnsi="Times New Roman"/>
                <w:b/>
                <w:bCs/>
                <w:color w:val="333333"/>
                <w:shd w:val="clear" w:color="auto" w:fill="FFFFFF"/>
              </w:rPr>
              <w:t xml:space="preserve">  ліцей </w:t>
            </w:r>
            <w:proofErr w:type="spellStart"/>
            <w:r w:rsidRPr="00AC65C8">
              <w:rPr>
                <w:rFonts w:ascii="Times New Roman" w:hAnsi="Times New Roman"/>
                <w:b/>
                <w:bCs/>
                <w:color w:val="333333"/>
                <w:shd w:val="clear" w:color="auto" w:fill="FFFFFF"/>
              </w:rPr>
              <w:t>Боратинської</w:t>
            </w:r>
            <w:proofErr w:type="spellEnd"/>
            <w:r w:rsidRPr="00AC65C8">
              <w:rPr>
                <w:rFonts w:ascii="Times New Roman" w:hAnsi="Times New Roman"/>
                <w:b/>
                <w:bCs/>
                <w:color w:val="333333"/>
                <w:shd w:val="clear" w:color="auto" w:fill="FFFFFF"/>
              </w:rPr>
              <w:t xml:space="preserve"> сільської ради"</w:t>
            </w:r>
          </w:p>
        </w:tc>
      </w:tr>
      <w:tr w:rsidR="00E03682" w:rsidRPr="00E03682" w14:paraId="3A0B030B" w14:textId="77777777" w:rsidTr="003E47B0">
        <w:tc>
          <w:tcPr>
            <w:tcW w:w="421" w:type="dxa"/>
            <w:shd w:val="clear" w:color="auto" w:fill="auto"/>
          </w:tcPr>
          <w:p w14:paraId="1A3B80AD" w14:textId="2A0A8614" w:rsidR="00E03682" w:rsidRPr="00E03682" w:rsidRDefault="00E03682">
            <w:pPr>
              <w:rPr>
                <w:rFonts w:ascii="Times New Roman" w:hAnsi="Times New Roman"/>
                <w:sz w:val="24"/>
                <w:szCs w:val="24"/>
              </w:rPr>
            </w:pPr>
            <w:r w:rsidRPr="00E03682">
              <w:rPr>
                <w:rFonts w:ascii="Times New Roman" w:hAnsi="Times New Roman"/>
                <w:sz w:val="24"/>
                <w:szCs w:val="24"/>
              </w:rPr>
              <w:t>2</w:t>
            </w:r>
          </w:p>
        </w:tc>
        <w:tc>
          <w:tcPr>
            <w:tcW w:w="3210" w:type="dxa"/>
            <w:shd w:val="clear" w:color="auto" w:fill="auto"/>
          </w:tcPr>
          <w:p w14:paraId="77C42B56" w14:textId="3A616C34" w:rsidR="00E03682" w:rsidRPr="00C65976" w:rsidRDefault="00E03682">
            <w:pPr>
              <w:rPr>
                <w:rFonts w:ascii="Times New Roman" w:hAnsi="Times New Roman"/>
                <w:b/>
                <w:bCs/>
                <w:sz w:val="24"/>
                <w:szCs w:val="24"/>
              </w:rPr>
            </w:pPr>
            <w:r w:rsidRPr="00C65976">
              <w:rPr>
                <w:rFonts w:ascii="Times New Roman" w:hAnsi="Times New Roman"/>
                <w:b/>
                <w:bCs/>
                <w:sz w:val="24"/>
                <w:szCs w:val="24"/>
              </w:rPr>
              <w:t>Ідентифікаційний код замовника</w:t>
            </w:r>
          </w:p>
        </w:tc>
        <w:tc>
          <w:tcPr>
            <w:tcW w:w="6145" w:type="dxa"/>
            <w:shd w:val="clear" w:color="auto" w:fill="auto"/>
          </w:tcPr>
          <w:p w14:paraId="3BBF6ED0" w14:textId="13108AAF" w:rsidR="00E03682" w:rsidRPr="00E03682" w:rsidRDefault="00E03682" w:rsidP="00305BC5">
            <w:pPr>
              <w:shd w:val="clear" w:color="auto" w:fill="FFFFFF"/>
              <w:spacing w:after="0" w:line="240" w:lineRule="auto"/>
              <w:textAlignment w:val="baseline"/>
              <w:outlineLvl w:val="0"/>
              <w:rPr>
                <w:rFonts w:ascii="Times New Roman" w:eastAsia="Times New Roman" w:hAnsi="Times New Roman"/>
                <w:color w:val="333333"/>
                <w:kern w:val="36"/>
                <w:sz w:val="24"/>
                <w:szCs w:val="24"/>
                <w:bdr w:val="none" w:sz="0" w:space="0" w:color="auto" w:frame="1"/>
                <w:lang w:eastAsia="uk-UA"/>
              </w:rPr>
            </w:pPr>
            <w:r w:rsidRPr="00E03682">
              <w:rPr>
                <w:rFonts w:ascii="Times New Roman" w:hAnsi="Times New Roman"/>
                <w:sz w:val="24"/>
                <w:szCs w:val="24"/>
              </w:rPr>
              <w:t>ЄДРПОУ 217</w:t>
            </w:r>
            <w:r w:rsidR="007F71F6">
              <w:rPr>
                <w:rFonts w:ascii="Times New Roman" w:hAnsi="Times New Roman"/>
                <w:sz w:val="24"/>
                <w:szCs w:val="24"/>
              </w:rPr>
              <w:t>54097</w:t>
            </w:r>
          </w:p>
        </w:tc>
      </w:tr>
      <w:tr w:rsidR="00E03682" w:rsidRPr="00E03682" w14:paraId="41A3804F" w14:textId="77777777" w:rsidTr="003E47B0">
        <w:tc>
          <w:tcPr>
            <w:tcW w:w="421" w:type="dxa"/>
            <w:shd w:val="clear" w:color="auto" w:fill="auto"/>
          </w:tcPr>
          <w:p w14:paraId="7E5E3FF9" w14:textId="70C67D49" w:rsidR="00E03682" w:rsidRPr="00E03682" w:rsidRDefault="00E03682">
            <w:pPr>
              <w:rPr>
                <w:rFonts w:ascii="Times New Roman" w:hAnsi="Times New Roman"/>
                <w:sz w:val="24"/>
                <w:szCs w:val="24"/>
              </w:rPr>
            </w:pPr>
            <w:r w:rsidRPr="00E03682">
              <w:rPr>
                <w:rFonts w:ascii="Times New Roman" w:hAnsi="Times New Roman"/>
                <w:sz w:val="24"/>
                <w:szCs w:val="24"/>
              </w:rPr>
              <w:t>3</w:t>
            </w:r>
          </w:p>
        </w:tc>
        <w:tc>
          <w:tcPr>
            <w:tcW w:w="3210" w:type="dxa"/>
            <w:shd w:val="clear" w:color="auto" w:fill="auto"/>
          </w:tcPr>
          <w:p w14:paraId="00C92979" w14:textId="586FB068" w:rsidR="00E03682" w:rsidRPr="00C65976" w:rsidRDefault="00E03682">
            <w:pPr>
              <w:rPr>
                <w:rFonts w:ascii="Times New Roman" w:hAnsi="Times New Roman"/>
                <w:b/>
                <w:bCs/>
                <w:sz w:val="24"/>
                <w:szCs w:val="24"/>
              </w:rPr>
            </w:pPr>
            <w:r w:rsidRPr="00C65976">
              <w:rPr>
                <w:rFonts w:ascii="Times New Roman" w:eastAsia="Times New Roman" w:hAnsi="Times New Roman"/>
                <w:b/>
                <w:bCs/>
                <w:color w:val="000000"/>
                <w:sz w:val="24"/>
                <w:szCs w:val="24"/>
              </w:rPr>
              <w:t>місцезнаходження</w:t>
            </w:r>
          </w:p>
        </w:tc>
        <w:tc>
          <w:tcPr>
            <w:tcW w:w="6145" w:type="dxa"/>
            <w:shd w:val="clear" w:color="auto" w:fill="auto"/>
          </w:tcPr>
          <w:p w14:paraId="4048BDBB" w14:textId="637FA7EC" w:rsidR="00E03682" w:rsidRPr="00E03682" w:rsidRDefault="007F71F6" w:rsidP="00305BC5">
            <w:pPr>
              <w:shd w:val="clear" w:color="auto" w:fill="FFFFFF"/>
              <w:spacing w:after="0" w:line="240" w:lineRule="auto"/>
              <w:textAlignment w:val="baseline"/>
              <w:outlineLvl w:val="0"/>
              <w:rPr>
                <w:rFonts w:ascii="Times New Roman" w:eastAsia="Times New Roman" w:hAnsi="Times New Roman"/>
                <w:b/>
                <w:bCs/>
                <w:color w:val="333333"/>
                <w:kern w:val="36"/>
                <w:sz w:val="24"/>
                <w:szCs w:val="24"/>
                <w:bdr w:val="none" w:sz="0" w:space="0" w:color="auto" w:frame="1"/>
                <w:lang w:eastAsia="uk-UA"/>
              </w:rPr>
            </w:pPr>
            <w:r w:rsidRPr="00597DE7">
              <w:rPr>
                <w:rFonts w:ascii="Times New Roman" w:hAnsi="Times New Roman"/>
                <w:bCs/>
                <w:sz w:val="24"/>
                <w:szCs w:val="24"/>
              </w:rPr>
              <w:t>45607, Волинська обл., Луцький район, село Гірка Полонка, вулиця Шкільна, будинок 3Б</w:t>
            </w:r>
          </w:p>
        </w:tc>
      </w:tr>
      <w:tr w:rsidR="00E03682" w:rsidRPr="00E03682" w14:paraId="1F43A073" w14:textId="77777777" w:rsidTr="003E47B0">
        <w:tc>
          <w:tcPr>
            <w:tcW w:w="421" w:type="dxa"/>
            <w:shd w:val="clear" w:color="auto" w:fill="auto"/>
          </w:tcPr>
          <w:p w14:paraId="03BBF387" w14:textId="09C1596D" w:rsidR="00E03682" w:rsidRPr="00E03682" w:rsidRDefault="00E03682">
            <w:pPr>
              <w:rPr>
                <w:rFonts w:ascii="Times New Roman" w:hAnsi="Times New Roman"/>
                <w:sz w:val="24"/>
                <w:szCs w:val="24"/>
              </w:rPr>
            </w:pPr>
            <w:r w:rsidRPr="00E03682">
              <w:rPr>
                <w:rFonts w:ascii="Times New Roman" w:hAnsi="Times New Roman"/>
                <w:sz w:val="24"/>
                <w:szCs w:val="24"/>
              </w:rPr>
              <w:t>4</w:t>
            </w:r>
          </w:p>
        </w:tc>
        <w:tc>
          <w:tcPr>
            <w:tcW w:w="3210" w:type="dxa"/>
            <w:shd w:val="clear" w:color="auto" w:fill="auto"/>
          </w:tcPr>
          <w:p w14:paraId="5C7A2449" w14:textId="479D0C37" w:rsidR="00E03682" w:rsidRPr="00C65976" w:rsidRDefault="00E03682">
            <w:pPr>
              <w:rPr>
                <w:rFonts w:ascii="Times New Roman" w:eastAsia="Times New Roman" w:hAnsi="Times New Roman"/>
                <w:b/>
                <w:bCs/>
                <w:color w:val="000000"/>
                <w:sz w:val="24"/>
                <w:szCs w:val="24"/>
              </w:rPr>
            </w:pPr>
            <w:r w:rsidRPr="00C65976">
              <w:rPr>
                <w:rFonts w:ascii="Times New Roman" w:hAnsi="Times New Roman"/>
                <w:b/>
                <w:bCs/>
                <w:sz w:val="24"/>
                <w:szCs w:val="24"/>
              </w:rPr>
              <w:t>категорія замовника</w:t>
            </w:r>
          </w:p>
        </w:tc>
        <w:tc>
          <w:tcPr>
            <w:tcW w:w="6145" w:type="dxa"/>
            <w:shd w:val="clear" w:color="auto" w:fill="auto"/>
          </w:tcPr>
          <w:p w14:paraId="535310A7" w14:textId="77777777" w:rsidR="00E03682" w:rsidRPr="00E03682" w:rsidRDefault="00E03682" w:rsidP="00E03682">
            <w:pPr>
              <w:spacing w:after="0"/>
              <w:rPr>
                <w:rFonts w:ascii="Times New Roman" w:hAnsi="Times New Roman"/>
                <w:sz w:val="24"/>
                <w:szCs w:val="24"/>
              </w:rPr>
            </w:pPr>
            <w:r w:rsidRPr="00E03682">
              <w:rPr>
                <w:rFonts w:ascii="Times New Roman" w:hAnsi="Times New Roman"/>
                <w:sz w:val="24"/>
                <w:szCs w:val="24"/>
              </w:rPr>
              <w:t>категорія замовника: юридичні особи, які є підприємствами, установами, організаціями (крім тих, які визначені у пунктах 1 і 2 цієї частини)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 та які являються розпорядником, одержувачем бюджетних коштів, згідно до Закону України «Про публічні закупівлі» від 25 грудня 2015 року № 922-VIII (далі — Закон).</w:t>
            </w:r>
          </w:p>
          <w:p w14:paraId="54CEDEBB" w14:textId="77777777" w:rsidR="00E03682" w:rsidRPr="00E03682" w:rsidRDefault="00E03682" w:rsidP="00305BC5">
            <w:pPr>
              <w:shd w:val="clear" w:color="auto" w:fill="FFFFFF"/>
              <w:spacing w:after="0" w:line="240" w:lineRule="auto"/>
              <w:textAlignment w:val="baseline"/>
              <w:outlineLvl w:val="0"/>
              <w:rPr>
                <w:rFonts w:ascii="Times New Roman" w:hAnsi="Times New Roman"/>
                <w:sz w:val="24"/>
                <w:szCs w:val="24"/>
              </w:rPr>
            </w:pPr>
          </w:p>
        </w:tc>
      </w:tr>
      <w:tr w:rsidR="004C33B3" w:rsidRPr="00E03682" w14:paraId="01E2853A" w14:textId="77777777" w:rsidTr="003E47B0">
        <w:tc>
          <w:tcPr>
            <w:tcW w:w="421" w:type="dxa"/>
            <w:shd w:val="clear" w:color="auto" w:fill="auto"/>
          </w:tcPr>
          <w:p w14:paraId="0069A4E6" w14:textId="12D1CC70" w:rsidR="004C33B3" w:rsidRPr="00E03682" w:rsidRDefault="00E03682">
            <w:pPr>
              <w:rPr>
                <w:rFonts w:ascii="Times New Roman" w:hAnsi="Times New Roman"/>
                <w:sz w:val="24"/>
                <w:szCs w:val="24"/>
              </w:rPr>
            </w:pPr>
            <w:r w:rsidRPr="00E03682">
              <w:rPr>
                <w:rFonts w:ascii="Times New Roman" w:hAnsi="Times New Roman"/>
                <w:sz w:val="24"/>
                <w:szCs w:val="24"/>
              </w:rPr>
              <w:t>5</w:t>
            </w:r>
          </w:p>
        </w:tc>
        <w:tc>
          <w:tcPr>
            <w:tcW w:w="3210" w:type="dxa"/>
            <w:shd w:val="clear" w:color="auto" w:fill="auto"/>
          </w:tcPr>
          <w:p w14:paraId="6FE7B656" w14:textId="77777777" w:rsidR="004C33B3" w:rsidRPr="00C65976" w:rsidRDefault="004C33B3">
            <w:pPr>
              <w:rPr>
                <w:rFonts w:ascii="Times New Roman" w:hAnsi="Times New Roman"/>
                <w:b/>
                <w:bCs/>
                <w:sz w:val="24"/>
                <w:szCs w:val="24"/>
              </w:rPr>
            </w:pPr>
            <w:r w:rsidRPr="00C65976">
              <w:rPr>
                <w:rFonts w:ascii="Times New Roman" w:hAnsi="Times New Roman"/>
                <w:b/>
                <w:bCs/>
                <w:sz w:val="24"/>
                <w:szCs w:val="24"/>
              </w:rPr>
              <w:t>Назва предмета закупівлі</w:t>
            </w:r>
          </w:p>
        </w:tc>
        <w:tc>
          <w:tcPr>
            <w:tcW w:w="6145" w:type="dxa"/>
            <w:shd w:val="clear" w:color="auto" w:fill="auto"/>
          </w:tcPr>
          <w:p w14:paraId="50319400" w14:textId="77777777" w:rsidR="00086802" w:rsidRPr="00086802" w:rsidRDefault="00086802" w:rsidP="00086802">
            <w:pPr>
              <w:shd w:val="clear" w:color="auto" w:fill="FFFFFF"/>
              <w:spacing w:after="0" w:line="240" w:lineRule="auto"/>
              <w:textAlignment w:val="baseline"/>
              <w:outlineLvl w:val="0"/>
              <w:rPr>
                <w:rFonts w:ascii="Times New Roman" w:eastAsia="Times New Roman" w:hAnsi="Times New Roman"/>
                <w:b/>
                <w:bCs/>
                <w:color w:val="333333"/>
                <w:kern w:val="36"/>
                <w:sz w:val="24"/>
                <w:szCs w:val="24"/>
                <w:lang w:eastAsia="uk-UA"/>
              </w:rPr>
            </w:pPr>
            <w:r w:rsidRPr="00086802">
              <w:rPr>
                <w:rFonts w:ascii="Times New Roman" w:eastAsia="Times New Roman" w:hAnsi="Times New Roman"/>
                <w:b/>
                <w:bCs/>
                <w:color w:val="333333"/>
                <w:kern w:val="36"/>
                <w:sz w:val="24"/>
                <w:szCs w:val="24"/>
                <w:bdr w:val="none" w:sz="0" w:space="0" w:color="auto" w:frame="1"/>
                <w:lang w:eastAsia="uk-UA"/>
              </w:rPr>
              <w:t>Ноутбуки (Код ДК 021:2015 «Єдиний закупівельний словник» - 30210000-4 – Машини для обробки даних (апаратна частина)»</w:t>
            </w:r>
          </w:p>
          <w:p w14:paraId="274AF695" w14:textId="32CF8727" w:rsidR="00011D49" w:rsidRPr="00E03682" w:rsidRDefault="00011D49" w:rsidP="00CB1513">
            <w:pPr>
              <w:pStyle w:val="a6"/>
              <w:rPr>
                <w:rFonts w:ascii="Times New Roman" w:hAnsi="Times New Roman"/>
                <w:b/>
                <w:color w:val="333333"/>
                <w:sz w:val="24"/>
                <w:szCs w:val="24"/>
              </w:rPr>
            </w:pPr>
          </w:p>
        </w:tc>
      </w:tr>
      <w:tr w:rsidR="00B34598" w:rsidRPr="00E03682" w14:paraId="3A801D41" w14:textId="77777777" w:rsidTr="003E47B0">
        <w:tc>
          <w:tcPr>
            <w:tcW w:w="421" w:type="dxa"/>
            <w:shd w:val="clear" w:color="auto" w:fill="auto"/>
          </w:tcPr>
          <w:p w14:paraId="6A1DC667" w14:textId="36B0F076" w:rsidR="00B34598" w:rsidRPr="00E03682" w:rsidRDefault="00E03682">
            <w:pPr>
              <w:rPr>
                <w:rFonts w:ascii="Times New Roman" w:hAnsi="Times New Roman"/>
                <w:sz w:val="24"/>
                <w:szCs w:val="24"/>
              </w:rPr>
            </w:pPr>
            <w:r w:rsidRPr="00E03682">
              <w:rPr>
                <w:rFonts w:ascii="Times New Roman" w:hAnsi="Times New Roman"/>
                <w:sz w:val="24"/>
                <w:szCs w:val="24"/>
              </w:rPr>
              <w:t>6</w:t>
            </w:r>
          </w:p>
        </w:tc>
        <w:tc>
          <w:tcPr>
            <w:tcW w:w="3210" w:type="dxa"/>
            <w:shd w:val="clear" w:color="auto" w:fill="auto"/>
          </w:tcPr>
          <w:p w14:paraId="13515070" w14:textId="77777777" w:rsidR="00B34598" w:rsidRPr="00E03682" w:rsidRDefault="00B34598">
            <w:pPr>
              <w:rPr>
                <w:rFonts w:ascii="Times New Roman" w:hAnsi="Times New Roman"/>
                <w:b/>
                <w:sz w:val="24"/>
                <w:szCs w:val="24"/>
              </w:rPr>
            </w:pPr>
            <w:r w:rsidRPr="00E03682">
              <w:rPr>
                <w:rFonts w:ascii="Times New Roman" w:hAnsi="Times New Roman"/>
                <w:b/>
                <w:sz w:val="24"/>
                <w:szCs w:val="24"/>
              </w:rPr>
              <w:t>Процедура закупівлі</w:t>
            </w:r>
          </w:p>
        </w:tc>
        <w:tc>
          <w:tcPr>
            <w:tcW w:w="6145" w:type="dxa"/>
            <w:shd w:val="clear" w:color="auto" w:fill="auto"/>
          </w:tcPr>
          <w:p w14:paraId="31879C33" w14:textId="0E9018FD" w:rsidR="00B34598" w:rsidRPr="00E03682" w:rsidRDefault="00011D49" w:rsidP="0030529D">
            <w:pPr>
              <w:pStyle w:val="a6"/>
              <w:jc w:val="both"/>
              <w:rPr>
                <w:rFonts w:ascii="Times New Roman" w:hAnsi="Times New Roman"/>
                <w:snapToGrid w:val="0"/>
                <w:sz w:val="24"/>
                <w:szCs w:val="24"/>
              </w:rPr>
            </w:pPr>
            <w:r w:rsidRPr="00E03682">
              <w:rPr>
                <w:rFonts w:ascii="Times New Roman" w:hAnsi="Times New Roman"/>
                <w:snapToGrid w:val="0"/>
                <w:sz w:val="24"/>
                <w:szCs w:val="24"/>
              </w:rPr>
              <w:t xml:space="preserve">Відкриті торги з особливостями </w:t>
            </w:r>
          </w:p>
        </w:tc>
      </w:tr>
      <w:tr w:rsidR="00B34598" w:rsidRPr="00E03682" w14:paraId="36CF7DF1" w14:textId="77777777" w:rsidTr="003E47B0">
        <w:tc>
          <w:tcPr>
            <w:tcW w:w="421" w:type="dxa"/>
            <w:shd w:val="clear" w:color="auto" w:fill="auto"/>
          </w:tcPr>
          <w:p w14:paraId="5FEF2073" w14:textId="1DCB5D9A" w:rsidR="00B34598" w:rsidRPr="00E03682" w:rsidRDefault="00E03682">
            <w:pPr>
              <w:rPr>
                <w:rFonts w:ascii="Times New Roman" w:hAnsi="Times New Roman"/>
                <w:sz w:val="24"/>
                <w:szCs w:val="24"/>
              </w:rPr>
            </w:pPr>
            <w:r w:rsidRPr="00E03682">
              <w:rPr>
                <w:rFonts w:ascii="Times New Roman" w:hAnsi="Times New Roman"/>
                <w:sz w:val="24"/>
                <w:szCs w:val="24"/>
              </w:rPr>
              <w:t>7</w:t>
            </w:r>
          </w:p>
        </w:tc>
        <w:tc>
          <w:tcPr>
            <w:tcW w:w="3210" w:type="dxa"/>
            <w:shd w:val="clear" w:color="auto" w:fill="auto"/>
          </w:tcPr>
          <w:p w14:paraId="73BCD3CF" w14:textId="77777777" w:rsidR="00B34598" w:rsidRPr="00E03682" w:rsidRDefault="00B34598">
            <w:pPr>
              <w:rPr>
                <w:rFonts w:ascii="Times New Roman" w:hAnsi="Times New Roman"/>
                <w:b/>
                <w:sz w:val="24"/>
                <w:szCs w:val="24"/>
              </w:rPr>
            </w:pPr>
            <w:r w:rsidRPr="00E03682">
              <w:rPr>
                <w:rFonts w:ascii="Times New Roman" w:hAnsi="Times New Roman"/>
                <w:b/>
                <w:sz w:val="24"/>
                <w:szCs w:val="24"/>
              </w:rPr>
              <w:t>Ідентифікатор закупівлі</w:t>
            </w:r>
          </w:p>
        </w:tc>
        <w:tc>
          <w:tcPr>
            <w:tcW w:w="6145" w:type="dxa"/>
            <w:shd w:val="clear" w:color="auto" w:fill="auto"/>
          </w:tcPr>
          <w:p w14:paraId="2E16ABF4" w14:textId="60917F05" w:rsidR="00B34598" w:rsidRPr="00086802" w:rsidRDefault="00E016B0" w:rsidP="0030529D">
            <w:pPr>
              <w:pStyle w:val="a6"/>
              <w:jc w:val="both"/>
              <w:rPr>
                <w:rFonts w:ascii="Times New Roman" w:hAnsi="Times New Roman"/>
                <w:b/>
                <w:bCs/>
                <w:snapToGrid w:val="0"/>
                <w:sz w:val="24"/>
                <w:szCs w:val="24"/>
              </w:rPr>
            </w:pPr>
            <w:r w:rsidRPr="00142D7D">
              <w:rPr>
                <w:b/>
                <w:bCs/>
                <w:i/>
                <w:iCs/>
                <w:lang w:val="uk"/>
              </w:rPr>
              <w:t>UA-2025-11-10-013374-a</w:t>
            </w:r>
          </w:p>
        </w:tc>
      </w:tr>
      <w:tr w:rsidR="00BE4564" w:rsidRPr="00E03682" w14:paraId="0CA1AD44" w14:textId="77777777" w:rsidTr="003E47B0">
        <w:tc>
          <w:tcPr>
            <w:tcW w:w="421" w:type="dxa"/>
            <w:shd w:val="clear" w:color="auto" w:fill="auto"/>
          </w:tcPr>
          <w:p w14:paraId="511F5945" w14:textId="36455F81" w:rsidR="00BE4564" w:rsidRPr="00E03682" w:rsidRDefault="00E03682" w:rsidP="0010522D">
            <w:pPr>
              <w:rPr>
                <w:rFonts w:ascii="Times New Roman" w:hAnsi="Times New Roman"/>
                <w:sz w:val="24"/>
                <w:szCs w:val="24"/>
                <w:lang w:eastAsia="ru-RU"/>
              </w:rPr>
            </w:pPr>
            <w:r w:rsidRPr="00E03682">
              <w:rPr>
                <w:rFonts w:ascii="Times New Roman" w:hAnsi="Times New Roman"/>
                <w:sz w:val="24"/>
                <w:szCs w:val="24"/>
                <w:lang w:eastAsia="ru-RU"/>
              </w:rPr>
              <w:t>8</w:t>
            </w:r>
          </w:p>
        </w:tc>
        <w:tc>
          <w:tcPr>
            <w:tcW w:w="3210" w:type="dxa"/>
            <w:shd w:val="clear" w:color="auto" w:fill="auto"/>
          </w:tcPr>
          <w:p w14:paraId="3AB09A49" w14:textId="77777777" w:rsidR="00BE4564" w:rsidRPr="00E03682" w:rsidRDefault="00BE4564" w:rsidP="0010522D">
            <w:pPr>
              <w:rPr>
                <w:rFonts w:ascii="Times New Roman" w:hAnsi="Times New Roman"/>
                <w:b/>
                <w:sz w:val="24"/>
                <w:szCs w:val="24"/>
                <w:lang w:eastAsia="ru-RU"/>
              </w:rPr>
            </w:pPr>
            <w:r w:rsidRPr="00E03682">
              <w:rPr>
                <w:rFonts w:ascii="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14:paraId="7D28AAA5" w14:textId="77777777" w:rsidR="0010522D" w:rsidRPr="007F71F6" w:rsidRDefault="0010522D" w:rsidP="0010522D">
            <w:pPr>
              <w:shd w:val="clear" w:color="auto" w:fill="FFFFFF"/>
              <w:spacing w:after="0" w:line="240" w:lineRule="auto"/>
              <w:textAlignment w:val="baseline"/>
              <w:outlineLvl w:val="0"/>
              <w:rPr>
                <w:rFonts w:ascii="Times New Roman" w:hAnsi="Times New Roman"/>
                <w:color w:val="000000"/>
              </w:rPr>
            </w:pPr>
            <w:r w:rsidRPr="007F71F6">
              <w:rPr>
                <w:rFonts w:ascii="Times New Roman" w:eastAsia="Times New Roman" w:hAnsi="Times New Roman"/>
                <w:b/>
                <w:bCs/>
                <w:color w:val="333333"/>
                <w:kern w:val="36"/>
                <w:sz w:val="24"/>
                <w:szCs w:val="24"/>
                <w:bdr w:val="none" w:sz="0" w:space="0" w:color="auto" w:frame="1"/>
                <w:lang w:eastAsia="uk-UA"/>
              </w:rPr>
              <w:t xml:space="preserve">Ноутбуки (Код ДК 021:2015 «Єдиний закупівельний словник» - 30210000-4 – Машини для обробки даних (апаратна частина)»  </w:t>
            </w:r>
            <w:r w:rsidRPr="007F71F6">
              <w:rPr>
                <w:rFonts w:ascii="Times New Roman" w:hAnsi="Times New Roman"/>
                <w:color w:val="000000"/>
              </w:rPr>
              <w:t>в кількості 10 штук</w:t>
            </w:r>
          </w:p>
          <w:p w14:paraId="2EE70AD0" w14:textId="77777777" w:rsidR="0010522D" w:rsidRPr="007F71F6" w:rsidRDefault="0010522D" w:rsidP="0010522D">
            <w:pPr>
              <w:pStyle w:val="a7"/>
              <w:shd w:val="clear" w:color="auto" w:fill="FFFFFF"/>
              <w:spacing w:before="0" w:beforeAutospacing="0" w:after="0" w:afterAutospacing="0"/>
              <w:rPr>
                <w:color w:val="000000"/>
              </w:rPr>
            </w:pPr>
            <w:r w:rsidRPr="007F71F6">
              <w:rPr>
                <w:color w:val="000000"/>
                <w:lang w:val="uk-UA"/>
              </w:rPr>
              <w:t xml:space="preserve">Діагональ: </w:t>
            </w:r>
            <w:r w:rsidRPr="007F71F6">
              <w:rPr>
                <w:bCs/>
              </w:rPr>
              <w:t xml:space="preserve">Не </w:t>
            </w:r>
            <w:proofErr w:type="spellStart"/>
            <w:r w:rsidRPr="007F71F6">
              <w:rPr>
                <w:bCs/>
              </w:rPr>
              <w:t>менше</w:t>
            </w:r>
            <w:proofErr w:type="spellEnd"/>
            <w:r w:rsidRPr="007F71F6">
              <w:rPr>
                <w:bCs/>
              </w:rPr>
              <w:t xml:space="preserve"> </w:t>
            </w:r>
            <w:r w:rsidRPr="007F71F6">
              <w:rPr>
                <w:bCs/>
                <w:lang w:val="en-US"/>
              </w:rPr>
              <w:t>17</w:t>
            </w:r>
            <w:r w:rsidRPr="007F71F6">
              <w:rPr>
                <w:bCs/>
              </w:rPr>
              <w:t>,3"</w:t>
            </w:r>
            <w:r w:rsidRPr="007F71F6">
              <w:rPr>
                <w:color w:val="000000"/>
              </w:rPr>
              <w:t xml:space="preserve"> </w:t>
            </w:r>
          </w:p>
          <w:p w14:paraId="5F33857E" w14:textId="315EBC80" w:rsidR="0010522D" w:rsidRPr="007F71F6" w:rsidRDefault="0010522D" w:rsidP="0010522D">
            <w:pPr>
              <w:pStyle w:val="a7"/>
              <w:shd w:val="clear" w:color="auto" w:fill="FFFFFF"/>
              <w:spacing w:before="0" w:beforeAutospacing="0" w:after="0" w:afterAutospacing="0"/>
              <w:rPr>
                <w:color w:val="000000"/>
                <w:lang w:val="uk-UA"/>
              </w:rPr>
            </w:pPr>
            <w:proofErr w:type="spellStart"/>
            <w:r w:rsidRPr="007F71F6">
              <w:rPr>
                <w:color w:val="000000"/>
              </w:rPr>
              <w:t>Операційна</w:t>
            </w:r>
            <w:proofErr w:type="spellEnd"/>
            <w:r w:rsidRPr="007F71F6">
              <w:rPr>
                <w:color w:val="000000"/>
              </w:rPr>
              <w:t xml:space="preserve"> система: </w:t>
            </w:r>
            <w:proofErr w:type="spellStart"/>
            <w:r w:rsidRPr="007F71F6">
              <w:rPr>
                <w:bCs/>
              </w:rPr>
              <w:t>Попередньо</w:t>
            </w:r>
            <w:proofErr w:type="spellEnd"/>
            <w:r w:rsidRPr="007F71F6">
              <w:rPr>
                <w:bCs/>
              </w:rPr>
              <w:t xml:space="preserve"> </w:t>
            </w:r>
            <w:proofErr w:type="spellStart"/>
            <w:r w:rsidRPr="007F71F6">
              <w:rPr>
                <w:bCs/>
              </w:rPr>
              <w:t>встановлена</w:t>
            </w:r>
            <w:proofErr w:type="spellEnd"/>
            <w:r w:rsidRPr="007F71F6">
              <w:rPr>
                <w:bCs/>
              </w:rPr>
              <w:t xml:space="preserve"> ОС Microsoft Windows 11 Professional з </w:t>
            </w:r>
            <w:proofErr w:type="spellStart"/>
            <w:r w:rsidRPr="007F71F6">
              <w:rPr>
                <w:bCs/>
              </w:rPr>
              <w:t>україномовним</w:t>
            </w:r>
            <w:proofErr w:type="spellEnd"/>
            <w:r w:rsidRPr="007F71F6">
              <w:rPr>
                <w:bCs/>
              </w:rPr>
              <w:t xml:space="preserve"> </w:t>
            </w:r>
            <w:proofErr w:type="spellStart"/>
            <w:r w:rsidRPr="007F71F6">
              <w:rPr>
                <w:bCs/>
              </w:rPr>
              <w:t>інтерфейсом</w:t>
            </w:r>
            <w:proofErr w:type="spellEnd"/>
            <w:r w:rsidRPr="007F71F6">
              <w:rPr>
                <w:bCs/>
                <w:lang w:val="uk-UA"/>
              </w:rPr>
              <w:t xml:space="preserve"> </w:t>
            </w:r>
            <w:r w:rsidRPr="007F71F6">
              <w:rPr>
                <w:color w:val="000000"/>
                <w:lang w:val="uk-UA"/>
              </w:rPr>
              <w:t xml:space="preserve"> </w:t>
            </w:r>
          </w:p>
          <w:p w14:paraId="226B622A" w14:textId="63B651F4" w:rsidR="00167C09" w:rsidRPr="007F71F6" w:rsidRDefault="00167C09" w:rsidP="00FE3CA4">
            <w:pPr>
              <w:pStyle w:val="a7"/>
              <w:shd w:val="clear" w:color="auto" w:fill="FFFFFF"/>
              <w:spacing w:before="0" w:beforeAutospacing="0" w:after="0" w:afterAutospacing="0"/>
              <w:jc w:val="both"/>
              <w:rPr>
                <w:rFonts w:eastAsia="Calibri"/>
                <w:lang w:val="uk-UA"/>
              </w:rPr>
            </w:pPr>
          </w:p>
        </w:tc>
      </w:tr>
      <w:tr w:rsidR="00167C09" w:rsidRPr="00E03682" w14:paraId="445C076B" w14:textId="77777777" w:rsidTr="007E3AF0">
        <w:trPr>
          <w:trHeight w:val="1125"/>
        </w:trPr>
        <w:tc>
          <w:tcPr>
            <w:tcW w:w="421" w:type="dxa"/>
            <w:shd w:val="clear" w:color="auto" w:fill="auto"/>
          </w:tcPr>
          <w:p w14:paraId="3180D289" w14:textId="71021B2A" w:rsidR="00167C09" w:rsidRPr="00E03682" w:rsidRDefault="00E03682" w:rsidP="0010522D">
            <w:pPr>
              <w:rPr>
                <w:rFonts w:ascii="Times New Roman" w:hAnsi="Times New Roman"/>
                <w:sz w:val="24"/>
                <w:szCs w:val="24"/>
              </w:rPr>
            </w:pPr>
            <w:r w:rsidRPr="00E03682">
              <w:rPr>
                <w:rFonts w:ascii="Times New Roman" w:hAnsi="Times New Roman"/>
                <w:sz w:val="24"/>
                <w:szCs w:val="24"/>
              </w:rPr>
              <w:t>9</w:t>
            </w:r>
          </w:p>
        </w:tc>
        <w:tc>
          <w:tcPr>
            <w:tcW w:w="3210" w:type="dxa"/>
            <w:shd w:val="clear" w:color="auto" w:fill="auto"/>
          </w:tcPr>
          <w:p w14:paraId="36199A87" w14:textId="77777777" w:rsidR="00167C09" w:rsidRPr="00E03682" w:rsidRDefault="00167C09" w:rsidP="0010522D">
            <w:pPr>
              <w:rPr>
                <w:rFonts w:ascii="Times New Roman" w:eastAsia="Times New Roman" w:hAnsi="Times New Roman"/>
                <w:b/>
                <w:sz w:val="24"/>
                <w:szCs w:val="24"/>
                <w:lang w:eastAsia="ru-RU"/>
              </w:rPr>
            </w:pPr>
            <w:r w:rsidRPr="00E03682">
              <w:rPr>
                <w:rFonts w:ascii="Times New Roman" w:eastAsia="Times New Roman" w:hAnsi="Times New Roman"/>
                <w:b/>
                <w:sz w:val="24"/>
                <w:szCs w:val="24"/>
                <w:lang w:eastAsia="ru-RU"/>
              </w:rPr>
              <w:t>Обґрунтування очікуваної вартості предмета закупівлі, розміру бюджетного призначення</w:t>
            </w:r>
          </w:p>
        </w:tc>
        <w:tc>
          <w:tcPr>
            <w:tcW w:w="6145" w:type="dxa"/>
            <w:shd w:val="clear" w:color="auto" w:fill="auto"/>
          </w:tcPr>
          <w:p w14:paraId="004C815B" w14:textId="6A689472" w:rsidR="00B841FD" w:rsidRPr="00C65976" w:rsidRDefault="00B841FD" w:rsidP="00B841FD">
            <w:pPr>
              <w:spacing w:after="0" w:line="240" w:lineRule="auto"/>
              <w:jc w:val="both"/>
              <w:rPr>
                <w:rFonts w:ascii="Times New Roman" w:eastAsia="Times New Roman" w:hAnsi="Times New Roman"/>
                <w:b/>
                <w:iCs/>
                <w:sz w:val="24"/>
                <w:szCs w:val="24"/>
              </w:rPr>
            </w:pPr>
            <w:r w:rsidRPr="00C65976">
              <w:rPr>
                <w:rFonts w:ascii="Times New Roman" w:eastAsia="Times New Roman" w:hAnsi="Times New Roman"/>
                <w:b/>
                <w:iCs/>
                <w:sz w:val="24"/>
                <w:szCs w:val="24"/>
              </w:rPr>
              <w:t xml:space="preserve">Розмір бюджетного призначення: </w:t>
            </w:r>
            <w:r w:rsidR="00433945">
              <w:rPr>
                <w:rFonts w:ascii="Times New Roman" w:eastAsia="Times New Roman" w:hAnsi="Times New Roman"/>
                <w:b/>
                <w:iCs/>
                <w:sz w:val="24"/>
                <w:szCs w:val="24"/>
              </w:rPr>
              <w:t>317</w:t>
            </w:r>
            <w:r w:rsidRPr="00C65976">
              <w:rPr>
                <w:rFonts w:ascii="Times New Roman" w:eastAsia="Times New Roman" w:hAnsi="Times New Roman"/>
                <w:b/>
                <w:iCs/>
                <w:sz w:val="24"/>
                <w:szCs w:val="24"/>
              </w:rPr>
              <w:t xml:space="preserve"> 000,00 грн з ПДВ.</w:t>
            </w:r>
          </w:p>
          <w:p w14:paraId="760DB9B0" w14:textId="4DC50A14" w:rsidR="00E016B0" w:rsidRDefault="00E016B0" w:rsidP="00433945">
            <w:pPr>
              <w:ind w:firstLine="709"/>
              <w:jc w:val="both"/>
              <w:rPr>
                <w:b/>
                <w:bCs/>
                <w:i/>
                <w:iCs/>
              </w:rPr>
            </w:pPr>
            <w:bookmarkStart w:id="0" w:name="_Hlk208566154"/>
          </w:p>
          <w:p w14:paraId="225C274A" w14:textId="3290EB95" w:rsidR="00167C09" w:rsidRPr="00E016B0" w:rsidRDefault="00E016B0" w:rsidP="00E016B0">
            <w:pPr>
              <w:ind w:firstLine="709"/>
              <w:jc w:val="both"/>
              <w:rPr>
                <w:rFonts w:ascii="Times New Roman" w:hAnsi="Times New Roman"/>
                <w:b/>
                <w:bCs/>
                <w:i/>
                <w:iCs/>
              </w:rPr>
            </w:pPr>
            <w:r w:rsidRPr="00E016B0">
              <w:rPr>
                <w:rFonts w:ascii="Times New Roman" w:hAnsi="Times New Roman"/>
                <w:color w:val="333333"/>
                <w:sz w:val="20"/>
                <w:szCs w:val="20"/>
                <w:shd w:val="clear" w:color="auto" w:fill="FFFFFF"/>
              </w:rPr>
              <w:t xml:space="preserve">Закупівля здійснюється, зокрема, за рахунок фінансової підтримки, наданої в межах програми </w:t>
            </w:r>
            <w:proofErr w:type="spellStart"/>
            <w:r w:rsidRPr="00E016B0">
              <w:rPr>
                <w:rFonts w:ascii="Times New Roman" w:hAnsi="Times New Roman"/>
                <w:color w:val="333333"/>
                <w:sz w:val="20"/>
                <w:szCs w:val="20"/>
                <w:shd w:val="clear" w:color="auto" w:fill="FFFFFF"/>
              </w:rPr>
              <w:t>Ukraine</w:t>
            </w:r>
            <w:proofErr w:type="spellEnd"/>
            <w:r w:rsidRPr="00E016B0">
              <w:rPr>
                <w:rFonts w:ascii="Times New Roman" w:hAnsi="Times New Roman"/>
                <w:color w:val="333333"/>
                <w:sz w:val="20"/>
                <w:szCs w:val="20"/>
                <w:shd w:val="clear" w:color="auto" w:fill="FFFFFF"/>
              </w:rPr>
              <w:t xml:space="preserve"> </w:t>
            </w:r>
            <w:proofErr w:type="spellStart"/>
            <w:r w:rsidRPr="00E016B0">
              <w:rPr>
                <w:rFonts w:ascii="Times New Roman" w:hAnsi="Times New Roman"/>
                <w:color w:val="333333"/>
                <w:sz w:val="20"/>
                <w:szCs w:val="20"/>
                <w:shd w:val="clear" w:color="auto" w:fill="FFFFFF"/>
              </w:rPr>
              <w:t>Facility</w:t>
            </w:r>
            <w:proofErr w:type="spellEnd"/>
            <w:r w:rsidRPr="00E016B0">
              <w:rPr>
                <w:rFonts w:ascii="Times New Roman" w:hAnsi="Times New Roman"/>
                <w:color w:val="333333"/>
                <w:sz w:val="20"/>
                <w:szCs w:val="20"/>
                <w:shd w:val="clear" w:color="auto" w:fill="FFFFFF"/>
              </w:rPr>
              <w:t xml:space="preserve"> відповідно до Регламенту Європейського Союзу № 2024/795 від 14 лютого 2024 року (далі - Регламент) та Рамкової угоди між Україною та Європейським</w:t>
            </w:r>
            <w:r w:rsidRPr="00E016B0">
              <w:rPr>
                <w:rStyle w:val="h-hidden"/>
                <w:rFonts w:ascii="Times New Roman" w:hAnsi="Times New Roman"/>
                <w:color w:val="333333"/>
                <w:sz w:val="20"/>
                <w:szCs w:val="20"/>
                <w:bdr w:val="none" w:sz="0" w:space="0" w:color="auto" w:frame="1"/>
                <w:shd w:val="clear" w:color="auto" w:fill="FFFFFF"/>
              </w:rPr>
              <w:t xml:space="preserve"> Союзом щодо спеціальних механізмів реалізації фінансування Союзу для України згідно з інструментом </w:t>
            </w:r>
            <w:proofErr w:type="spellStart"/>
            <w:r w:rsidRPr="00E016B0">
              <w:rPr>
                <w:rStyle w:val="h-hidden"/>
                <w:rFonts w:ascii="Times New Roman" w:hAnsi="Times New Roman"/>
                <w:color w:val="333333"/>
                <w:sz w:val="20"/>
                <w:szCs w:val="20"/>
                <w:bdr w:val="none" w:sz="0" w:space="0" w:color="auto" w:frame="1"/>
                <w:shd w:val="clear" w:color="auto" w:fill="FFFFFF"/>
              </w:rPr>
              <w:t>Ukraine</w:t>
            </w:r>
            <w:proofErr w:type="spellEnd"/>
            <w:r w:rsidRPr="00E016B0">
              <w:rPr>
                <w:rStyle w:val="h-hidden"/>
                <w:rFonts w:ascii="Times New Roman" w:hAnsi="Times New Roman"/>
                <w:color w:val="333333"/>
                <w:sz w:val="20"/>
                <w:szCs w:val="20"/>
                <w:bdr w:val="none" w:sz="0" w:space="0" w:color="auto" w:frame="1"/>
                <w:shd w:val="clear" w:color="auto" w:fill="FFFFFF"/>
              </w:rPr>
              <w:t xml:space="preserve"> </w:t>
            </w:r>
            <w:proofErr w:type="spellStart"/>
            <w:r w:rsidRPr="00E016B0">
              <w:rPr>
                <w:rStyle w:val="h-hidden"/>
                <w:rFonts w:ascii="Times New Roman" w:hAnsi="Times New Roman"/>
                <w:color w:val="333333"/>
                <w:sz w:val="20"/>
                <w:szCs w:val="20"/>
                <w:bdr w:val="none" w:sz="0" w:space="0" w:color="auto" w:frame="1"/>
                <w:shd w:val="clear" w:color="auto" w:fill="FFFFFF"/>
              </w:rPr>
              <w:t>Facility</w:t>
            </w:r>
            <w:proofErr w:type="spellEnd"/>
            <w:r w:rsidRPr="00E016B0">
              <w:rPr>
                <w:rStyle w:val="h-hidden"/>
                <w:rFonts w:ascii="Times New Roman" w:hAnsi="Times New Roman"/>
                <w:color w:val="333333"/>
                <w:sz w:val="20"/>
                <w:szCs w:val="20"/>
                <w:bdr w:val="none" w:sz="0" w:space="0" w:color="auto" w:frame="1"/>
                <w:shd w:val="clear" w:color="auto" w:fill="FFFFFF"/>
              </w:rPr>
              <w:t xml:space="preserve">, що ратифікована Законом від 06.06.2024 №3786-IX (далі - Рамкова угода). Зміст висвітленої інформації не обов’язково </w:t>
            </w:r>
            <w:r w:rsidRPr="00E016B0">
              <w:rPr>
                <w:rStyle w:val="h-hidden"/>
                <w:rFonts w:ascii="Times New Roman" w:hAnsi="Times New Roman"/>
                <w:color w:val="333333"/>
                <w:sz w:val="20"/>
                <w:szCs w:val="20"/>
                <w:bdr w:val="none" w:sz="0" w:space="0" w:color="auto" w:frame="1"/>
                <w:shd w:val="clear" w:color="auto" w:fill="FFFFFF"/>
              </w:rPr>
              <w:lastRenderedPageBreak/>
              <w:t xml:space="preserve">відображає позицію Європейського Союзу та відповідно Постанови КМУ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 Нова українська школа у 2025 році» №1554 від 31.12.2024 </w:t>
            </w:r>
            <w:proofErr w:type="spellStart"/>
            <w:r w:rsidRPr="00E016B0">
              <w:rPr>
                <w:rStyle w:val="h-hidden"/>
                <w:rFonts w:ascii="Times New Roman" w:hAnsi="Times New Roman"/>
                <w:color w:val="333333"/>
                <w:sz w:val="20"/>
                <w:szCs w:val="20"/>
                <w:bdr w:val="none" w:sz="0" w:space="0" w:color="auto" w:frame="1"/>
                <w:shd w:val="clear" w:color="auto" w:fill="FFFFFF"/>
              </w:rPr>
              <w:t>р.,Відповідно</w:t>
            </w:r>
            <w:proofErr w:type="spellEnd"/>
            <w:r w:rsidRPr="00E016B0">
              <w:rPr>
                <w:rStyle w:val="h-hidden"/>
                <w:rFonts w:ascii="Times New Roman" w:hAnsi="Times New Roman"/>
                <w:color w:val="333333"/>
                <w:sz w:val="20"/>
                <w:szCs w:val="20"/>
                <w:bdr w:val="none" w:sz="0" w:space="0" w:color="auto" w:frame="1"/>
                <w:shd w:val="clear" w:color="auto" w:fill="FFFFFF"/>
              </w:rPr>
              <w:t xml:space="preserve"> до статті 5 Рамкової Угоди усі поставки та матеріали, які фінансуються та закуповуються Україною або суб’єктами під її контролем для реалізації заходів Плану, повинні походити із прийнятних країн, зазначених у пункті 1 (a) та (b) цієї Статті, крім випадків, коли поставки та матеріали не можуть бути отримані на розумних умовах у жодній із таких країн. Крім того, застосовуються правила щодо обмежень у пункті 7 цієї Статті. Також, відповідно до правил, закріплених у статті 5 Рамкової угоди, Договір не може бути укладений із переможцем відбору, який особисто або його кінцевий </w:t>
            </w:r>
            <w:proofErr w:type="spellStart"/>
            <w:r w:rsidRPr="00E016B0">
              <w:rPr>
                <w:rStyle w:val="h-hidden"/>
                <w:rFonts w:ascii="Times New Roman" w:hAnsi="Times New Roman"/>
                <w:color w:val="333333"/>
                <w:sz w:val="20"/>
                <w:szCs w:val="20"/>
                <w:bdr w:val="none" w:sz="0" w:space="0" w:color="auto" w:frame="1"/>
                <w:shd w:val="clear" w:color="auto" w:fill="FFFFFF"/>
              </w:rPr>
              <w:t>бенефіціарний</w:t>
            </w:r>
            <w:proofErr w:type="spellEnd"/>
            <w:r w:rsidRPr="00E016B0">
              <w:rPr>
                <w:rStyle w:val="h-hidden"/>
                <w:rFonts w:ascii="Times New Roman" w:hAnsi="Times New Roman"/>
                <w:color w:val="333333"/>
                <w:sz w:val="20"/>
                <w:szCs w:val="20"/>
                <w:bdr w:val="none" w:sz="0" w:space="0" w:color="auto" w:frame="1"/>
                <w:shd w:val="clear" w:color="auto" w:fill="FFFFFF"/>
              </w:rPr>
              <w:t xml:space="preserve"> власник, його член або учасник (акціонер) юридичної особи - переможця відбору є особою, до якої застосовано обмежувальні заходи у вигляді санкцій Європейського Союзу та така особа знаходиться у </w:t>
            </w:r>
            <w:proofErr w:type="spellStart"/>
            <w:r w:rsidRPr="00E016B0">
              <w:rPr>
                <w:rStyle w:val="h-hidden"/>
                <w:rFonts w:ascii="Times New Roman" w:hAnsi="Times New Roman"/>
                <w:color w:val="333333"/>
                <w:sz w:val="20"/>
                <w:szCs w:val="20"/>
                <w:bdr w:val="none" w:sz="0" w:space="0" w:color="auto" w:frame="1"/>
                <w:shd w:val="clear" w:color="auto" w:fill="FFFFFF"/>
              </w:rPr>
              <w:t>санкційному</w:t>
            </w:r>
            <w:proofErr w:type="spellEnd"/>
            <w:r w:rsidRPr="00E016B0">
              <w:rPr>
                <w:rStyle w:val="h-hidden"/>
                <w:rFonts w:ascii="Times New Roman" w:hAnsi="Times New Roman"/>
                <w:color w:val="333333"/>
                <w:sz w:val="20"/>
                <w:szCs w:val="20"/>
                <w:bdr w:val="none" w:sz="0" w:space="0" w:color="auto" w:frame="1"/>
                <w:shd w:val="clear" w:color="auto" w:fill="FFFFFF"/>
              </w:rPr>
              <w:t xml:space="preserve"> списку Європейського Союзу. Фінансування: Закупівля здійснюється в межах реалізації програми </w:t>
            </w:r>
            <w:proofErr w:type="spellStart"/>
            <w:r w:rsidRPr="00E016B0">
              <w:rPr>
                <w:rStyle w:val="h-hidden"/>
                <w:rFonts w:ascii="Times New Roman" w:hAnsi="Times New Roman"/>
                <w:color w:val="333333"/>
                <w:sz w:val="20"/>
                <w:szCs w:val="20"/>
                <w:bdr w:val="none" w:sz="0" w:space="0" w:color="auto" w:frame="1"/>
                <w:shd w:val="clear" w:color="auto" w:fill="FFFFFF"/>
              </w:rPr>
              <w:t>Ukraine</w:t>
            </w:r>
            <w:proofErr w:type="spellEnd"/>
            <w:r w:rsidRPr="00E016B0">
              <w:rPr>
                <w:rStyle w:val="h-hidden"/>
                <w:rFonts w:ascii="Times New Roman" w:hAnsi="Times New Roman"/>
                <w:color w:val="333333"/>
                <w:sz w:val="20"/>
                <w:szCs w:val="20"/>
                <w:bdr w:val="none" w:sz="0" w:space="0" w:color="auto" w:frame="1"/>
                <w:shd w:val="clear" w:color="auto" w:fill="FFFFFF"/>
              </w:rPr>
              <w:t xml:space="preserve"> </w:t>
            </w:r>
            <w:proofErr w:type="spellStart"/>
            <w:r w:rsidRPr="00E016B0">
              <w:rPr>
                <w:rStyle w:val="h-hidden"/>
                <w:rFonts w:ascii="Times New Roman" w:hAnsi="Times New Roman"/>
                <w:color w:val="333333"/>
                <w:sz w:val="20"/>
                <w:szCs w:val="20"/>
                <w:bdr w:val="none" w:sz="0" w:space="0" w:color="auto" w:frame="1"/>
                <w:shd w:val="clear" w:color="auto" w:fill="FFFFFF"/>
              </w:rPr>
              <w:t>Facility</w:t>
            </w:r>
            <w:proofErr w:type="spellEnd"/>
            <w:r w:rsidRPr="00E016B0">
              <w:rPr>
                <w:rStyle w:val="h-hidden"/>
                <w:rFonts w:ascii="Times New Roman" w:hAnsi="Times New Roman"/>
                <w:color w:val="333333"/>
                <w:sz w:val="20"/>
                <w:szCs w:val="20"/>
                <w:bdr w:val="none" w:sz="0" w:space="0" w:color="auto" w:frame="1"/>
                <w:shd w:val="clear" w:color="auto" w:fill="FFFFFF"/>
              </w:rPr>
              <w:t xml:space="preserve">, що впроваджується Європейським Союзом (Цей крок </w:t>
            </w:r>
            <w:proofErr w:type="spellStart"/>
            <w:r w:rsidRPr="00E016B0">
              <w:rPr>
                <w:rStyle w:val="h-hidden"/>
                <w:rFonts w:ascii="Times New Roman" w:hAnsi="Times New Roman"/>
                <w:color w:val="333333"/>
                <w:sz w:val="20"/>
                <w:szCs w:val="20"/>
                <w:bdr w:val="none" w:sz="0" w:space="0" w:color="auto" w:frame="1"/>
                <w:shd w:val="clear" w:color="auto" w:fill="FFFFFF"/>
              </w:rPr>
              <w:t>співфінансується</w:t>
            </w:r>
            <w:proofErr w:type="spellEnd"/>
            <w:r w:rsidRPr="00E016B0">
              <w:rPr>
                <w:rStyle w:val="h-hidden"/>
                <w:rFonts w:ascii="Times New Roman" w:hAnsi="Times New Roman"/>
                <w:color w:val="333333"/>
                <w:sz w:val="20"/>
                <w:szCs w:val="20"/>
                <w:bdr w:val="none" w:sz="0" w:space="0" w:color="auto" w:frame="1"/>
                <w:shd w:val="clear" w:color="auto" w:fill="FFFFFF"/>
              </w:rPr>
              <w:t xml:space="preserve"> Європейським Союзом), за рахунок: коштів державного бюджету у вигляді субвенції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 Перелік прийнятних країн: https://me.gov.ua/Documents/Detail?lang=uk-UA&amp;id=99515de8-4512-4941-afaa-ca5887a9b4f4&amp;title=PerelikPriiniatnikhKrain</w:t>
            </w:r>
            <w:bookmarkEnd w:id="0"/>
          </w:p>
        </w:tc>
      </w:tr>
    </w:tbl>
    <w:p w14:paraId="245569AB" w14:textId="77777777" w:rsidR="00215549" w:rsidRPr="00E03682" w:rsidRDefault="00215549" w:rsidP="00B841FD">
      <w:pPr>
        <w:spacing w:after="0" w:line="240" w:lineRule="auto"/>
        <w:ind w:firstLine="567"/>
        <w:jc w:val="both"/>
        <w:rPr>
          <w:rFonts w:ascii="Times New Roman" w:eastAsia="Times New Roman" w:hAnsi="Times New Roman"/>
          <w:b/>
          <w:sz w:val="24"/>
          <w:szCs w:val="24"/>
        </w:rPr>
      </w:pPr>
    </w:p>
    <w:sectPr w:rsidR="00215549" w:rsidRPr="00E036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1D65"/>
    <w:multiLevelType w:val="multilevel"/>
    <w:tmpl w:val="DCB4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FB2CCF"/>
    <w:multiLevelType w:val="hybridMultilevel"/>
    <w:tmpl w:val="770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EE"/>
    <w:rsid w:val="00011D49"/>
    <w:rsid w:val="000273D1"/>
    <w:rsid w:val="000803F7"/>
    <w:rsid w:val="00086802"/>
    <w:rsid w:val="000A0D6B"/>
    <w:rsid w:val="000A65F7"/>
    <w:rsid w:val="000C4F4F"/>
    <w:rsid w:val="000F4E2C"/>
    <w:rsid w:val="0010522D"/>
    <w:rsid w:val="001345F0"/>
    <w:rsid w:val="001661D1"/>
    <w:rsid w:val="00167C09"/>
    <w:rsid w:val="00175D5D"/>
    <w:rsid w:val="00215549"/>
    <w:rsid w:val="00264EC9"/>
    <w:rsid w:val="002D35CD"/>
    <w:rsid w:val="002E79F9"/>
    <w:rsid w:val="0030529D"/>
    <w:rsid w:val="00305BC5"/>
    <w:rsid w:val="00343A8E"/>
    <w:rsid w:val="0034511D"/>
    <w:rsid w:val="00354CC1"/>
    <w:rsid w:val="003604B2"/>
    <w:rsid w:val="003D0F8C"/>
    <w:rsid w:val="003E47B0"/>
    <w:rsid w:val="003E6EC2"/>
    <w:rsid w:val="00433945"/>
    <w:rsid w:val="004C33B3"/>
    <w:rsid w:val="004C5BB4"/>
    <w:rsid w:val="004E604C"/>
    <w:rsid w:val="00511CE8"/>
    <w:rsid w:val="005610A7"/>
    <w:rsid w:val="00597E08"/>
    <w:rsid w:val="005A1CEE"/>
    <w:rsid w:val="005A641B"/>
    <w:rsid w:val="006129B3"/>
    <w:rsid w:val="00616614"/>
    <w:rsid w:val="006505D0"/>
    <w:rsid w:val="00671B8B"/>
    <w:rsid w:val="006806BA"/>
    <w:rsid w:val="006C7805"/>
    <w:rsid w:val="007B66E2"/>
    <w:rsid w:val="007B6CA3"/>
    <w:rsid w:val="007E3AF0"/>
    <w:rsid w:val="007F71F6"/>
    <w:rsid w:val="00830719"/>
    <w:rsid w:val="00830A0A"/>
    <w:rsid w:val="00832CF4"/>
    <w:rsid w:val="00846AC4"/>
    <w:rsid w:val="008934D2"/>
    <w:rsid w:val="009054DD"/>
    <w:rsid w:val="00923200"/>
    <w:rsid w:val="00961F21"/>
    <w:rsid w:val="00A03BB9"/>
    <w:rsid w:val="00A43E84"/>
    <w:rsid w:val="00A525A9"/>
    <w:rsid w:val="00B25122"/>
    <w:rsid w:val="00B34598"/>
    <w:rsid w:val="00B63331"/>
    <w:rsid w:val="00B83E44"/>
    <w:rsid w:val="00B841FD"/>
    <w:rsid w:val="00BB5FC2"/>
    <w:rsid w:val="00BE20F4"/>
    <w:rsid w:val="00BE4564"/>
    <w:rsid w:val="00C20F57"/>
    <w:rsid w:val="00C3706A"/>
    <w:rsid w:val="00C62C66"/>
    <w:rsid w:val="00C65976"/>
    <w:rsid w:val="00CB1513"/>
    <w:rsid w:val="00CE50F1"/>
    <w:rsid w:val="00D213F7"/>
    <w:rsid w:val="00D83CCE"/>
    <w:rsid w:val="00D92410"/>
    <w:rsid w:val="00E016B0"/>
    <w:rsid w:val="00E03682"/>
    <w:rsid w:val="00E23BB6"/>
    <w:rsid w:val="00E82EA6"/>
    <w:rsid w:val="00E9299B"/>
    <w:rsid w:val="00E95AEE"/>
    <w:rsid w:val="00EA669D"/>
    <w:rsid w:val="00EC292E"/>
    <w:rsid w:val="00ED6D6F"/>
    <w:rsid w:val="00F80E62"/>
    <w:rsid w:val="00FA10E4"/>
    <w:rsid w:val="00FE3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6744"/>
  <w15:docId w15:val="{FB4BEAA9-EDC0-4FFD-A85C-040C7A58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B3"/>
    <w:pPr>
      <w:spacing w:after="200" w:line="276" w:lineRule="auto"/>
    </w:pPr>
    <w:rPr>
      <w:rFonts w:ascii="Calibri" w:hAnsi="Calibri" w:cs="Times New Roman"/>
      <w:sz w:val="22"/>
      <w:szCs w:val="22"/>
      <w:lang w:val="uk-UA" w:eastAsia="en-US"/>
    </w:rPr>
  </w:style>
  <w:style w:type="paragraph" w:styleId="1">
    <w:name w:val="heading 1"/>
    <w:basedOn w:val="a"/>
    <w:link w:val="10"/>
    <w:uiPriority w:val="9"/>
    <w:qFormat/>
    <w:rsid w:val="00175D5D"/>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75D5D"/>
    <w:rPr>
      <w:rFonts w:eastAsia="Times New Roman" w:cs="Times New Roman"/>
      <w:b/>
      <w:bCs/>
      <w:kern w:val="36"/>
      <w:sz w:val="48"/>
      <w:szCs w:val="48"/>
      <w:lang w:eastAsia="uk-UA"/>
    </w:rPr>
  </w:style>
  <w:style w:type="character" w:customStyle="1" w:styleId="qabuget">
    <w:name w:val="qa_buget"/>
    <w:basedOn w:val="a0"/>
    <w:rsid w:val="00175D5D"/>
  </w:style>
  <w:style w:type="character" w:customStyle="1" w:styleId="qacode">
    <w:name w:val="qa_code"/>
    <w:basedOn w:val="a0"/>
    <w:rsid w:val="00175D5D"/>
  </w:style>
  <w:style w:type="paragraph" w:styleId="a4">
    <w:name w:val="Balloon Text"/>
    <w:basedOn w:val="a"/>
    <w:link w:val="a5"/>
    <w:uiPriority w:val="99"/>
    <w:semiHidden/>
    <w:unhideWhenUsed/>
    <w:rsid w:val="00846AC4"/>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846AC4"/>
    <w:rPr>
      <w:rFonts w:ascii="Segoe UI" w:hAnsi="Segoe UI" w:cs="Segoe UI"/>
      <w:sz w:val="18"/>
      <w:szCs w:val="18"/>
    </w:rPr>
  </w:style>
  <w:style w:type="paragraph" w:styleId="a6">
    <w:name w:val="No Spacing"/>
    <w:uiPriority w:val="1"/>
    <w:qFormat/>
    <w:rsid w:val="00354CC1"/>
    <w:rPr>
      <w:rFonts w:ascii="Calibri" w:hAnsi="Calibri" w:cs="Times New Roman"/>
      <w:sz w:val="22"/>
      <w:szCs w:val="22"/>
      <w:lang w:val="uk-UA" w:eastAsia="en-US"/>
    </w:rPr>
  </w:style>
  <w:style w:type="paragraph" w:styleId="a7">
    <w:name w:val="Normal (Web)"/>
    <w:basedOn w:val="a"/>
    <w:uiPriority w:val="99"/>
    <w:unhideWhenUsed/>
    <w:rsid w:val="00BE456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pre-line">
    <w:name w:val="h-pre-line"/>
    <w:basedOn w:val="a0"/>
    <w:rsid w:val="00305BC5"/>
  </w:style>
  <w:style w:type="character" w:styleId="a8">
    <w:name w:val="Hyperlink"/>
    <w:basedOn w:val="a0"/>
    <w:uiPriority w:val="99"/>
    <w:unhideWhenUsed/>
    <w:rsid w:val="00215549"/>
    <w:rPr>
      <w:color w:val="0000FF" w:themeColor="hyperlink"/>
      <w:u w:val="single"/>
    </w:rPr>
  </w:style>
  <w:style w:type="character" w:styleId="a9">
    <w:name w:val="Unresolved Mention"/>
    <w:basedOn w:val="a0"/>
    <w:uiPriority w:val="99"/>
    <w:semiHidden/>
    <w:unhideWhenUsed/>
    <w:rsid w:val="00215549"/>
    <w:rPr>
      <w:color w:val="605E5C"/>
      <w:shd w:val="clear" w:color="auto" w:fill="E1DFDD"/>
    </w:rPr>
  </w:style>
  <w:style w:type="paragraph" w:styleId="aa">
    <w:name w:val="footer"/>
    <w:basedOn w:val="a"/>
    <w:link w:val="ab"/>
    <w:uiPriority w:val="99"/>
    <w:unhideWhenUsed/>
    <w:rsid w:val="000A0D6B"/>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0A0D6B"/>
    <w:rPr>
      <w:rFonts w:eastAsia="Times New Roman" w:cs="Times New Roman"/>
      <w:sz w:val="24"/>
      <w:szCs w:val="24"/>
      <w:lang w:val="uk-UA" w:eastAsia="uk-UA"/>
    </w:rPr>
  </w:style>
  <w:style w:type="character" w:customStyle="1" w:styleId="h-hidden">
    <w:name w:val="h-hidden"/>
    <w:basedOn w:val="a0"/>
    <w:rsid w:val="00E0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5126">
      <w:bodyDiv w:val="1"/>
      <w:marLeft w:val="0"/>
      <w:marRight w:val="0"/>
      <w:marTop w:val="0"/>
      <w:marBottom w:val="0"/>
      <w:divBdr>
        <w:top w:val="none" w:sz="0" w:space="0" w:color="auto"/>
        <w:left w:val="none" w:sz="0" w:space="0" w:color="auto"/>
        <w:bottom w:val="none" w:sz="0" w:space="0" w:color="auto"/>
        <w:right w:val="none" w:sz="0" w:space="0" w:color="auto"/>
      </w:divBdr>
    </w:div>
    <w:div w:id="1365247133">
      <w:bodyDiv w:val="1"/>
      <w:marLeft w:val="0"/>
      <w:marRight w:val="0"/>
      <w:marTop w:val="0"/>
      <w:marBottom w:val="0"/>
      <w:divBdr>
        <w:top w:val="none" w:sz="0" w:space="0" w:color="auto"/>
        <w:left w:val="none" w:sz="0" w:space="0" w:color="auto"/>
        <w:bottom w:val="none" w:sz="0" w:space="0" w:color="auto"/>
        <w:right w:val="none" w:sz="0" w:space="0" w:color="auto"/>
      </w:divBdr>
    </w:div>
    <w:div w:id="1464078197">
      <w:bodyDiv w:val="1"/>
      <w:marLeft w:val="0"/>
      <w:marRight w:val="0"/>
      <w:marTop w:val="0"/>
      <w:marBottom w:val="0"/>
      <w:divBdr>
        <w:top w:val="none" w:sz="0" w:space="0" w:color="auto"/>
        <w:left w:val="none" w:sz="0" w:space="0" w:color="auto"/>
        <w:bottom w:val="none" w:sz="0" w:space="0" w:color="auto"/>
        <w:right w:val="none" w:sz="0" w:space="0" w:color="auto"/>
      </w:divBdr>
    </w:div>
    <w:div w:id="1477723959">
      <w:bodyDiv w:val="1"/>
      <w:marLeft w:val="0"/>
      <w:marRight w:val="0"/>
      <w:marTop w:val="0"/>
      <w:marBottom w:val="0"/>
      <w:divBdr>
        <w:top w:val="none" w:sz="0" w:space="0" w:color="auto"/>
        <w:left w:val="none" w:sz="0" w:space="0" w:color="auto"/>
        <w:bottom w:val="none" w:sz="0" w:space="0" w:color="auto"/>
        <w:right w:val="none" w:sz="0" w:space="0" w:color="auto"/>
      </w:divBdr>
    </w:div>
    <w:div w:id="191184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83D8E983AF40B07E703FB7C5586A" ma:contentTypeVersion="12" ma:contentTypeDescription="Create a new document." ma:contentTypeScope="" ma:versionID="830cdddefd2519b691e627c285b9ce2a">
  <xsd:schema xmlns:xsd="http://www.w3.org/2001/XMLSchema" xmlns:xs="http://www.w3.org/2001/XMLSchema" xmlns:p="http://schemas.microsoft.com/office/2006/metadata/properties" xmlns:ns2="2f4b80c1-a2ea-4a94-9774-0411920232d1" xmlns:ns3="4a1cf6f8-1c76-49de-870e-5d56a0c6cce2" targetNamespace="http://schemas.microsoft.com/office/2006/metadata/properties" ma:root="true" ma:fieldsID="0edb5e73ba90d52774107419d3201865" ns2:_="" ns3:_="">
    <xsd:import namespace="2f4b80c1-a2ea-4a94-9774-0411920232d1"/>
    <xsd:import namespace="4a1cf6f8-1c76-49de-870e-5d56a0c6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0c1-a2ea-4a94-9774-04119202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f6f8-1c76-49de-870e-5d56a0c6c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A65B2-5F92-40BA-BEFB-273AEE96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b80c1-a2ea-4a94-9774-0411920232d1"/>
    <ds:schemaRef ds:uri="4a1cf6f8-1c76-49de-870e-5d56a0c6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C5836-6FBA-42FF-AF2A-C725F8926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2449</Words>
  <Characters>1396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 Дяченко</dc:creator>
  <cp:keywords/>
  <dc:description/>
  <cp:lastModifiedBy>user</cp:lastModifiedBy>
  <cp:revision>2</cp:revision>
  <cp:lastPrinted>2024-08-22T09:12:00Z</cp:lastPrinted>
  <dcterms:created xsi:type="dcterms:W3CDTF">2025-12-30T11:13:00Z</dcterms:created>
  <dcterms:modified xsi:type="dcterms:W3CDTF">2025-12-30T11:13:00Z</dcterms:modified>
</cp:coreProperties>
</file>