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526" w:rsidRDefault="00B97526" w:rsidP="00B97526">
      <w:pPr>
        <w:rPr>
          <w:b/>
          <w:bCs/>
          <w:sz w:val="32"/>
          <w:szCs w:val="32"/>
          <w:u w:val="single" w:color="808080" w:themeColor="background1" w:themeShade="80"/>
          <w:lang w:val="ru-RU"/>
        </w:rPr>
      </w:pPr>
      <w:r w:rsidRPr="00B97526">
        <w:rPr>
          <w:b/>
          <w:bCs/>
          <w:sz w:val="32"/>
          <w:szCs w:val="32"/>
          <w:lang w:val="ru-RU"/>
        </w:rPr>
        <w:t xml:space="preserve">                           </w:t>
      </w:r>
      <w:r w:rsidRPr="00B97526">
        <w:rPr>
          <w:b/>
          <w:bCs/>
          <w:sz w:val="32"/>
          <w:szCs w:val="32"/>
          <w:u w:val="single" w:color="808080" w:themeColor="background1" w:themeShade="80"/>
          <w:lang w:val="ru-RU"/>
        </w:rPr>
        <w:t xml:space="preserve">Хімічні властивості нерозчинних основ </w:t>
      </w:r>
    </w:p>
    <w:p w:rsidR="00B97526" w:rsidRDefault="00B97526" w:rsidP="00B97526">
      <w:pPr>
        <w:rPr>
          <w:b/>
          <w:bCs/>
          <w:sz w:val="32"/>
          <w:szCs w:val="32"/>
          <w:u w:val="single" w:color="808080" w:themeColor="background1" w:themeShade="80"/>
          <w:lang w:val="pl-PL"/>
        </w:rPr>
      </w:pPr>
      <w:hyperlink r:id="rId4" w:history="1">
        <w:r w:rsidRPr="00AF0B72">
          <w:rPr>
            <w:rStyle w:val="a4"/>
            <w:b/>
            <w:bCs/>
            <w:sz w:val="32"/>
            <w:szCs w:val="32"/>
            <w:lang w:val="en-US"/>
          </w:rPr>
          <w:t>https</w:t>
        </w:r>
        <w:r w:rsidRPr="00AF0B72">
          <w:rPr>
            <w:rStyle w:val="a4"/>
            <w:b/>
            <w:bCs/>
            <w:sz w:val="32"/>
            <w:szCs w:val="32"/>
            <w:lang w:val="ru-RU"/>
          </w:rPr>
          <w:t>://</w:t>
        </w:r>
        <w:r w:rsidRPr="00AF0B72">
          <w:rPr>
            <w:rStyle w:val="a4"/>
            <w:b/>
            <w:bCs/>
            <w:sz w:val="32"/>
            <w:szCs w:val="32"/>
            <w:lang w:val="en-US"/>
          </w:rPr>
          <w:t>youtu</w:t>
        </w:r>
        <w:r w:rsidRPr="00AF0B72">
          <w:rPr>
            <w:rStyle w:val="a4"/>
            <w:b/>
            <w:bCs/>
            <w:sz w:val="32"/>
            <w:szCs w:val="32"/>
            <w:lang w:val="ru-RU"/>
          </w:rPr>
          <w:t>.</w:t>
        </w:r>
        <w:r w:rsidRPr="00AF0B72">
          <w:rPr>
            <w:rStyle w:val="a4"/>
            <w:b/>
            <w:bCs/>
            <w:sz w:val="32"/>
            <w:szCs w:val="32"/>
            <w:lang w:val="en-US"/>
          </w:rPr>
          <w:t>be</w:t>
        </w:r>
        <w:r w:rsidRPr="00AF0B72">
          <w:rPr>
            <w:rStyle w:val="a4"/>
            <w:b/>
            <w:bCs/>
            <w:sz w:val="32"/>
            <w:szCs w:val="32"/>
            <w:lang w:val="ru-RU"/>
          </w:rPr>
          <w:t>/</w:t>
        </w:r>
        <w:r w:rsidRPr="00AF0B72">
          <w:rPr>
            <w:rStyle w:val="a4"/>
            <w:b/>
            <w:bCs/>
            <w:sz w:val="32"/>
            <w:szCs w:val="32"/>
            <w:lang w:val="en-US"/>
          </w:rPr>
          <w:t>V</w:t>
        </w:r>
        <w:r w:rsidRPr="00AF0B72">
          <w:rPr>
            <w:rStyle w:val="a4"/>
            <w:b/>
            <w:bCs/>
            <w:sz w:val="32"/>
            <w:szCs w:val="32"/>
            <w:lang w:val="ru-RU"/>
          </w:rPr>
          <w:t>8-5</w:t>
        </w:r>
        <w:r w:rsidRPr="00AF0B72">
          <w:rPr>
            <w:rStyle w:val="a4"/>
            <w:b/>
            <w:bCs/>
            <w:sz w:val="32"/>
            <w:szCs w:val="32"/>
            <w:lang w:val="en-US"/>
          </w:rPr>
          <w:t>ao</w:t>
        </w:r>
        <w:r w:rsidRPr="00AF0B72">
          <w:rPr>
            <w:rStyle w:val="a4"/>
            <w:b/>
            <w:bCs/>
            <w:sz w:val="32"/>
            <w:szCs w:val="32"/>
            <w:lang w:val="ru-RU"/>
          </w:rPr>
          <w:t>8</w:t>
        </w:r>
        <w:r w:rsidRPr="00AF0B72">
          <w:rPr>
            <w:rStyle w:val="a4"/>
            <w:b/>
            <w:bCs/>
            <w:sz w:val="32"/>
            <w:szCs w:val="32"/>
            <w:lang w:val="en-US"/>
          </w:rPr>
          <w:t>erq</w:t>
        </w:r>
        <w:r w:rsidRPr="00AF0B72">
          <w:rPr>
            <w:rStyle w:val="a4"/>
            <w:b/>
            <w:bCs/>
            <w:sz w:val="32"/>
            <w:szCs w:val="32"/>
            <w:lang w:val="ru-RU"/>
          </w:rPr>
          <w:t>4</w:t>
        </w:r>
      </w:hyperlink>
    </w:p>
    <w:p w:rsidR="00B97526" w:rsidRPr="00B97526" w:rsidRDefault="00B97526" w:rsidP="00B97526">
      <w:pPr>
        <w:rPr>
          <w:b/>
          <w:bCs/>
          <w:sz w:val="36"/>
          <w:szCs w:val="36"/>
        </w:rPr>
      </w:pPr>
      <w:r w:rsidRPr="00B97526">
        <w:rPr>
          <w:b/>
          <w:bCs/>
          <w:sz w:val="36"/>
          <w:szCs w:val="36"/>
          <w:lang w:val="ru-RU"/>
        </w:rPr>
        <w:t>Щоб</w:t>
      </w:r>
      <w:r w:rsidRPr="00B97526">
        <w:rPr>
          <w:b/>
          <w:bCs/>
          <w:sz w:val="36"/>
          <w:szCs w:val="36"/>
          <w:lang w:val="pl-PL"/>
        </w:rPr>
        <w:t xml:space="preserve"> </w:t>
      </w:r>
      <w:r w:rsidRPr="00B97526">
        <w:rPr>
          <w:b/>
          <w:bCs/>
          <w:sz w:val="36"/>
          <w:szCs w:val="36"/>
          <w:lang w:val="ru-RU"/>
        </w:rPr>
        <w:t>дослідити</w:t>
      </w:r>
      <w:r w:rsidRPr="00B97526">
        <w:rPr>
          <w:b/>
          <w:bCs/>
          <w:sz w:val="36"/>
          <w:szCs w:val="36"/>
          <w:lang w:val="pl-PL"/>
        </w:rPr>
        <w:t xml:space="preserve"> </w:t>
      </w:r>
      <w:r w:rsidRPr="00B97526">
        <w:rPr>
          <w:b/>
          <w:bCs/>
          <w:sz w:val="36"/>
          <w:szCs w:val="36"/>
          <w:lang w:val="ru-RU"/>
        </w:rPr>
        <w:t>купрум</w:t>
      </w:r>
      <w:r w:rsidRPr="00B97526">
        <w:rPr>
          <w:b/>
          <w:bCs/>
          <w:sz w:val="36"/>
          <w:szCs w:val="36"/>
          <w:lang w:val="pl-PL"/>
        </w:rPr>
        <w:t xml:space="preserve"> (</w:t>
      </w:r>
      <w:r w:rsidRPr="00B97526">
        <w:rPr>
          <w:b/>
          <w:bCs/>
          <w:sz w:val="36"/>
          <w:szCs w:val="36"/>
          <w:lang w:val="ru-RU"/>
        </w:rPr>
        <w:t>ІІ</w:t>
      </w:r>
      <w:r w:rsidRPr="00B97526">
        <w:rPr>
          <w:b/>
          <w:bCs/>
          <w:sz w:val="36"/>
          <w:szCs w:val="36"/>
          <w:lang w:val="pl-PL"/>
        </w:rPr>
        <w:t xml:space="preserve">) </w:t>
      </w:r>
      <w:r w:rsidRPr="00B97526">
        <w:rPr>
          <w:b/>
          <w:bCs/>
          <w:sz w:val="36"/>
          <w:szCs w:val="36"/>
          <w:lang w:val="ru-RU"/>
        </w:rPr>
        <w:t>гідроксид</w:t>
      </w:r>
      <w:r w:rsidRPr="00B97526">
        <w:rPr>
          <w:b/>
          <w:bCs/>
          <w:sz w:val="36"/>
          <w:szCs w:val="36"/>
          <w:lang w:val="pl-PL"/>
        </w:rPr>
        <w:t xml:space="preserve">, </w:t>
      </w:r>
      <w:r w:rsidRPr="00B97526">
        <w:rPr>
          <w:b/>
          <w:bCs/>
          <w:sz w:val="36"/>
          <w:szCs w:val="36"/>
          <w:lang w:val="ru-RU"/>
        </w:rPr>
        <w:t>отримаємо</w:t>
      </w:r>
      <w:r w:rsidRPr="00B97526">
        <w:rPr>
          <w:b/>
          <w:bCs/>
          <w:sz w:val="36"/>
          <w:szCs w:val="36"/>
          <w:lang w:val="pl-PL"/>
        </w:rPr>
        <w:t xml:space="preserve"> </w:t>
      </w:r>
      <w:r w:rsidRPr="00B97526">
        <w:rPr>
          <w:b/>
          <w:bCs/>
          <w:sz w:val="36"/>
          <w:szCs w:val="36"/>
          <w:lang w:val="ru-RU"/>
        </w:rPr>
        <w:t>його</w:t>
      </w:r>
      <w:r w:rsidRPr="00B97526">
        <w:rPr>
          <w:b/>
          <w:bCs/>
          <w:sz w:val="36"/>
          <w:szCs w:val="36"/>
          <w:lang w:val="pl-PL"/>
        </w:rPr>
        <w:t xml:space="preserve"> </w:t>
      </w:r>
      <w:r w:rsidRPr="00B97526">
        <w:rPr>
          <w:b/>
          <w:bCs/>
          <w:sz w:val="36"/>
          <w:szCs w:val="36"/>
          <w:lang w:val="ru-RU"/>
        </w:rPr>
        <w:t>дією</w:t>
      </w:r>
      <w:bookmarkStart w:id="0" w:name="_GoBack"/>
      <w:bookmarkEnd w:id="0"/>
      <w:r w:rsidRPr="00B97526">
        <w:rPr>
          <w:b/>
          <w:bCs/>
          <w:sz w:val="36"/>
          <w:szCs w:val="36"/>
          <w:lang w:val="pl-PL"/>
        </w:rPr>
        <w:t xml:space="preserve"> </w:t>
      </w:r>
      <w:r w:rsidRPr="00B97526">
        <w:rPr>
          <w:b/>
          <w:bCs/>
          <w:sz w:val="36"/>
          <w:szCs w:val="36"/>
          <w:lang w:val="ru-RU"/>
        </w:rPr>
        <w:t>лугу</w:t>
      </w:r>
      <w:r w:rsidRPr="00B97526">
        <w:rPr>
          <w:b/>
          <w:bCs/>
          <w:sz w:val="36"/>
          <w:szCs w:val="36"/>
          <w:lang w:val="pl-PL"/>
        </w:rPr>
        <w:t xml:space="preserve"> </w:t>
      </w:r>
      <w:r w:rsidRPr="00B97526">
        <w:rPr>
          <w:b/>
          <w:bCs/>
          <w:sz w:val="36"/>
          <w:szCs w:val="36"/>
          <w:lang w:val="ru-RU"/>
        </w:rPr>
        <w:t>на</w:t>
      </w:r>
      <w:r w:rsidRPr="00B97526">
        <w:rPr>
          <w:b/>
          <w:bCs/>
          <w:sz w:val="36"/>
          <w:szCs w:val="36"/>
          <w:lang w:val="pl-PL"/>
        </w:rPr>
        <w:t xml:space="preserve"> </w:t>
      </w:r>
      <w:r w:rsidRPr="00B97526">
        <w:rPr>
          <w:b/>
          <w:bCs/>
          <w:sz w:val="36"/>
          <w:szCs w:val="36"/>
          <w:lang w:val="ru-RU"/>
        </w:rPr>
        <w:t>розчинну</w:t>
      </w:r>
      <w:r w:rsidRPr="00B97526">
        <w:rPr>
          <w:b/>
          <w:bCs/>
          <w:sz w:val="36"/>
          <w:szCs w:val="36"/>
          <w:lang w:val="pl-PL"/>
        </w:rPr>
        <w:t xml:space="preserve"> </w:t>
      </w:r>
      <w:r w:rsidRPr="00B97526">
        <w:rPr>
          <w:b/>
          <w:bCs/>
          <w:sz w:val="36"/>
          <w:szCs w:val="36"/>
          <w:lang w:val="ru-RU"/>
        </w:rPr>
        <w:t>сіль</w:t>
      </w:r>
      <w:r w:rsidRPr="00B97526">
        <w:rPr>
          <w:b/>
          <w:bCs/>
          <w:sz w:val="36"/>
          <w:szCs w:val="36"/>
          <w:lang w:val="pl-PL"/>
        </w:rPr>
        <w:t xml:space="preserve"> </w:t>
      </w:r>
      <w:r w:rsidRPr="00B97526">
        <w:rPr>
          <w:b/>
          <w:bCs/>
          <w:sz w:val="36"/>
          <w:szCs w:val="36"/>
          <w:lang w:val="ru-RU"/>
        </w:rPr>
        <w:t>купруму</w:t>
      </w:r>
      <w:r w:rsidRPr="00B97526">
        <w:rPr>
          <w:b/>
          <w:bCs/>
          <w:sz w:val="36"/>
          <w:szCs w:val="36"/>
          <w:lang w:val="pl-PL"/>
        </w:rPr>
        <w:t xml:space="preserve"> (</w:t>
      </w:r>
      <w:r w:rsidRPr="00B97526">
        <w:rPr>
          <w:b/>
          <w:bCs/>
          <w:sz w:val="36"/>
          <w:szCs w:val="36"/>
          <w:lang w:val="ru-RU"/>
        </w:rPr>
        <w:t>ІІ</w:t>
      </w:r>
      <w:r w:rsidRPr="00B97526">
        <w:rPr>
          <w:b/>
          <w:bCs/>
          <w:sz w:val="36"/>
          <w:szCs w:val="36"/>
          <w:lang w:val="pl-PL"/>
        </w:rPr>
        <w:t>).</w:t>
      </w:r>
    </w:p>
    <w:p w:rsidR="00B97526" w:rsidRPr="00B97526" w:rsidRDefault="00B97526" w:rsidP="00B97526">
      <w:pPr>
        <w:rPr>
          <w:b/>
          <w:bCs/>
          <w:sz w:val="36"/>
          <w:szCs w:val="36"/>
        </w:rPr>
      </w:pPr>
      <w:r w:rsidRPr="00B97526">
        <w:rPr>
          <w:b/>
          <w:bCs/>
          <w:sz w:val="36"/>
          <w:szCs w:val="36"/>
        </w:rPr>
        <w:t>С</w:t>
      </w:r>
      <w:r w:rsidRPr="00B97526">
        <w:rPr>
          <w:b/>
          <w:bCs/>
          <w:sz w:val="36"/>
          <w:szCs w:val="36"/>
          <w:lang w:val="en-US"/>
        </w:rPr>
        <w:t>uSO</w:t>
      </w:r>
      <w:r w:rsidRPr="00B97526">
        <w:rPr>
          <w:b/>
          <w:bCs/>
          <w:sz w:val="36"/>
          <w:szCs w:val="36"/>
          <w:vertAlign w:val="subscript"/>
        </w:rPr>
        <w:t>4</w:t>
      </w:r>
      <w:r w:rsidRPr="00B97526">
        <w:rPr>
          <w:b/>
          <w:bCs/>
          <w:sz w:val="36"/>
          <w:szCs w:val="36"/>
        </w:rPr>
        <w:t xml:space="preserve"> + 2</w:t>
      </w:r>
      <w:r w:rsidRPr="00B97526">
        <w:rPr>
          <w:b/>
          <w:bCs/>
          <w:sz w:val="36"/>
          <w:szCs w:val="36"/>
          <w:lang w:val="en-US"/>
        </w:rPr>
        <w:t>NaOH</w:t>
      </w:r>
      <w:r w:rsidRPr="00B97526">
        <w:rPr>
          <w:b/>
          <w:bCs/>
          <w:sz w:val="36"/>
          <w:szCs w:val="36"/>
        </w:rPr>
        <w:t xml:space="preserve"> = С</w:t>
      </w:r>
      <w:r w:rsidRPr="00B97526">
        <w:rPr>
          <w:b/>
          <w:bCs/>
          <w:sz w:val="36"/>
          <w:szCs w:val="36"/>
          <w:lang w:val="en-US"/>
        </w:rPr>
        <w:t>u</w:t>
      </w:r>
      <w:r w:rsidRPr="00B97526">
        <w:rPr>
          <w:b/>
          <w:bCs/>
          <w:sz w:val="36"/>
          <w:szCs w:val="36"/>
        </w:rPr>
        <w:t>(</w:t>
      </w:r>
      <w:r w:rsidRPr="00B97526">
        <w:rPr>
          <w:b/>
          <w:bCs/>
          <w:sz w:val="36"/>
          <w:szCs w:val="36"/>
          <w:lang w:val="en-US"/>
        </w:rPr>
        <w:t>OH</w:t>
      </w:r>
      <w:r w:rsidRPr="00B97526">
        <w:rPr>
          <w:b/>
          <w:bCs/>
          <w:sz w:val="36"/>
          <w:szCs w:val="36"/>
        </w:rPr>
        <w:t>)</w:t>
      </w:r>
      <w:r w:rsidRPr="00B97526">
        <w:rPr>
          <w:b/>
          <w:bCs/>
          <w:sz w:val="36"/>
          <w:szCs w:val="36"/>
          <w:vertAlign w:val="subscript"/>
        </w:rPr>
        <w:t xml:space="preserve">2 </w:t>
      </w:r>
      <w:r w:rsidRPr="00B97526">
        <w:rPr>
          <w:b/>
          <w:bCs/>
          <w:sz w:val="36"/>
          <w:szCs w:val="36"/>
        </w:rPr>
        <w:t xml:space="preserve">↓+ </w:t>
      </w:r>
      <w:r w:rsidRPr="00B97526">
        <w:rPr>
          <w:b/>
          <w:bCs/>
          <w:sz w:val="36"/>
          <w:szCs w:val="36"/>
          <w:lang w:val="en-US"/>
        </w:rPr>
        <w:t>Na</w:t>
      </w:r>
      <w:r w:rsidRPr="00B97526">
        <w:rPr>
          <w:b/>
          <w:bCs/>
          <w:sz w:val="36"/>
          <w:szCs w:val="36"/>
          <w:vertAlign w:val="subscript"/>
        </w:rPr>
        <w:t>2</w:t>
      </w:r>
      <w:r w:rsidRPr="00B97526">
        <w:rPr>
          <w:b/>
          <w:bCs/>
          <w:sz w:val="36"/>
          <w:szCs w:val="36"/>
          <w:lang w:val="en-US"/>
        </w:rPr>
        <w:t>SO</w:t>
      </w:r>
      <w:r w:rsidRPr="00B97526">
        <w:rPr>
          <w:b/>
          <w:bCs/>
          <w:sz w:val="36"/>
          <w:szCs w:val="36"/>
          <w:vertAlign w:val="subscript"/>
        </w:rPr>
        <w:t>4</w:t>
      </w:r>
    </w:p>
    <w:p w:rsidR="00B97526" w:rsidRPr="00B97526" w:rsidRDefault="00B97526" w:rsidP="00B97526">
      <w:pPr>
        <w:rPr>
          <w:b/>
          <w:bCs/>
          <w:sz w:val="36"/>
          <w:szCs w:val="36"/>
        </w:rPr>
      </w:pPr>
      <w:r w:rsidRPr="00B97526">
        <w:rPr>
          <w:b/>
          <w:bCs/>
          <w:sz w:val="36"/>
          <w:szCs w:val="36"/>
        </w:rPr>
        <w:t xml:space="preserve">Купрум(ІІ) гідроксид – основа, практично нерозчинна у воді, тому фенолфталеїн не змінює забарвлення. </w:t>
      </w:r>
      <w:r w:rsidRPr="00B97526">
        <w:rPr>
          <w:b/>
          <w:bCs/>
          <w:sz w:val="36"/>
          <w:szCs w:val="36"/>
          <w:lang w:val="ru-RU"/>
        </w:rPr>
        <w:t>При нагріванні купрум(ІІ) гідроксид розкладається на два оксиди: чорний купрум(ІІ) оксид і воду.</w:t>
      </w:r>
    </w:p>
    <w:p w:rsidR="00B97526" w:rsidRPr="00B97526" w:rsidRDefault="00B97526" w:rsidP="00B97526">
      <w:pPr>
        <w:rPr>
          <w:b/>
          <w:bCs/>
          <w:sz w:val="36"/>
          <w:szCs w:val="36"/>
        </w:rPr>
      </w:pPr>
      <w:r w:rsidRPr="00B97526">
        <w:rPr>
          <w:b/>
          <w:bCs/>
          <w:sz w:val="36"/>
          <w:szCs w:val="36"/>
          <w:lang w:val="ru-RU"/>
        </w:rPr>
        <w:t>С</w:t>
      </w:r>
      <w:r w:rsidRPr="00B97526">
        <w:rPr>
          <w:b/>
          <w:bCs/>
          <w:sz w:val="36"/>
          <w:szCs w:val="36"/>
          <w:lang w:val="en-US"/>
        </w:rPr>
        <w:t>u</w:t>
      </w:r>
      <w:r w:rsidRPr="00B97526">
        <w:rPr>
          <w:b/>
          <w:bCs/>
          <w:sz w:val="36"/>
          <w:szCs w:val="36"/>
          <w:lang w:val="ru-RU"/>
        </w:rPr>
        <w:t>(</w:t>
      </w:r>
      <w:r w:rsidRPr="00B97526">
        <w:rPr>
          <w:b/>
          <w:bCs/>
          <w:sz w:val="36"/>
          <w:szCs w:val="36"/>
          <w:lang w:val="en-US"/>
        </w:rPr>
        <w:t>OH</w:t>
      </w:r>
      <w:r w:rsidRPr="00B97526">
        <w:rPr>
          <w:b/>
          <w:bCs/>
          <w:sz w:val="36"/>
          <w:szCs w:val="36"/>
          <w:lang w:val="ru-RU"/>
        </w:rPr>
        <w:t>)</w:t>
      </w:r>
      <w:r w:rsidRPr="00B97526">
        <w:rPr>
          <w:b/>
          <w:bCs/>
          <w:sz w:val="36"/>
          <w:szCs w:val="36"/>
          <w:vertAlign w:val="subscript"/>
          <w:lang w:val="ru-RU"/>
        </w:rPr>
        <w:t>2</w:t>
      </w:r>
      <w:r w:rsidRPr="00B97526">
        <w:rPr>
          <w:b/>
          <w:bCs/>
          <w:sz w:val="36"/>
          <w:szCs w:val="36"/>
          <w:lang w:val="ru-RU"/>
        </w:rPr>
        <w:t xml:space="preserve"> = С</w:t>
      </w:r>
      <w:r w:rsidRPr="00B97526">
        <w:rPr>
          <w:b/>
          <w:bCs/>
          <w:sz w:val="36"/>
          <w:szCs w:val="36"/>
          <w:lang w:val="en-US"/>
        </w:rPr>
        <w:t>uO</w:t>
      </w:r>
      <w:r w:rsidRPr="00B97526">
        <w:rPr>
          <w:b/>
          <w:bCs/>
          <w:sz w:val="36"/>
          <w:szCs w:val="36"/>
          <w:lang w:val="ru-RU"/>
        </w:rPr>
        <w:t xml:space="preserve"> + </w:t>
      </w:r>
      <w:r w:rsidRPr="00B97526">
        <w:rPr>
          <w:b/>
          <w:bCs/>
          <w:sz w:val="36"/>
          <w:szCs w:val="36"/>
          <w:lang w:val="en-US"/>
        </w:rPr>
        <w:t>H</w:t>
      </w:r>
      <w:r w:rsidRPr="00B97526">
        <w:rPr>
          <w:b/>
          <w:bCs/>
          <w:sz w:val="36"/>
          <w:szCs w:val="36"/>
          <w:vertAlign w:val="subscript"/>
          <w:lang w:val="ru-RU"/>
        </w:rPr>
        <w:t>2</w:t>
      </w:r>
      <w:r w:rsidRPr="00B97526">
        <w:rPr>
          <w:b/>
          <w:bCs/>
          <w:sz w:val="36"/>
          <w:szCs w:val="36"/>
          <w:lang w:val="en-US"/>
        </w:rPr>
        <w:t>O</w:t>
      </w:r>
    </w:p>
    <w:p w:rsidR="00B97526" w:rsidRPr="00B97526" w:rsidRDefault="00B97526" w:rsidP="00B97526">
      <w:pPr>
        <w:rPr>
          <w:b/>
          <w:bCs/>
          <w:sz w:val="36"/>
          <w:szCs w:val="36"/>
        </w:rPr>
      </w:pPr>
      <w:r w:rsidRPr="00B97526">
        <w:rPr>
          <w:b/>
          <w:bCs/>
          <w:sz w:val="36"/>
          <w:szCs w:val="36"/>
          <w:lang w:val="ru-RU"/>
        </w:rPr>
        <w:t>На прикладі купрум(ІІ) гідроксиду ми переконалися в тому, що нерозчинні основи при нагріванні розкладаються на оксид металу і воду.</w:t>
      </w:r>
    </w:p>
    <w:p w:rsidR="00B97526" w:rsidRPr="00B97526" w:rsidRDefault="00B97526" w:rsidP="00B97526">
      <w:pPr>
        <w:rPr>
          <w:b/>
          <w:bCs/>
          <w:sz w:val="36"/>
          <w:szCs w:val="36"/>
        </w:rPr>
      </w:pPr>
      <w:r w:rsidRPr="00B97526">
        <w:rPr>
          <w:b/>
          <w:bCs/>
          <w:sz w:val="36"/>
          <w:szCs w:val="36"/>
          <w:lang w:val="ru-RU"/>
        </w:rPr>
        <w:t>Обладнання: пробірка, штатив для пробірок, піпетка, спиртівка, тримач.</w:t>
      </w:r>
    </w:p>
    <w:p w:rsidR="00B97526" w:rsidRPr="00B97526" w:rsidRDefault="00B97526" w:rsidP="00B97526">
      <w:pPr>
        <w:rPr>
          <w:b/>
          <w:bCs/>
          <w:sz w:val="36"/>
          <w:szCs w:val="36"/>
        </w:rPr>
      </w:pPr>
      <w:r w:rsidRPr="00B97526">
        <w:rPr>
          <w:b/>
          <w:bCs/>
          <w:sz w:val="36"/>
          <w:szCs w:val="36"/>
        </w:rPr>
        <w:t>Слід дотримуватися правил роботи з розчинами лугів, уникати потрапляння цих речовин на шкіру та слизові оболонки. Слід також дотримуватися правил роботи з нагрівальними приладами.</w:t>
      </w:r>
    </w:p>
    <w:p w:rsidR="00B97526" w:rsidRPr="00B97526" w:rsidRDefault="00B97526" w:rsidP="00B97526">
      <w:pPr>
        <w:rPr>
          <w:b/>
          <w:bCs/>
          <w:sz w:val="32"/>
          <w:szCs w:val="32"/>
          <w:u w:val="single" w:color="808080" w:themeColor="background1" w:themeShade="80"/>
        </w:rPr>
      </w:pPr>
    </w:p>
    <w:p w:rsidR="00B97526" w:rsidRPr="00B97526" w:rsidRDefault="00B97526" w:rsidP="00B97526">
      <w:pPr>
        <w:rPr>
          <w:b/>
          <w:bCs/>
          <w:sz w:val="32"/>
          <w:szCs w:val="32"/>
          <w:u w:color="808080" w:themeColor="background1" w:themeShade="80"/>
        </w:rPr>
      </w:pPr>
    </w:p>
    <w:p w:rsidR="00AC7931" w:rsidRPr="00B97526" w:rsidRDefault="00B97526">
      <w:pPr>
        <w:rPr>
          <w:sz w:val="32"/>
          <w:szCs w:val="32"/>
        </w:rPr>
      </w:pPr>
    </w:p>
    <w:sectPr w:rsidR="00AC7931" w:rsidRPr="00B97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26"/>
    <w:rsid w:val="00850B61"/>
    <w:rsid w:val="00B97526"/>
    <w:rsid w:val="00C81336"/>
    <w:rsid w:val="00D505F5"/>
    <w:rsid w:val="00D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4597"/>
  <w15:chartTrackingRefBased/>
  <w15:docId w15:val="{C0DC2D8E-C6D9-4480-9457-8B65A007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B975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7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8-5ao8erq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554</Words>
  <Characters>317</Characters>
  <Application>Microsoft Office Word</Application>
  <DocSecurity>0</DocSecurity>
  <Lines>2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наконечний</dc:creator>
  <cp:keywords/>
  <dc:description/>
  <cp:lastModifiedBy>саша наконечний</cp:lastModifiedBy>
  <cp:revision>1</cp:revision>
  <dcterms:created xsi:type="dcterms:W3CDTF">2020-04-07T13:55:00Z</dcterms:created>
  <dcterms:modified xsi:type="dcterms:W3CDTF">2020-04-07T14:09:00Z</dcterms:modified>
</cp:coreProperties>
</file>