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D2" w:rsidRPr="00082FEB" w:rsidRDefault="00F47FD2" w:rsidP="00082FEB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Декоративно-прикладне мистецтво – це особлива галузь художньої творчості, яка підпорядкована своїм законам розвитку, має свою особливу художньо-образну мову. Основна його мета – естетичне освоєння матеріального світу, художнє оформлення довкілля. Митці своїми роботами намагаються естетично прикрасити побут людини, її життєдіяльність, сповідуючи основний принцип єдності краси і доцільності. Водночас декоративно-прикладне мистецтво є образною основою життя, формує естетичні погляди людини, активно впливає на її емоції, думки й почуття.</w:t>
      </w:r>
    </w:p>
    <w:p w:rsidR="00F47FD2" w:rsidRPr="00082FEB" w:rsidRDefault="00F47FD2" w:rsidP="00082FEB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Декор у перекладі з латини означає «прикрашати». «Декоративність – якісна особливість мистецького твору, що визначається його композиційно-пластичним і колористичним ладом і виступає як одна з форм краси… Тією чи іншою мірою декоративність проявляється в усіх видах просторових мистецтв, а в декоративно-прикладному слугує головною формою вираження змісту і художньої образності… Якість декоративності вимагає особливих прийомів, типу художньо-образного мислення,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міфопоетичного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ставлення до дійсності».</w:t>
      </w:r>
    </w:p>
    <w:p w:rsidR="00F47FD2" w:rsidRPr="00082FEB" w:rsidRDefault="00F47FD2" w:rsidP="00082FEB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Народне декоративно-прикладне мистецтво зародилось у первісному суспільстві, коли людина жила в умовах родового ладу, а засоби для існування добувала примітивними знаряддями. Пам'ятки кожної конкретної епохи показують, як люди навчились працювати з природними матеріалами і що з них виготовляти, яку силу надавати їм за допомогою символів-знаків (орнаменту) і що робило звичайні речі побутового призначення творами мистецтва.</w:t>
      </w:r>
    </w:p>
    <w:p w:rsidR="00F47FD2" w:rsidRPr="00082FEB" w:rsidRDefault="00F47FD2" w:rsidP="00082FEB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На всіх етапах історичного розвитку твори народного декоративно-прикладного мистецтва, залишаючись невід'ємною частиною матеріальної культури, водночас є важливою галуззю духовної культури народу. Основи художнього, духовного, естетичного в них невіддільні від утилітарного, їхня єдність обґрунтовує глибоку життєву правду народного мистецтва.</w:t>
      </w:r>
    </w:p>
    <w:p w:rsidR="00F47FD2" w:rsidRPr="00082FEB" w:rsidRDefault="00F47FD2" w:rsidP="00082FEB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Народне декоративно-прикладне мистецтво України розвивалось у двох основних формах — домашнє художнє ремесло й організовані художні промисли, пов'язані з ринком. Ці дві форми йшли паралельно, тісно переплітаючись між собою і взаємозбагачуючись, кожна історична епоха вносила свої зміни.</w:t>
      </w:r>
    </w:p>
    <w:p w:rsidR="00F47FD2" w:rsidRPr="00082FEB" w:rsidRDefault="00F47FD2" w:rsidP="00082FEB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lastRenderedPageBreak/>
        <w:t>В кінці ХІХ ст. відбулося усвідомлення того, що декоративно-прикладне мистецтво є особливою галуззю художньої діяльності, яка функціонує за своїми законами творення, має особливі засоби художньо-образної виразності та емоційного впливу, свої закономірності розвитку, певні важелі творення навколишнього середовища.</w:t>
      </w:r>
    </w:p>
    <w:p w:rsidR="00F47FD2" w:rsidRPr="00082FEB" w:rsidRDefault="00F47FD2" w:rsidP="00082FEB">
      <w:pPr>
        <w:pStyle w:val="a3"/>
        <w:spacing w:after="0" w:afterAutospacing="0" w:line="360" w:lineRule="atLeast"/>
        <w:ind w:left="23" w:right="159" w:firstLine="851"/>
        <w:rPr>
          <w:rFonts w:ascii="Arial" w:hAnsi="Arial" w:cs="Arial"/>
          <w:color w:val="000000"/>
          <w:sz w:val="28"/>
          <w:szCs w:val="28"/>
          <w:lang w:val="ru-RU"/>
        </w:rPr>
      </w:pP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Ефективно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заявило про себе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українське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декоративно-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прикладне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мистецтво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у ХХ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столітті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, як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мистецтво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високої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естетичної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наснаженості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мистецтво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, яке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дає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можливість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відчути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живий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суперечливий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і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водночас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яскраво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цілісний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процес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художнього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життя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Зберігаючи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зв'язок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із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традиціями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народної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творчості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минулого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сучасне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декоративно-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прикладне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мистецтво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набуває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нового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змісту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нових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  <w:lang w:val="ru-RU"/>
        </w:rPr>
        <w:t>властивостей</w:t>
      </w:r>
      <w:proofErr w:type="spellEnd"/>
      <w:r w:rsidRPr="00082FEB">
        <w:rPr>
          <w:rFonts w:ascii="Arial" w:hAnsi="Arial" w:cs="Arial"/>
          <w:color w:val="000000"/>
          <w:sz w:val="28"/>
          <w:szCs w:val="28"/>
          <w:lang w:val="ru-RU"/>
        </w:rPr>
        <w:t xml:space="preserve"> і рис [].</w:t>
      </w:r>
    </w:p>
    <w:p w:rsidR="00F47FD2" w:rsidRPr="00082FEB" w:rsidRDefault="00F47FD2" w:rsidP="00082FEB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Розвиток декоративно-прикладного мистецтва зумовлений зміною соціально-економічних відносин в суспільстві, переходом виробництва на нові технічні засоби й технології, а також з явищами духовного життя, зацікавленістю творчої інтелігенції народним мистецтвом і його збереженням.</w:t>
      </w:r>
    </w:p>
    <w:p w:rsidR="00F47FD2" w:rsidRPr="00082FEB" w:rsidRDefault="00F47FD2" w:rsidP="00082FEB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Ці чинники вплинули на формування нових стилістичних форм у декоративно-прикладному мистецтві, стали причиною змін його художньо-образної мови, руйнування його цілісності.</w:t>
      </w:r>
    </w:p>
    <w:p w:rsidR="00F47FD2" w:rsidRPr="00082FEB" w:rsidRDefault="00F47FD2" w:rsidP="00082FEB">
      <w:pPr>
        <w:pStyle w:val="a3"/>
        <w:shd w:val="clear" w:color="auto" w:fill="FFFFFF"/>
        <w:spacing w:after="0" w:afterAutospacing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У школі ми вивчали такі види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декоративно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- прикладного мистецтва як петриківський розпис,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пейп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-арт, вишивка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лєнтами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тощо.</w:t>
      </w:r>
    </w:p>
    <w:p w:rsidR="00F47FD2" w:rsidRPr="00082FEB" w:rsidRDefault="004A2FAD" w:rsidP="00082FEB">
      <w:pPr>
        <w:pStyle w:val="a3"/>
        <w:shd w:val="clear" w:color="auto" w:fill="FFFFFF"/>
        <w:spacing w:after="0" w:afterAutospacing="0" w:line="360" w:lineRule="atLeast"/>
        <w:ind w:firstLine="851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082FEB">
        <w:rPr>
          <w:rFonts w:ascii="Arial" w:hAnsi="Arial" w:cs="Arial"/>
          <w:b/>
          <w:color w:val="000000"/>
          <w:sz w:val="28"/>
          <w:szCs w:val="28"/>
        </w:rPr>
        <w:t>Петриківський розпис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Свою назву петриківський розпис отримав від назви села Петриківка (сьогодні – центр Петриківського району Дніпропетровської області), заснованого 1772 року на березі річки Чаплинка гетьманом Петром Калнишевським.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Художню основу петриківського малярства склали традиції декоративного розпису внутрішніх приміщень селянських хат. Декоративний стінопис був поширений в багатьох регіонах України. На Дніпропетровщині існувала традиція декорувати стіни хат багатим рослинним орнаментом. Особливими художніми якостями відзначалися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стінописи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в селі Петриківка. Малюнки на стінах хат не </w:t>
      </w:r>
      <w:r w:rsidRPr="00082FEB">
        <w:rPr>
          <w:rFonts w:ascii="Arial" w:hAnsi="Arial" w:cs="Arial"/>
          <w:color w:val="000000"/>
          <w:sz w:val="28"/>
          <w:szCs w:val="28"/>
        </w:rPr>
        <w:lastRenderedPageBreak/>
        <w:t>були довговічними. Перед великими святами стіни оселі білили і заново наносили нові квіткові орнаменти.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Цим видом декоративно-прикладного мистецтва займалися переважно жінки. В селі були відомі одна-дві народні художниці, які мали особливий хист до малювання. Їх сусіди часто запрошували розмальовувати свої оселі. Так поступово виокремилися спеціалісти, для яких декоративний розпис перетворювався на промисел.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Наступним етапом розвитку декоративного розпису стало виготовлення декоративних композицій на папері (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мальовки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). Вони імітували стінний розпис і наклеювалися на стіни відповідно до правил оздоблення оселі. Такі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мальовки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користувалися попитом на місцевих базарах і ярмарках. Село Петриківка було великим торговельним центром, там відбувалися щорічні ярмарки, на яких поміж інших товарів продавалися і декоративні розписи на папері.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В петриківському малярстві переважають рослинні мотиви. У рослинному орнаменті зображають різноманітні квіти (айстри, жоржини,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троянди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>, ромашки) та плоди, які поєднують у фантазійні композиції вазонів і кущів. Іноді рослинні візерунки поєднують із зображенням людей, птахів та тварин.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Традиційно для орнаментальних композицій використовували біле тло, проте сьогодні художники часто використовують кольоровий фон. Раніше народні майстри використовували природні фарби (соки і відвари рослин). У ХХ столітті їх поступово витіснили аніліновими барвниками. У повоєнний час поширеними фарбами у петриківському розписі стали гуаш та акварель.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Перше фахове дослідження петриківського розпису було здійснене художницею Є.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Евенбах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у 1911-1913 роках під час експедиції до Катеринославщини. Вже у 1935 році у с. Петриківка була організована дворічна школа з декоративного розпису. Також у цей час багато майстрів переїхали до Києва, де продовжили свою мистецьку діяльність.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У 1958 році було створено цех петриківського розпису на базі швейної фабрики, який почав спеціалізуватися на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підлаковому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розписі. Довгі роки головним художником цеху, а згодом і фабрики «Дружба» </w:t>
      </w:r>
      <w:r w:rsidRPr="00082FEB">
        <w:rPr>
          <w:rFonts w:ascii="Arial" w:hAnsi="Arial" w:cs="Arial"/>
          <w:color w:val="000000"/>
          <w:sz w:val="28"/>
          <w:szCs w:val="28"/>
        </w:rPr>
        <w:lastRenderedPageBreak/>
        <w:t xml:space="preserve">був Федір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Панко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>. Фабрика згодом отримала назву «Петриківський розпис» і проіснувала до 2006 року.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Вже в першій чверті ХХ століття стали відомими широкому загалу імена народних малярів – майстрів петриківського розпису Надії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Білокінь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, Тетяни Пати, Ярини Пилипенко. Наступне покоління славилося зокрема іменами Федора Панка, Василя Соколенка, Василя Вовка, Віри Павленко, Ніни Турчин. Серед сучасних майстрів відомі Олена Ярмолюк, Наталія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Малярчук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>, Вікторія Тимошенко.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Петриківський орнамент став художньою візитівкою Україні. Рослинні петриківські візерунки в різний час використовували для дизайну банківських кредитних карток, в монументальному мистецтві (зокрема в м.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Малин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створено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мурал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за петриківськими мотивами), в декорі інтер'єру, в дизайні одягу.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В 2000, 2001, 2013 роках «Укрпошта» випустила серію марок, а в 2016 році Національний Банк України – пам'ятну монету номіналом у 5 гривень, присвячені петриківському декоративному мистецтву.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У 2012 році петриківський розпис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внесено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до Національного переліку елементів нематеріальної культурної спадщини, а у 2013-му – до Списку Всесвітньої нематеріальної спадщини ЮНЕСКО.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>В Петриківці сьогодні діє Центр народного мистецтва «Петриківка», який об'єднує близько 40 відомих майстрів петриківського розпису.</w:t>
      </w:r>
    </w:p>
    <w:p w:rsidR="004A2FAD" w:rsidRPr="00082FEB" w:rsidRDefault="004A2FAD" w:rsidP="00082FEB">
      <w:pPr>
        <w:pStyle w:val="a3"/>
        <w:shd w:val="clear" w:color="auto" w:fill="FFFFFF"/>
        <w:spacing w:after="0" w:line="360" w:lineRule="atLeast"/>
        <w:ind w:firstLine="851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082FEB">
        <w:rPr>
          <w:rFonts w:ascii="Arial" w:hAnsi="Arial" w:cs="Arial"/>
          <w:b/>
          <w:color w:val="000000"/>
          <w:sz w:val="28"/>
          <w:szCs w:val="28"/>
        </w:rPr>
        <w:t>Пейп</w:t>
      </w:r>
      <w:proofErr w:type="spellEnd"/>
      <w:r w:rsidRPr="00082FEB">
        <w:rPr>
          <w:rFonts w:ascii="Arial" w:hAnsi="Arial" w:cs="Arial"/>
          <w:b/>
          <w:color w:val="000000"/>
          <w:sz w:val="28"/>
          <w:szCs w:val="28"/>
        </w:rPr>
        <w:t>-арт</w:t>
      </w:r>
    </w:p>
    <w:p w:rsidR="004A2FAD" w:rsidRPr="00082FEB" w:rsidRDefault="004A2FAD" w:rsidP="00082FEB">
      <w:pPr>
        <w:pStyle w:val="a3"/>
        <w:shd w:val="clear" w:color="auto" w:fill="FFFFFF"/>
        <w:spacing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br/>
        <w:t xml:space="preserve">Серветкова техніка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Пейп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-арт - це порівняно молода, але вже дуже популярне рукоділля. Дослівний переклад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paper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art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- паперове мистецтво.   Але в підсумку виходять об'ємні зображення, в яких складно вгадати природу походження.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Пейп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>-арт здатне візуально імітувати і об'єднувати складні і дорогі сучасні дизайнерські техніки: карбування, різьблення по дереву, ковку, вишивку, ліплення. При цьому основний матеріал практично завжди під рукою. Це звичайні паперові серветки - столові або косметичні.</w:t>
      </w:r>
    </w:p>
    <w:p w:rsidR="004A2FAD" w:rsidRPr="00082FEB" w:rsidRDefault="004A2FAD" w:rsidP="00082FEB">
      <w:pPr>
        <w:pStyle w:val="a3"/>
        <w:shd w:val="clear" w:color="auto" w:fill="FFFFFF"/>
        <w:spacing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В основі рукоділля лежить декор серветками, але нічого спільного з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декупажем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тут немає. Так само, як і з ліпленням з пап'є-</w:t>
      </w:r>
      <w:r w:rsidRPr="00082FEB">
        <w:rPr>
          <w:rFonts w:ascii="Arial" w:hAnsi="Arial" w:cs="Arial"/>
          <w:color w:val="000000"/>
          <w:sz w:val="28"/>
          <w:szCs w:val="28"/>
        </w:rPr>
        <w:lastRenderedPageBreak/>
        <w:t>маше. Серветки скручують в джгутики, з яких потім і створюють декор на твердій поверхні. Автором новаторської техніки є Тетяна Сорокіна, мешканка міста Миколаєва, талановита художниця і поетеса, керівник естетичної студії «Акварель». Визнана в 2006 році «серветковий пластика» була присвячена Міжнародному фестивалю дитячої творчості. Перемога в конкурсі. У 2014 році була видана перша книга-посібник з вивчення техніки з уже зміненим авторською назвою «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Пейп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>-арт».</w:t>
      </w:r>
    </w:p>
    <w:p w:rsidR="004A2FAD" w:rsidRPr="00082FEB" w:rsidRDefault="004A2FAD" w:rsidP="00082FEB">
      <w:pPr>
        <w:pStyle w:val="a3"/>
        <w:shd w:val="clear" w:color="auto" w:fill="FFFFFF"/>
        <w:spacing w:line="360" w:lineRule="atLeast"/>
        <w:ind w:firstLine="85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82FEB">
        <w:rPr>
          <w:rFonts w:ascii="Arial" w:hAnsi="Arial" w:cs="Arial"/>
          <w:b/>
          <w:color w:val="000000"/>
          <w:sz w:val="28"/>
          <w:szCs w:val="28"/>
        </w:rPr>
        <w:t xml:space="preserve">Вишивка </w:t>
      </w:r>
      <w:proofErr w:type="spellStart"/>
      <w:r w:rsidRPr="00082FEB">
        <w:rPr>
          <w:rFonts w:ascii="Arial" w:hAnsi="Arial" w:cs="Arial"/>
          <w:b/>
          <w:color w:val="000000"/>
          <w:sz w:val="28"/>
          <w:szCs w:val="28"/>
        </w:rPr>
        <w:t>лєнтами</w:t>
      </w:r>
      <w:proofErr w:type="spellEnd"/>
    </w:p>
    <w:p w:rsidR="00082FEB" w:rsidRPr="00082FEB" w:rsidRDefault="004A2FAD" w:rsidP="00082FEB">
      <w:pPr>
        <w:pStyle w:val="a3"/>
        <w:spacing w:line="360" w:lineRule="atLeast"/>
        <w:ind w:firstLine="851"/>
        <w:rPr>
          <w:rFonts w:ascii="Arial" w:hAnsi="Arial" w:cs="Arial"/>
          <w:b/>
          <w:bCs/>
          <w:color w:val="000000"/>
          <w:sz w:val="28"/>
          <w:szCs w:val="28"/>
        </w:rPr>
      </w:pPr>
      <w:r w:rsidRPr="00082FEB">
        <w:rPr>
          <w:rFonts w:ascii="Arial" w:hAnsi="Arial" w:cs="Arial"/>
          <w:sz w:val="28"/>
          <w:szCs w:val="28"/>
        </w:rPr>
        <w:br/>
      </w:r>
      <w:r w:rsidR="00082FEB" w:rsidRPr="00082FEB">
        <w:rPr>
          <w:rFonts w:ascii="Arial" w:hAnsi="Arial" w:cs="Arial"/>
          <w:iCs/>
          <w:color w:val="000000"/>
          <w:sz w:val="28"/>
          <w:szCs w:val="28"/>
        </w:rPr>
        <w:t>Вишивка стрічками є одним з найпопулярніших в сучасному світі видів рукоділля. Популярність до цього мистецтву прийшла на початку XXI століття. З тих пір число прихильників цього дивного ремесла росте з дня у день, незважаючи на те, що про нього було відомо сотні років тому. Ще за часів шумерів в елементи одягу чоловіків і жінок впліталися тонкі барвисті смужки тканин, а в Давній Греції аналогічні смужки вплітали у волосся, прикрашаючи ними зачіску.</w:t>
      </w:r>
    </w:p>
    <w:p w:rsidR="00082FEB" w:rsidRPr="00082FEB" w:rsidRDefault="00082FEB" w:rsidP="00082FEB">
      <w:pPr>
        <w:pStyle w:val="a3"/>
        <w:spacing w:line="360" w:lineRule="atLeast"/>
        <w:ind w:firstLine="851"/>
        <w:rPr>
          <w:rFonts w:ascii="Arial" w:hAnsi="Arial" w:cs="Arial"/>
          <w:iCs/>
          <w:color w:val="000000"/>
          <w:sz w:val="28"/>
          <w:szCs w:val="28"/>
        </w:rPr>
      </w:pPr>
      <w:r w:rsidRPr="00082FEB">
        <w:rPr>
          <w:rFonts w:ascii="Arial" w:hAnsi="Arial" w:cs="Arial"/>
          <w:iCs/>
          <w:color w:val="000000"/>
          <w:sz w:val="28"/>
          <w:szCs w:val="28"/>
        </w:rPr>
        <w:t>Присутність певного кольору стрічок в одязі людей Стародавнього Риму говорило про їх статус та соціальний стан. У середньовіччі стрічками декорували предмети меблів і побуту, але лише в XIV столітті, за часів правління королів, шовкова стрічка отримала сучасний статус: ці стрічки стали атрибутом одягу підданих з найближчого оточення монархів. У XV столітті король Італії Людовіку ХІ залучив до виготовлення стрічок усіх жителів своєї країни, забезпечивши їх для цього різними тканинами, матеріалами, верстатами. У минулому сторіччі інтерес до вишивки стрічками посилився: аж до Другої світової війни рукодільниці прикрашали ними свої капелюшки і навіть вишивали цілі картини. Сьогодні у світі моди і краси почався новий бум.</w:t>
      </w:r>
    </w:p>
    <w:p w:rsidR="00082FEB" w:rsidRPr="00082FEB" w:rsidRDefault="00082FEB" w:rsidP="00082FEB">
      <w:pPr>
        <w:pStyle w:val="a3"/>
        <w:spacing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Для того щоб почати вишивати стрічками, необхідно або придбати спеціальний набір, в якому, до речі, може виявитися не все необхідне, або самому підібрати матеріали. Перше, що може знадобитися - це барвисті стрічки, зазвичай шириною в 4 мм і вище. Їх колірна гама може бути самою різною. Головне, щоб вони поєднувалися з палітрою майбутнього візерунка і входили у вушко голки. Також будуть потрібні голки, які слід підбирати, враховуючи параметри стрічки і характеристики тканини для вишивки. Так, для </w:t>
      </w:r>
      <w:r w:rsidRPr="00082FEB">
        <w:rPr>
          <w:rFonts w:ascii="Arial" w:hAnsi="Arial" w:cs="Arial"/>
          <w:color w:val="000000"/>
          <w:sz w:val="28"/>
          <w:szCs w:val="28"/>
        </w:rPr>
        <w:lastRenderedPageBreak/>
        <w:t xml:space="preserve">щільних тканин голка потрібна більш товста, для легких - більш тонка. Вишивка шовковою стрічкою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потрибує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голку гострішу, атласною - тупішу. Чим тонше стрічка, тим вище номер голки. Таким чином, для стрічки 3-4 мм потрібно голка № 24 а для стрічок від 7 до 12 мм - № 18-22.</w:t>
      </w:r>
    </w:p>
    <w:p w:rsidR="00082FEB" w:rsidRPr="00082FEB" w:rsidRDefault="00082FEB" w:rsidP="00082FEB">
      <w:pPr>
        <w:pStyle w:val="a3"/>
        <w:spacing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Тканина - важливий атрибут вишивки стрічками. Вибираючи тканину, варто уважно розглянути її структуру. Найкраще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підійде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тканина середньої щільності. З таким полотном простіше буде працювати, і створений твір візуально стане цікавішим. Віддайте перевагу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скатернній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тканини, льону, канві, при бажанні можна вибрати джинси, шовк, оксамит, плюш. Крім основних матеріалів потрібні допоміжні: п'яльці (для фіксації тканини), олівець або крейда (для окреслення малюнка), ножиці, нитки муліне під колір стрічок (для фіксації ускладнених стрічкових елементів), голки для муліне, а також схеми.</w:t>
      </w:r>
    </w:p>
    <w:p w:rsidR="00082FEB" w:rsidRPr="00082FEB" w:rsidRDefault="00082FEB" w:rsidP="00082FEB">
      <w:pPr>
        <w:pStyle w:val="a3"/>
        <w:spacing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Після придбання всього необхідного можна приступати до самого вишивання. Для цього фіксуємо тканину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пяльцами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і закріплюємо стрічку на голці. Обрізаємо кінчик стрічки під гострим кутом, вдягають в вушко голки,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простягуємо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і,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довівши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стрічку до кінця, проколюємо на відстані 7 мм до обрізу і проводимо, роблячи вузлик, приблизно так:</w:t>
      </w:r>
    </w:p>
    <w:p w:rsidR="00082FEB" w:rsidRPr="00082FEB" w:rsidRDefault="00082FEB" w:rsidP="00082FEB">
      <w:pPr>
        <w:pStyle w:val="a3"/>
        <w:spacing w:line="360" w:lineRule="atLeast"/>
        <w:ind w:firstLine="851"/>
        <w:rPr>
          <w:rFonts w:ascii="Arial" w:hAnsi="Arial" w:cs="Arial"/>
          <w:color w:val="000000"/>
          <w:sz w:val="28"/>
          <w:szCs w:val="28"/>
        </w:rPr>
      </w:pPr>
      <w:r w:rsidRPr="00082FEB">
        <w:rPr>
          <w:rFonts w:ascii="Arial" w:hAnsi="Arial" w:cs="Arial"/>
          <w:color w:val="000000"/>
          <w:sz w:val="28"/>
          <w:szCs w:val="28"/>
        </w:rPr>
        <w:t xml:space="preserve">Бажано врахувати той факт, що занадто довга стрічка буде елементарною перешкодою, так як, по-перше, вишивати буде незручно, по-друге, може порушитися структура стрічки, по-третє, сам візерунок буде виглядати неакуратно. Найбільш оптимальним буде відрізок стрічки в 30-40см. Після закріплення стрічки залишається тільки проявити всю свою фантазію. Техніка виконання передбачає більш 150 різновидів стібків, форм, фігур, завитків, петель і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т.д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. Найпростішим є прямий стібок, який використовується в будь-якій вишивці та шитті. Ним можна вишити пелюстки квітів, стовбур і інші лінії, підказані уявою. Найбільш поширеними вважаються такі елементи вишивки стрічками, як: стібок з завитком, павутинка, стрічковий стібок, петля з прикріпленням,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напівпетля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з прикріпленням, кручені або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флісіровані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 xml:space="preserve"> квітки, французький вузлик, бантики, вигнутий стібок і </w:t>
      </w:r>
      <w:proofErr w:type="spellStart"/>
      <w:r w:rsidRPr="00082FEB">
        <w:rPr>
          <w:rFonts w:ascii="Arial" w:hAnsi="Arial" w:cs="Arial"/>
          <w:color w:val="000000"/>
          <w:sz w:val="28"/>
          <w:szCs w:val="28"/>
        </w:rPr>
        <w:t>т.д</w:t>
      </w:r>
      <w:proofErr w:type="spellEnd"/>
      <w:r w:rsidRPr="00082FEB">
        <w:rPr>
          <w:rFonts w:ascii="Arial" w:hAnsi="Arial" w:cs="Arial"/>
          <w:color w:val="000000"/>
          <w:sz w:val="28"/>
          <w:szCs w:val="28"/>
        </w:rPr>
        <w:t>.</w:t>
      </w:r>
    </w:p>
    <w:p w:rsidR="00082FEB" w:rsidRPr="00082FEB" w:rsidRDefault="00082FEB" w:rsidP="00082FEB">
      <w:pPr>
        <w:pStyle w:val="a3"/>
        <w:spacing w:line="360" w:lineRule="atLeast"/>
        <w:ind w:firstLine="851"/>
        <w:rPr>
          <w:rFonts w:ascii="Georgia" w:hAnsi="Georgia"/>
          <w:color w:val="000000"/>
        </w:rPr>
      </w:pPr>
    </w:p>
    <w:sectPr w:rsidR="00082FEB" w:rsidRPr="000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D2"/>
    <w:rsid w:val="00082FEB"/>
    <w:rsid w:val="004A2FAD"/>
    <w:rsid w:val="00E749A1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7891"/>
  <w15:chartTrackingRefBased/>
  <w15:docId w15:val="{36ADBB49-7299-4C69-BFF6-C3CB499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82F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479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50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9394">
                  <w:marLeft w:val="300"/>
                  <w:marRight w:val="0"/>
                  <w:marTop w:val="0"/>
                  <w:marBottom w:val="0"/>
                  <w:divBdr>
                    <w:top w:val="single" w:sz="36" w:space="11" w:color="E8CEA5"/>
                    <w:left w:val="single" w:sz="36" w:space="19" w:color="E8CEA5"/>
                    <w:bottom w:val="single" w:sz="36" w:space="11" w:color="E8CEA5"/>
                    <w:right w:val="single" w:sz="36" w:space="19" w:color="E8CEA5"/>
                  </w:divBdr>
                </w:div>
              </w:divsChild>
            </w:div>
          </w:divsChild>
        </w:div>
      </w:divsChild>
    </w:div>
    <w:div w:id="1754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7692</Words>
  <Characters>4386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2020-05-17T19:38:00Z</dcterms:created>
  <dcterms:modified xsi:type="dcterms:W3CDTF">2020-05-17T20:08:00Z</dcterms:modified>
</cp:coreProperties>
</file>