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4E" w:rsidRDefault="0057034E" w:rsidP="0057034E">
      <w:pPr>
        <w:shd w:val="clear" w:color="auto" w:fill="FFFFFF"/>
        <w:spacing w:after="0" w:line="240" w:lineRule="auto"/>
        <w:jc w:val="center"/>
        <w:outlineLvl w:val="0"/>
        <w:rPr>
          <w:rFonts w:ascii="Arial" w:eastAsia="Times New Roman" w:hAnsi="Arial" w:cs="Arial"/>
          <w:b/>
          <w:bCs/>
          <w:caps/>
          <w:color w:val="000000"/>
          <w:kern w:val="36"/>
          <w:sz w:val="17"/>
          <w:szCs w:val="17"/>
          <w:lang w:val="uk-UA" w:eastAsia="ru-RU"/>
        </w:rPr>
      </w:pPr>
    </w:p>
    <w:p w:rsidR="0057034E" w:rsidRPr="00A73B7D" w:rsidRDefault="0057034E" w:rsidP="0057034E">
      <w:pPr>
        <w:shd w:val="clear" w:color="auto" w:fill="FFFFFF"/>
        <w:spacing w:after="0" w:line="240" w:lineRule="auto"/>
        <w:jc w:val="center"/>
        <w:outlineLvl w:val="0"/>
        <w:rPr>
          <w:rFonts w:ascii="Arial" w:eastAsia="Times New Roman" w:hAnsi="Arial" w:cs="Arial"/>
          <w:b/>
          <w:bCs/>
          <w:caps/>
          <w:color w:val="000000"/>
          <w:kern w:val="36"/>
          <w:sz w:val="24"/>
          <w:szCs w:val="24"/>
          <w:lang w:eastAsia="ru-RU"/>
        </w:rPr>
      </w:pPr>
      <w:r w:rsidRPr="00A73B7D">
        <w:rPr>
          <w:rFonts w:ascii="Arial" w:eastAsia="Times New Roman" w:hAnsi="Arial" w:cs="Arial"/>
          <w:b/>
          <w:bCs/>
          <w:caps/>
          <w:color w:val="000000"/>
          <w:kern w:val="36"/>
          <w:sz w:val="24"/>
          <w:szCs w:val="24"/>
          <w:lang w:val="uk-UA" w:eastAsia="ru-RU"/>
        </w:rPr>
        <w:t>   </w:t>
      </w:r>
      <w:r w:rsidRPr="00A73B7D">
        <w:rPr>
          <w:rFonts w:ascii="Arial" w:eastAsia="Times New Roman" w:hAnsi="Arial" w:cs="Arial"/>
          <w:b/>
          <w:bCs/>
          <w:caps/>
          <w:color w:val="004078"/>
          <w:kern w:val="36"/>
          <w:sz w:val="24"/>
          <w:szCs w:val="24"/>
          <w:lang w:val="uk-UA" w:eastAsia="ru-RU"/>
        </w:rPr>
        <w:t>АДМІНІСТРАЦІЯ Галичанівського НВК  </w:t>
      </w:r>
      <w:r w:rsidRPr="00A73B7D">
        <w:rPr>
          <w:rFonts w:ascii="Arial" w:eastAsia="Times New Roman" w:hAnsi="Arial" w:cs="Arial"/>
          <w:b/>
          <w:bCs/>
          <w:caps/>
          <w:color w:val="000000"/>
          <w:kern w:val="36"/>
          <w:sz w:val="24"/>
          <w:szCs w:val="24"/>
          <w:lang w:val="uk-UA" w:eastAsia="ru-RU"/>
        </w:rPr>
        <w:t>       </w:t>
      </w:r>
      <w:r w:rsidR="0035735E">
        <w:rPr>
          <w:rFonts w:ascii="Arial" w:eastAsia="Times New Roman" w:hAnsi="Arial" w:cs="Arial"/>
          <w:b/>
          <w:bCs/>
          <w:caps/>
          <w:color w:val="000000"/>
          <w:kern w:val="36"/>
          <w:sz w:val="24"/>
          <w:szCs w:val="24"/>
          <w:lang w:val="uk-UA" w:eastAsia="ru-RU"/>
        </w:rPr>
        <w:t>у 202</w:t>
      </w:r>
      <w:r w:rsidR="00BD268C">
        <w:rPr>
          <w:rFonts w:ascii="Arial" w:eastAsia="Times New Roman" w:hAnsi="Arial" w:cs="Arial"/>
          <w:b/>
          <w:bCs/>
          <w:caps/>
          <w:color w:val="000000"/>
          <w:kern w:val="36"/>
          <w:sz w:val="24"/>
          <w:szCs w:val="24"/>
          <w:lang w:val="uk-UA" w:eastAsia="ru-RU"/>
        </w:rPr>
        <w:t>1</w:t>
      </w:r>
      <w:r w:rsidR="0035735E">
        <w:rPr>
          <w:rFonts w:ascii="Arial" w:eastAsia="Times New Roman" w:hAnsi="Arial" w:cs="Arial"/>
          <w:b/>
          <w:bCs/>
          <w:caps/>
          <w:color w:val="000000"/>
          <w:kern w:val="36"/>
          <w:sz w:val="24"/>
          <w:szCs w:val="24"/>
          <w:lang w:val="uk-UA" w:eastAsia="ru-RU"/>
        </w:rPr>
        <w:t>-202</w:t>
      </w:r>
      <w:r w:rsidR="00BD268C">
        <w:rPr>
          <w:rFonts w:ascii="Arial" w:eastAsia="Times New Roman" w:hAnsi="Arial" w:cs="Arial"/>
          <w:b/>
          <w:bCs/>
          <w:caps/>
          <w:color w:val="000000"/>
          <w:kern w:val="36"/>
          <w:sz w:val="24"/>
          <w:szCs w:val="24"/>
          <w:lang w:val="uk-UA" w:eastAsia="ru-RU"/>
        </w:rPr>
        <w:t>2</w:t>
      </w:r>
      <w:r w:rsidR="0035735E">
        <w:rPr>
          <w:rFonts w:ascii="Arial" w:eastAsia="Times New Roman" w:hAnsi="Arial" w:cs="Arial"/>
          <w:b/>
          <w:bCs/>
          <w:caps/>
          <w:color w:val="000000"/>
          <w:kern w:val="36"/>
          <w:sz w:val="24"/>
          <w:szCs w:val="24"/>
          <w:lang w:val="uk-UA" w:eastAsia="ru-RU"/>
        </w:rPr>
        <w:t xml:space="preserve"> н. р.</w:t>
      </w:r>
      <w:r w:rsidRPr="00A73B7D">
        <w:rPr>
          <w:rFonts w:ascii="Arial" w:eastAsia="Times New Roman" w:hAnsi="Arial" w:cs="Arial"/>
          <w:b/>
          <w:bCs/>
          <w:caps/>
          <w:color w:val="000000"/>
          <w:kern w:val="36"/>
          <w:sz w:val="24"/>
          <w:szCs w:val="24"/>
          <w:lang w:val="uk-UA" w:eastAsia="ru-RU"/>
        </w:rPr>
        <w:t>    </w:t>
      </w:r>
    </w:p>
    <w:tbl>
      <w:tblPr>
        <w:tblW w:w="5000" w:type="pct"/>
        <w:tblCellSpacing w:w="0" w:type="dxa"/>
        <w:shd w:val="clear" w:color="auto" w:fill="FFFFFF"/>
        <w:tblCellMar>
          <w:top w:w="60" w:type="dxa"/>
          <w:left w:w="60" w:type="dxa"/>
          <w:bottom w:w="60" w:type="dxa"/>
          <w:right w:w="60" w:type="dxa"/>
        </w:tblCellMar>
        <w:tblLook w:val="04A0"/>
      </w:tblPr>
      <w:tblGrid>
        <w:gridCol w:w="9475"/>
      </w:tblGrid>
      <w:tr w:rsidR="0057034E" w:rsidRPr="00236648" w:rsidTr="00380F9F">
        <w:trPr>
          <w:tblCellSpacing w:w="0" w:type="dxa"/>
        </w:trPr>
        <w:tc>
          <w:tcPr>
            <w:tcW w:w="0" w:type="auto"/>
            <w:shd w:val="clear" w:color="auto" w:fill="FFFFFF"/>
            <w:vAlign w:val="center"/>
            <w:hideMark/>
          </w:tcPr>
          <w:p w:rsidR="0057034E" w:rsidRPr="00236648" w:rsidRDefault="0057034E" w:rsidP="00380F9F">
            <w:pPr>
              <w:spacing w:after="0" w:line="240" w:lineRule="auto"/>
              <w:rPr>
                <w:rFonts w:ascii="Times New Roman" w:eastAsia="Times New Roman" w:hAnsi="Times New Roman" w:cs="Times New Roman"/>
                <w:sz w:val="20"/>
                <w:szCs w:val="20"/>
                <w:lang w:eastAsia="ru-RU"/>
              </w:rPr>
            </w:pPr>
            <w:r w:rsidRPr="00236648">
              <w:rPr>
                <w:rFonts w:ascii="Arial" w:eastAsia="Times New Roman" w:hAnsi="Arial" w:cs="Arial"/>
                <w:lang w:val="uk-UA"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tblPr>
            <w:tblGrid>
              <w:gridCol w:w="4209"/>
              <w:gridCol w:w="5130"/>
            </w:tblGrid>
            <w:tr w:rsidR="0057034E" w:rsidRPr="00236648" w:rsidTr="00380F9F">
              <w:trPr>
                <w:tblCellSpacing w:w="15" w:type="dxa"/>
              </w:trPr>
              <w:tc>
                <w:tcPr>
                  <w:tcW w:w="4164" w:type="dxa"/>
                  <w:tcBorders>
                    <w:top w:val="outset" w:sz="6" w:space="0" w:color="auto"/>
                    <w:left w:val="outset" w:sz="6" w:space="0" w:color="auto"/>
                    <w:bottom w:val="outset" w:sz="6" w:space="0" w:color="auto"/>
                    <w:right w:val="outset" w:sz="6" w:space="0" w:color="auto"/>
                  </w:tcBorders>
                  <w:vAlign w:val="center"/>
                  <w:hideMark/>
                </w:tcPr>
                <w:p w:rsidR="0057034E" w:rsidRPr="00236648" w:rsidRDefault="0057034E" w:rsidP="00380F9F">
                  <w:pPr>
                    <w:spacing w:after="0" w:line="240" w:lineRule="auto"/>
                    <w:rPr>
                      <w:rFonts w:ascii="Arial" w:eastAsia="Times New Roman" w:hAnsi="Arial" w:cs="Arial"/>
                      <w:sz w:val="13"/>
                      <w:szCs w:val="13"/>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7034E" w:rsidRDefault="0057034E"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Default="00A73B7D" w:rsidP="00380F9F">
                  <w:pPr>
                    <w:spacing w:after="0" w:line="240" w:lineRule="auto"/>
                    <w:rPr>
                      <w:rFonts w:ascii="Arial" w:eastAsia="Times New Roman" w:hAnsi="Arial" w:cs="Arial"/>
                      <w:noProof/>
                      <w:sz w:val="13"/>
                      <w:szCs w:val="13"/>
                      <w:lang w:val="uk-UA" w:eastAsia="ru-RU"/>
                    </w:rPr>
                  </w:pPr>
                </w:p>
                <w:p w:rsidR="00A73B7D" w:rsidRPr="00A73B7D" w:rsidRDefault="00A73B7D" w:rsidP="00380F9F">
                  <w:pPr>
                    <w:spacing w:after="0" w:line="240" w:lineRule="auto"/>
                    <w:rPr>
                      <w:rFonts w:ascii="Arial" w:eastAsia="Times New Roman" w:hAnsi="Arial" w:cs="Arial"/>
                      <w:sz w:val="13"/>
                      <w:szCs w:val="13"/>
                      <w:lang w:val="uk-UA" w:eastAsia="ru-RU"/>
                    </w:rPr>
                  </w:pPr>
                </w:p>
              </w:tc>
            </w:tr>
            <w:tr w:rsidR="0057034E" w:rsidRPr="00236648" w:rsidTr="00380F9F">
              <w:trPr>
                <w:tblCellSpacing w:w="15" w:type="dxa"/>
              </w:trPr>
              <w:tc>
                <w:tcPr>
                  <w:tcW w:w="4164" w:type="dxa"/>
                  <w:tcBorders>
                    <w:top w:val="outset" w:sz="6" w:space="0" w:color="auto"/>
                    <w:left w:val="outset" w:sz="6" w:space="0" w:color="auto"/>
                    <w:bottom w:val="outset" w:sz="6" w:space="0" w:color="auto"/>
                    <w:right w:val="outset" w:sz="6" w:space="0" w:color="auto"/>
                  </w:tcBorders>
                  <w:vAlign w:val="center"/>
                  <w:hideMark/>
                </w:tcPr>
                <w:p w:rsidR="0057034E" w:rsidRPr="00A73B7D" w:rsidRDefault="0057034E" w:rsidP="00BD268C">
                  <w:pPr>
                    <w:spacing w:after="0" w:line="240" w:lineRule="auto"/>
                    <w:rPr>
                      <w:rFonts w:ascii="Times New Roman" w:eastAsia="Times New Roman" w:hAnsi="Times New Roman" w:cs="Times New Roman"/>
                      <w:sz w:val="28"/>
                      <w:szCs w:val="28"/>
                      <w:lang w:val="uk-UA" w:eastAsia="ru-RU"/>
                    </w:rPr>
                  </w:pPr>
                  <w:r w:rsidRPr="00236648">
                    <w:rPr>
                      <w:rFonts w:ascii="Arial" w:eastAsia="Times New Roman" w:hAnsi="Arial" w:cs="Arial"/>
                      <w:sz w:val="20"/>
                      <w:szCs w:val="20"/>
                      <w:lang w:val="uk-UA" w:eastAsia="ru-RU"/>
                    </w:rPr>
                    <w:t xml:space="preserve">    </w:t>
                  </w:r>
                  <w:r w:rsidRPr="00A73B7D">
                    <w:rPr>
                      <w:rFonts w:ascii="Times New Roman" w:eastAsia="Times New Roman" w:hAnsi="Times New Roman" w:cs="Times New Roman"/>
                      <w:sz w:val="28"/>
                      <w:szCs w:val="28"/>
                      <w:lang w:val="uk-UA" w:eastAsia="ru-RU"/>
                    </w:rPr>
                    <w:t>Директор закладу освіти – Климко Володимир Романович,  за фахом вчитель фізик. На посаді працює з 01.08.2013 р.</w:t>
                  </w:r>
                  <w:r w:rsidR="00A73B7D" w:rsidRPr="00A73B7D">
                    <w:rPr>
                      <w:rFonts w:ascii="Times New Roman" w:eastAsia="Times New Roman" w:hAnsi="Times New Roman" w:cs="Times New Roman"/>
                      <w:sz w:val="28"/>
                      <w:szCs w:val="28"/>
                      <w:lang w:val="uk-UA" w:eastAsia="ru-RU"/>
                    </w:rPr>
                    <w:t>, педагогічний стаж – 1</w:t>
                  </w:r>
                  <w:r w:rsidR="00BD268C">
                    <w:rPr>
                      <w:rFonts w:ascii="Times New Roman" w:eastAsia="Times New Roman" w:hAnsi="Times New Roman" w:cs="Times New Roman"/>
                      <w:sz w:val="28"/>
                      <w:szCs w:val="28"/>
                      <w:lang w:val="uk-UA" w:eastAsia="ru-RU"/>
                    </w:rPr>
                    <w:t>6</w:t>
                  </w:r>
                  <w:r w:rsidR="00A73B7D" w:rsidRPr="00A73B7D">
                    <w:rPr>
                      <w:rFonts w:ascii="Times New Roman" w:eastAsia="Times New Roman" w:hAnsi="Times New Roman" w:cs="Times New Roman"/>
                      <w:sz w:val="28"/>
                      <w:szCs w:val="28"/>
                      <w:lang w:val="uk-UA" w:eastAsia="ru-RU"/>
                    </w:rPr>
                    <w:t xml:space="preserve"> років.</w:t>
                  </w:r>
                  <w:r w:rsidRPr="00A73B7D">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7034E" w:rsidRPr="00A73B7D" w:rsidRDefault="0057034E" w:rsidP="00BD268C">
                  <w:pPr>
                    <w:spacing w:after="100" w:afterAutospacing="1" w:line="240" w:lineRule="auto"/>
                    <w:rPr>
                      <w:rFonts w:ascii="Times New Roman" w:eastAsia="Times New Roman" w:hAnsi="Times New Roman" w:cs="Times New Roman"/>
                      <w:sz w:val="28"/>
                      <w:szCs w:val="28"/>
                      <w:lang w:eastAsia="ru-RU"/>
                    </w:rPr>
                  </w:pPr>
                  <w:r w:rsidRPr="00236648">
                    <w:rPr>
                      <w:rFonts w:ascii="Arial" w:eastAsia="Times New Roman" w:hAnsi="Arial" w:cs="Arial"/>
                      <w:sz w:val="20"/>
                      <w:szCs w:val="20"/>
                      <w:lang w:val="uk-UA" w:eastAsia="ru-RU"/>
                    </w:rPr>
                    <w:t xml:space="preserve">    </w:t>
                  </w:r>
                  <w:r w:rsidRPr="00A73B7D">
                    <w:rPr>
                      <w:rFonts w:ascii="Times New Roman" w:eastAsia="Times New Roman" w:hAnsi="Times New Roman" w:cs="Times New Roman"/>
                      <w:sz w:val="28"/>
                      <w:szCs w:val="28"/>
                      <w:lang w:val="uk-UA" w:eastAsia="ru-RU"/>
                    </w:rPr>
                    <w:t xml:space="preserve">Заступник директора школи з навчально-виховної роботи </w:t>
                  </w:r>
                  <w:r w:rsidR="00A73B7D" w:rsidRPr="00A73B7D">
                    <w:rPr>
                      <w:rFonts w:ascii="Times New Roman" w:eastAsia="Times New Roman" w:hAnsi="Times New Roman" w:cs="Times New Roman"/>
                      <w:sz w:val="28"/>
                      <w:szCs w:val="28"/>
                      <w:lang w:val="uk-UA" w:eastAsia="ru-RU"/>
                    </w:rPr>
                    <w:t>–</w:t>
                  </w:r>
                  <w:r w:rsidRPr="00A73B7D">
                    <w:rPr>
                      <w:rFonts w:ascii="Times New Roman" w:eastAsia="Times New Roman" w:hAnsi="Times New Roman" w:cs="Times New Roman"/>
                      <w:sz w:val="28"/>
                      <w:szCs w:val="28"/>
                      <w:lang w:val="uk-UA" w:eastAsia="ru-RU"/>
                    </w:rPr>
                    <w:t xml:space="preserve"> Б</w:t>
                  </w:r>
                  <w:r w:rsidR="00A73B7D" w:rsidRPr="00A73B7D">
                    <w:rPr>
                      <w:rFonts w:ascii="Times New Roman" w:eastAsia="Times New Roman" w:hAnsi="Times New Roman" w:cs="Times New Roman"/>
                      <w:sz w:val="28"/>
                      <w:szCs w:val="28"/>
                      <w:lang w:val="uk-UA" w:eastAsia="ru-RU"/>
                    </w:rPr>
                    <w:t>ала Ігор Ярославович</w:t>
                  </w:r>
                  <w:r w:rsidRPr="00A73B7D">
                    <w:rPr>
                      <w:rFonts w:ascii="Times New Roman" w:eastAsia="Times New Roman" w:hAnsi="Times New Roman" w:cs="Times New Roman"/>
                      <w:sz w:val="28"/>
                      <w:szCs w:val="28"/>
                      <w:lang w:val="uk-UA" w:eastAsia="ru-RU"/>
                    </w:rPr>
                    <w:t xml:space="preserve">,  за фахом вчитель </w:t>
                  </w:r>
                  <w:r w:rsidR="00A73B7D" w:rsidRPr="00A73B7D">
                    <w:rPr>
                      <w:rFonts w:ascii="Times New Roman" w:eastAsia="Times New Roman" w:hAnsi="Times New Roman" w:cs="Times New Roman"/>
                      <w:sz w:val="28"/>
                      <w:szCs w:val="28"/>
                      <w:lang w:val="uk-UA" w:eastAsia="ru-RU"/>
                    </w:rPr>
                    <w:t>істор</w:t>
                  </w:r>
                  <w:r w:rsidRPr="00A73B7D">
                    <w:rPr>
                      <w:rFonts w:ascii="Times New Roman" w:eastAsia="Times New Roman" w:hAnsi="Times New Roman" w:cs="Times New Roman"/>
                      <w:sz w:val="28"/>
                      <w:szCs w:val="28"/>
                      <w:lang w:val="uk-UA" w:eastAsia="ru-RU"/>
                    </w:rPr>
                    <w:t xml:space="preserve">ії. </w:t>
                  </w:r>
                  <w:r w:rsidR="00A73B7D" w:rsidRPr="00A73B7D">
                    <w:rPr>
                      <w:rFonts w:ascii="Times New Roman" w:eastAsia="Times New Roman" w:hAnsi="Times New Roman" w:cs="Times New Roman"/>
                      <w:sz w:val="28"/>
                      <w:szCs w:val="28"/>
                      <w:lang w:val="uk-UA" w:eastAsia="ru-RU"/>
                    </w:rPr>
                    <w:t>П</w:t>
                  </w:r>
                  <w:r w:rsidRPr="00A73B7D">
                    <w:rPr>
                      <w:rFonts w:ascii="Times New Roman" w:eastAsia="Times New Roman" w:hAnsi="Times New Roman" w:cs="Times New Roman"/>
                      <w:sz w:val="28"/>
                      <w:szCs w:val="28"/>
                      <w:lang w:val="uk-UA" w:eastAsia="ru-RU"/>
                    </w:rPr>
                    <w:t xml:space="preserve">рацює на посаді заступника директора з навчально-виховної роботи </w:t>
                  </w:r>
                  <w:r w:rsidR="00A73B7D" w:rsidRPr="00A73B7D">
                    <w:rPr>
                      <w:rFonts w:ascii="Times New Roman" w:eastAsia="Times New Roman" w:hAnsi="Times New Roman" w:cs="Times New Roman"/>
                      <w:sz w:val="28"/>
                      <w:szCs w:val="28"/>
                      <w:lang w:val="uk-UA" w:eastAsia="ru-RU"/>
                    </w:rPr>
                    <w:t>з 12.02.2007 р., педагогічний стаж – 2</w:t>
                  </w:r>
                  <w:r w:rsidR="00BD268C">
                    <w:rPr>
                      <w:rFonts w:ascii="Times New Roman" w:eastAsia="Times New Roman" w:hAnsi="Times New Roman" w:cs="Times New Roman"/>
                      <w:sz w:val="28"/>
                      <w:szCs w:val="28"/>
                      <w:lang w:val="uk-UA" w:eastAsia="ru-RU"/>
                    </w:rPr>
                    <w:t>8</w:t>
                  </w:r>
                  <w:r w:rsidR="00A73B7D" w:rsidRPr="00A73B7D">
                    <w:rPr>
                      <w:rFonts w:ascii="Times New Roman" w:eastAsia="Times New Roman" w:hAnsi="Times New Roman" w:cs="Times New Roman"/>
                      <w:sz w:val="28"/>
                      <w:szCs w:val="28"/>
                      <w:lang w:val="uk-UA" w:eastAsia="ru-RU"/>
                    </w:rPr>
                    <w:t xml:space="preserve"> роки.</w:t>
                  </w:r>
                </w:p>
              </w:tc>
            </w:tr>
          </w:tbl>
          <w:p w:rsidR="0057034E" w:rsidRPr="00236648" w:rsidRDefault="0057034E" w:rsidP="00380F9F">
            <w:pPr>
              <w:spacing w:after="0" w:line="240" w:lineRule="auto"/>
              <w:rPr>
                <w:rFonts w:ascii="Arial" w:eastAsia="Times New Roman" w:hAnsi="Arial" w:cs="Arial"/>
                <w:sz w:val="13"/>
                <w:szCs w:val="13"/>
                <w:lang w:eastAsia="ru-RU"/>
              </w:rPr>
            </w:pPr>
          </w:p>
        </w:tc>
      </w:tr>
    </w:tbl>
    <w:p w:rsidR="003020FA" w:rsidRDefault="003020FA">
      <w:pPr>
        <w:rPr>
          <w:rFonts w:ascii="Arial" w:eastAsia="Times New Roman" w:hAnsi="Arial" w:cs="Arial"/>
          <w:b/>
          <w:bCs/>
          <w:caps/>
          <w:color w:val="004078"/>
          <w:kern w:val="36"/>
          <w:sz w:val="24"/>
          <w:szCs w:val="24"/>
          <w:lang w:val="uk-UA" w:eastAsia="ru-RU"/>
        </w:rPr>
      </w:pPr>
    </w:p>
    <w:p w:rsidR="00AE6E8E" w:rsidRDefault="00AE6E8E" w:rsidP="003020FA">
      <w:pPr>
        <w:jc w:val="center"/>
        <w:rPr>
          <w:rFonts w:ascii="Arial" w:eastAsia="Times New Roman" w:hAnsi="Arial" w:cs="Arial"/>
          <w:b/>
          <w:bCs/>
          <w:caps/>
          <w:color w:val="004078"/>
          <w:kern w:val="36"/>
          <w:sz w:val="24"/>
          <w:szCs w:val="24"/>
          <w:lang w:val="uk-UA" w:eastAsia="ru-RU"/>
        </w:rPr>
      </w:pPr>
    </w:p>
    <w:p w:rsidR="00AE6E8E" w:rsidRDefault="00AE6E8E" w:rsidP="003020FA">
      <w:pPr>
        <w:jc w:val="center"/>
        <w:rPr>
          <w:rFonts w:ascii="Arial" w:eastAsia="Times New Roman" w:hAnsi="Arial" w:cs="Arial"/>
          <w:b/>
          <w:bCs/>
          <w:caps/>
          <w:color w:val="004078"/>
          <w:kern w:val="36"/>
          <w:sz w:val="24"/>
          <w:szCs w:val="24"/>
          <w:lang w:val="uk-UA" w:eastAsia="ru-RU"/>
        </w:rPr>
      </w:pPr>
    </w:p>
    <w:p w:rsidR="00AE6E8E" w:rsidRDefault="00AE6E8E" w:rsidP="003020FA">
      <w:pPr>
        <w:jc w:val="center"/>
        <w:rPr>
          <w:rFonts w:ascii="Arial" w:eastAsia="Times New Roman" w:hAnsi="Arial" w:cs="Arial"/>
          <w:b/>
          <w:bCs/>
          <w:caps/>
          <w:color w:val="004078"/>
          <w:kern w:val="36"/>
          <w:sz w:val="24"/>
          <w:szCs w:val="24"/>
          <w:lang w:val="uk-UA" w:eastAsia="ru-RU"/>
        </w:rPr>
      </w:pPr>
    </w:p>
    <w:p w:rsidR="0057034E" w:rsidRDefault="003020FA" w:rsidP="003020FA">
      <w:pPr>
        <w:jc w:val="center"/>
        <w:rPr>
          <w:rFonts w:ascii="Arial" w:eastAsia="Times New Roman" w:hAnsi="Arial" w:cs="Arial"/>
          <w:b/>
          <w:bCs/>
          <w:caps/>
          <w:color w:val="004078"/>
          <w:kern w:val="36"/>
          <w:sz w:val="24"/>
          <w:szCs w:val="24"/>
          <w:lang w:val="uk-UA" w:eastAsia="ru-RU"/>
        </w:rPr>
      </w:pPr>
      <w:r>
        <w:rPr>
          <w:rFonts w:ascii="Arial" w:eastAsia="Times New Roman" w:hAnsi="Arial" w:cs="Arial"/>
          <w:b/>
          <w:bCs/>
          <w:caps/>
          <w:color w:val="004078"/>
          <w:kern w:val="36"/>
          <w:sz w:val="24"/>
          <w:szCs w:val="24"/>
          <w:lang w:val="uk-UA" w:eastAsia="ru-RU"/>
        </w:rPr>
        <w:t xml:space="preserve">ОРГАНИ УПРАВЛІННЯ </w:t>
      </w:r>
      <w:r w:rsidRPr="00A73B7D">
        <w:rPr>
          <w:rFonts w:ascii="Arial" w:eastAsia="Times New Roman" w:hAnsi="Arial" w:cs="Arial"/>
          <w:b/>
          <w:bCs/>
          <w:caps/>
          <w:color w:val="004078"/>
          <w:kern w:val="36"/>
          <w:sz w:val="24"/>
          <w:szCs w:val="24"/>
          <w:lang w:val="uk-UA" w:eastAsia="ru-RU"/>
        </w:rPr>
        <w:t>Галичанівського НВК</w:t>
      </w:r>
    </w:p>
    <w:p w:rsidR="00AE6E8E" w:rsidRDefault="00AE6E8E" w:rsidP="003020FA">
      <w:pPr>
        <w:ind w:firstLine="340"/>
        <w:rPr>
          <w:rFonts w:ascii="Times New Roman" w:hAnsi="Times New Roman" w:cs="Times New Roman"/>
          <w:color w:val="000000"/>
          <w:sz w:val="28"/>
          <w:szCs w:val="28"/>
          <w:lang w:val="uk-UA"/>
        </w:rPr>
      </w:pPr>
    </w:p>
    <w:p w:rsidR="003020FA" w:rsidRDefault="003020FA" w:rsidP="003020FA">
      <w:pPr>
        <w:ind w:firstLine="34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w:t>
      </w:r>
      <w:r w:rsidRPr="003020FA">
        <w:rPr>
          <w:rFonts w:ascii="Times New Roman" w:hAnsi="Times New Roman" w:cs="Times New Roman"/>
          <w:color w:val="000000"/>
          <w:sz w:val="28"/>
          <w:szCs w:val="28"/>
        </w:rPr>
        <w:t>Основним колегіальним органом управління закладу освіти є педагогічна рада</w:t>
      </w:r>
      <w:r>
        <w:rPr>
          <w:rFonts w:ascii="Times New Roman" w:hAnsi="Times New Roman" w:cs="Times New Roman"/>
          <w:color w:val="000000"/>
          <w:sz w:val="28"/>
          <w:szCs w:val="28"/>
          <w:lang w:val="uk-UA"/>
        </w:rPr>
        <w:t>.</w:t>
      </w:r>
    </w:p>
    <w:p w:rsidR="00AE6E8E" w:rsidRDefault="00AE6E8E" w:rsidP="003020FA">
      <w:pPr>
        <w:pStyle w:val="rvps2"/>
        <w:shd w:val="clear" w:color="auto" w:fill="FFFFFF"/>
        <w:spacing w:before="0" w:beforeAutospacing="0" w:after="0" w:afterAutospacing="0"/>
        <w:ind w:firstLine="340"/>
        <w:jc w:val="both"/>
        <w:textAlignment w:val="baseline"/>
        <w:rPr>
          <w:color w:val="000000"/>
          <w:sz w:val="28"/>
          <w:szCs w:val="28"/>
          <w:lang w:val="uk-UA"/>
        </w:rPr>
      </w:pPr>
    </w:p>
    <w:p w:rsidR="00AE6E8E" w:rsidRDefault="00AE6E8E" w:rsidP="003020FA">
      <w:pPr>
        <w:pStyle w:val="rvps2"/>
        <w:shd w:val="clear" w:color="auto" w:fill="FFFFFF"/>
        <w:spacing w:before="0" w:beforeAutospacing="0" w:after="0" w:afterAutospacing="0"/>
        <w:ind w:firstLine="340"/>
        <w:jc w:val="both"/>
        <w:textAlignment w:val="baseline"/>
        <w:rPr>
          <w:color w:val="000000"/>
          <w:sz w:val="28"/>
          <w:szCs w:val="28"/>
          <w:lang w:val="uk-UA"/>
        </w:rPr>
      </w:pPr>
    </w:p>
    <w:p w:rsidR="003020FA" w:rsidRPr="003020FA" w:rsidRDefault="003020FA" w:rsidP="003020FA">
      <w:pPr>
        <w:pStyle w:val="rvps2"/>
        <w:shd w:val="clear" w:color="auto" w:fill="FFFFFF"/>
        <w:spacing w:before="0" w:beforeAutospacing="0" w:after="0" w:afterAutospacing="0"/>
        <w:ind w:firstLine="340"/>
        <w:jc w:val="both"/>
        <w:textAlignment w:val="baseline"/>
        <w:rPr>
          <w:color w:val="000000"/>
          <w:sz w:val="28"/>
          <w:szCs w:val="28"/>
        </w:rPr>
      </w:pPr>
      <w:r w:rsidRPr="003020FA">
        <w:rPr>
          <w:color w:val="000000"/>
          <w:sz w:val="28"/>
          <w:szCs w:val="28"/>
        </w:rPr>
        <w:t>2. Вищим колегіальним органом громадського самоврядування закладу освіти є загальні збори (конференція) колективу закладу освіти.</w:t>
      </w:r>
    </w:p>
    <w:p w:rsidR="00732FE5" w:rsidRDefault="00732FE5" w:rsidP="00732FE5">
      <w:pPr>
        <w:shd w:val="clear" w:color="auto" w:fill="FFFFFF"/>
        <w:jc w:val="both"/>
        <w:rPr>
          <w:color w:val="000000"/>
          <w:sz w:val="26"/>
          <w:szCs w:val="26"/>
          <w:lang w:val="uk-UA"/>
        </w:rPr>
      </w:pPr>
    </w:p>
    <w:p w:rsidR="00732FE5" w:rsidRPr="00732FE5" w:rsidRDefault="00732FE5" w:rsidP="00732FE5">
      <w:pPr>
        <w:shd w:val="clear" w:color="auto" w:fill="FFFFFF"/>
        <w:ind w:firstLine="340"/>
        <w:jc w:val="both"/>
        <w:rPr>
          <w:rFonts w:ascii="Times New Roman" w:hAnsi="Times New Roman" w:cs="Times New Roman"/>
          <w:bCs/>
          <w:color w:val="000000"/>
          <w:sz w:val="28"/>
          <w:szCs w:val="28"/>
          <w:lang w:val="uk-UA"/>
        </w:rPr>
      </w:pPr>
      <w:r w:rsidRPr="00732FE5">
        <w:rPr>
          <w:rFonts w:ascii="Times New Roman" w:hAnsi="Times New Roman" w:cs="Times New Roman"/>
          <w:color w:val="000000"/>
          <w:sz w:val="28"/>
          <w:szCs w:val="28"/>
          <w:lang w:val="uk-UA"/>
        </w:rPr>
        <w:t xml:space="preserve">3.У період між загальними зборами діє рада навчально-виховного </w:t>
      </w:r>
      <w:r w:rsidRPr="00732FE5">
        <w:rPr>
          <w:rFonts w:ascii="Times New Roman" w:hAnsi="Times New Roman" w:cs="Times New Roman"/>
          <w:bCs/>
          <w:color w:val="000000"/>
          <w:sz w:val="28"/>
          <w:szCs w:val="28"/>
          <w:lang w:val="uk-UA"/>
        </w:rPr>
        <w:t>комплексу.</w:t>
      </w:r>
    </w:p>
    <w:p w:rsidR="00B132BC" w:rsidRDefault="00B132BC" w:rsidP="00E4442D">
      <w:pPr>
        <w:shd w:val="clear" w:color="auto" w:fill="FFFFFF"/>
        <w:spacing w:before="300" w:after="150" w:line="240" w:lineRule="auto"/>
        <w:outlineLvl w:val="0"/>
        <w:rPr>
          <w:rFonts w:ascii="Times New Roman" w:eastAsia="Times New Roman" w:hAnsi="Times New Roman" w:cs="Times New Roman"/>
          <w:kern w:val="36"/>
          <w:sz w:val="28"/>
          <w:szCs w:val="28"/>
          <w:lang w:val="uk-UA" w:eastAsia="ru-RU"/>
        </w:rPr>
      </w:pPr>
    </w:p>
    <w:p w:rsidR="00B132BC" w:rsidRDefault="00B132BC" w:rsidP="00E4442D">
      <w:pPr>
        <w:shd w:val="clear" w:color="auto" w:fill="FFFFFF"/>
        <w:spacing w:after="150" w:line="240" w:lineRule="auto"/>
        <w:jc w:val="center"/>
        <w:rPr>
          <w:rFonts w:ascii="Times New Roman" w:eastAsia="Times New Roman" w:hAnsi="Times New Roman" w:cs="Times New Roman"/>
          <w:b/>
          <w:bCs/>
          <w:sz w:val="28"/>
          <w:szCs w:val="28"/>
          <w:lang w:val="uk-UA" w:eastAsia="ru-RU"/>
        </w:rPr>
      </w:pPr>
    </w:p>
    <w:p w:rsidR="00E4442D" w:rsidRPr="00E4442D" w:rsidRDefault="00E4442D" w:rsidP="00E4442D">
      <w:pPr>
        <w:shd w:val="clear" w:color="auto" w:fill="FFFFFF"/>
        <w:spacing w:after="150" w:line="240" w:lineRule="auto"/>
        <w:jc w:val="center"/>
        <w:rPr>
          <w:rFonts w:ascii="Times New Roman" w:eastAsia="Times New Roman" w:hAnsi="Times New Roman" w:cs="Times New Roman"/>
          <w:sz w:val="28"/>
          <w:szCs w:val="28"/>
          <w:lang w:eastAsia="ru-RU"/>
        </w:rPr>
      </w:pPr>
      <w:r w:rsidRPr="00E4442D">
        <w:rPr>
          <w:rFonts w:ascii="Times New Roman" w:eastAsia="Times New Roman" w:hAnsi="Times New Roman" w:cs="Times New Roman"/>
          <w:b/>
          <w:bCs/>
          <w:sz w:val="28"/>
          <w:szCs w:val="28"/>
          <w:lang w:eastAsia="ru-RU"/>
        </w:rPr>
        <w:lastRenderedPageBreak/>
        <w:t>Управління закладом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1. Система управління закладами освіти визначається законом та установчими документами.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2. Управління закладом освіти в межах повноважень, визначених законами та установчими документами цього закладу, здійснюють:</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-засновник (засновники);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-керівник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-колегіальний орган управління закладу освіти – педагогічна рада;</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-колегіальний орган громадського самоврядування;</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-інші органи, передбачені спеціальними законами та/або установчими документами закладу освіти.</w:t>
      </w:r>
    </w:p>
    <w:p w:rsidR="00E4442D" w:rsidRPr="00E4442D" w:rsidRDefault="00E4442D" w:rsidP="00E4442D">
      <w:pPr>
        <w:shd w:val="clear" w:color="auto" w:fill="FFFFFF"/>
        <w:spacing w:after="150" w:line="240" w:lineRule="auto"/>
        <w:jc w:val="center"/>
        <w:rPr>
          <w:rFonts w:ascii="Times New Roman" w:eastAsia="Times New Roman" w:hAnsi="Times New Roman" w:cs="Times New Roman"/>
          <w:sz w:val="28"/>
          <w:szCs w:val="28"/>
          <w:lang w:eastAsia="ru-RU"/>
        </w:rPr>
      </w:pPr>
      <w:r w:rsidRPr="00E4442D">
        <w:rPr>
          <w:rFonts w:ascii="Times New Roman" w:eastAsia="Times New Roman" w:hAnsi="Times New Roman" w:cs="Times New Roman"/>
          <w:b/>
          <w:bCs/>
          <w:sz w:val="28"/>
          <w:szCs w:val="28"/>
          <w:lang w:eastAsia="ru-RU"/>
        </w:rPr>
        <w:t>Права і обов’язки засновника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1. Права і обов’язки засновника щодо управління закладом освіти визначаються законами України, установчими документами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2. Засновник закладу освіти або уповноважена ним особа:</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-затверджує установчі документи закладу освіти, їх нову редакцію та зміни до них;</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-затверджує кошторис та приймає фінансовий звіт закладу освіти у випадках та порядку, визначених законодавством;</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-здійснює контроль за фінансово-господарською діяльністю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-здійснює контроль за дотриманням установчих документів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-забезпечує створення у закладі освіти інклюзивного освітнього середовища, універсального дизайну та розумного пристосування;</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-реалізує інші права, передбачені законодавством та установчими документами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lastRenderedPageBreak/>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5. Засновник має право створювати заклад освіти, що здійснює освітню діяльність на кількох рівнях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6. Засновник закладу освіти зобов’язаний:</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E4442D" w:rsidRPr="00E4442D" w:rsidRDefault="00E4442D" w:rsidP="00E4442D">
      <w:pPr>
        <w:shd w:val="clear" w:color="auto" w:fill="FFFFFF"/>
        <w:spacing w:after="150" w:line="240" w:lineRule="auto"/>
        <w:jc w:val="center"/>
        <w:rPr>
          <w:rFonts w:ascii="Times New Roman" w:eastAsia="Times New Roman" w:hAnsi="Times New Roman" w:cs="Times New Roman"/>
          <w:sz w:val="28"/>
          <w:szCs w:val="28"/>
          <w:lang w:eastAsia="ru-RU"/>
        </w:rPr>
      </w:pPr>
      <w:r w:rsidRPr="00E4442D">
        <w:rPr>
          <w:rFonts w:ascii="Times New Roman" w:eastAsia="Times New Roman" w:hAnsi="Times New Roman" w:cs="Times New Roman"/>
          <w:b/>
          <w:bCs/>
          <w:sz w:val="28"/>
          <w:szCs w:val="28"/>
          <w:lang w:eastAsia="ru-RU"/>
        </w:rPr>
        <w:t>Керівник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E4442D" w:rsidRPr="00E4442D" w:rsidRDefault="00E4442D" w:rsidP="00E4442D">
      <w:pPr>
        <w:shd w:val="clear" w:color="auto" w:fill="FFFFFF"/>
        <w:spacing w:after="150" w:line="240" w:lineRule="auto"/>
        <w:jc w:val="center"/>
        <w:rPr>
          <w:rFonts w:ascii="Times New Roman" w:eastAsia="Times New Roman" w:hAnsi="Times New Roman" w:cs="Times New Roman"/>
          <w:sz w:val="28"/>
          <w:szCs w:val="28"/>
          <w:lang w:eastAsia="ru-RU"/>
        </w:rPr>
      </w:pPr>
      <w:r w:rsidRPr="00E4442D">
        <w:rPr>
          <w:rFonts w:ascii="Times New Roman" w:eastAsia="Times New Roman" w:hAnsi="Times New Roman" w:cs="Times New Roman"/>
          <w:b/>
          <w:bCs/>
          <w:sz w:val="28"/>
          <w:szCs w:val="28"/>
          <w:lang w:eastAsia="ru-RU"/>
        </w:rPr>
        <w:t>Керівник закладу освіти в межах наданих йому повноважень:</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-організовує діяльність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-вирішує питання фінансово-господарської діяльності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lastRenderedPageBreak/>
        <w:t>-призначає на посаду та звільняє з посади працівників, визначає їх функціональні обов’язки;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-забезпечує організацію освітнього процесу та здійснення контролю за виконанням освітніх програм;</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-забезпечує функціонування внутрішньої системи забезпечення якості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-забезпечує умови для здійснення дієвого та відкритого громадського контролю за діяльністю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-сприяє та створює умови для діяльності органів самоврядування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-сприяє здоровому способу життя здобувачів освіти та працівників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-здійснює інші повноваження, передбачені законом та установчими документами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E4442D" w:rsidRPr="00E4442D" w:rsidRDefault="00E4442D" w:rsidP="00E4442D">
      <w:pPr>
        <w:shd w:val="clear" w:color="auto" w:fill="FFFFFF"/>
        <w:spacing w:after="150" w:line="240" w:lineRule="auto"/>
        <w:jc w:val="center"/>
        <w:rPr>
          <w:rFonts w:ascii="Times New Roman" w:eastAsia="Times New Roman" w:hAnsi="Times New Roman" w:cs="Times New Roman"/>
          <w:sz w:val="28"/>
          <w:szCs w:val="28"/>
          <w:lang w:eastAsia="ru-RU"/>
        </w:rPr>
      </w:pPr>
      <w:r w:rsidRPr="00E4442D">
        <w:rPr>
          <w:rFonts w:ascii="Times New Roman" w:eastAsia="Times New Roman" w:hAnsi="Times New Roman" w:cs="Times New Roman"/>
          <w:b/>
          <w:bCs/>
          <w:sz w:val="28"/>
          <w:szCs w:val="28"/>
          <w:lang w:eastAsia="ru-RU"/>
        </w:rPr>
        <w:t>Колегіальні органи управління закладів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1. 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2. 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E4442D" w:rsidRPr="00E4442D" w:rsidRDefault="00E4442D" w:rsidP="00E4442D">
      <w:pPr>
        <w:shd w:val="clear" w:color="auto" w:fill="FFFFFF"/>
        <w:spacing w:after="150" w:line="240" w:lineRule="auto"/>
        <w:jc w:val="center"/>
        <w:rPr>
          <w:rFonts w:ascii="Times New Roman" w:eastAsia="Times New Roman" w:hAnsi="Times New Roman" w:cs="Times New Roman"/>
          <w:sz w:val="28"/>
          <w:szCs w:val="28"/>
          <w:lang w:eastAsia="ru-RU"/>
        </w:rPr>
      </w:pPr>
      <w:r w:rsidRPr="00E4442D">
        <w:rPr>
          <w:rFonts w:ascii="Times New Roman" w:eastAsia="Times New Roman" w:hAnsi="Times New Roman" w:cs="Times New Roman"/>
          <w:b/>
          <w:bCs/>
          <w:sz w:val="28"/>
          <w:szCs w:val="28"/>
          <w:lang w:eastAsia="ru-RU"/>
        </w:rPr>
        <w:t>Педагогічна рада закладу загальної середньої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-планує роботу закладу;</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-схвалює освітню (освітні) програму (програми) закладу та оцінює результативність її (їх) виконання;</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-розглядає питання щодо вдосконалення і методичного забезпечення освітнього процесу;</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lastRenderedPageBreak/>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-має право ініціювати проведення позапланового інституційного аудиту закладу та проведення громадської акредитації закладу;</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-розглядає інші питання, віднесені законом та/або статутом закладу до її повноважень.</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-Рішення педагогічної ради закладу загальної середньої освіти вводяться в дію рішеннями керівника закладу.</w:t>
      </w:r>
    </w:p>
    <w:p w:rsidR="00E4442D" w:rsidRPr="00E4442D" w:rsidRDefault="00E4442D" w:rsidP="00E4442D">
      <w:pPr>
        <w:shd w:val="clear" w:color="auto" w:fill="FFFFFF"/>
        <w:spacing w:after="150" w:line="240" w:lineRule="auto"/>
        <w:jc w:val="center"/>
        <w:rPr>
          <w:rFonts w:ascii="Times New Roman" w:eastAsia="Times New Roman" w:hAnsi="Times New Roman" w:cs="Times New Roman"/>
          <w:sz w:val="28"/>
          <w:szCs w:val="28"/>
          <w:lang w:eastAsia="ru-RU"/>
        </w:rPr>
      </w:pPr>
      <w:r w:rsidRPr="00E4442D">
        <w:rPr>
          <w:rFonts w:ascii="Times New Roman" w:eastAsia="Times New Roman" w:hAnsi="Times New Roman" w:cs="Times New Roman"/>
          <w:b/>
          <w:bCs/>
          <w:sz w:val="28"/>
          <w:szCs w:val="28"/>
          <w:lang w:eastAsia="ru-RU"/>
        </w:rPr>
        <w:t>Громадське самоврядування в закладі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Громадське самоврядування в закладі освіти здійснюється на принципах, визначених частиною восьмою статті 70 цього Закону.</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У закладі освіти можуть діяти: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органи самоврядування працівників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органи самоврядування здобувачів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органи батьківського самоврядування;</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інші органи громадського самоврядування учасників освітнього процесу.</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2. Вищим колегіальним органом громадського самоврядування закладу освіти є загальні збори (конференція) колективу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lastRenderedPageBreak/>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Наглядова (піклувальна) рада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E4442D" w:rsidRPr="00E4442D" w:rsidRDefault="00E4442D" w:rsidP="00E4442D">
      <w:pPr>
        <w:shd w:val="clear" w:color="auto" w:fill="FFFFFF"/>
        <w:spacing w:after="150" w:line="240" w:lineRule="auto"/>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E4442D" w:rsidRPr="00E4442D" w:rsidRDefault="00E4442D" w:rsidP="00E4442D">
      <w:pPr>
        <w:shd w:val="clear" w:color="auto" w:fill="FFFFFF"/>
        <w:spacing w:after="150" w:line="240" w:lineRule="auto"/>
        <w:jc w:val="both"/>
        <w:rPr>
          <w:rFonts w:ascii="Times New Roman" w:eastAsia="Times New Roman" w:hAnsi="Times New Roman" w:cs="Times New Roman"/>
          <w:sz w:val="28"/>
          <w:szCs w:val="28"/>
          <w:lang w:eastAsia="ru-RU"/>
        </w:rPr>
      </w:pPr>
      <w:r w:rsidRPr="00E4442D">
        <w:rPr>
          <w:rFonts w:ascii="Times New Roman" w:eastAsia="Times New Roman" w:hAnsi="Times New Roman" w:cs="Times New Roman"/>
          <w:sz w:val="28"/>
          <w:szCs w:val="28"/>
          <w:lang w:eastAsia="ru-RU"/>
        </w:rPr>
        <w:t>4. До складу наглядової (піклувальної) ради закладу освіти не можуть входити здобувачі освіти та працівники цього закладу освіти.</w:t>
      </w:r>
    </w:p>
    <w:p w:rsidR="003020FA" w:rsidRPr="00E4442D" w:rsidRDefault="003020FA" w:rsidP="003020FA">
      <w:pPr>
        <w:rPr>
          <w:rFonts w:ascii="Times New Roman" w:hAnsi="Times New Roman" w:cs="Times New Roman"/>
          <w:sz w:val="28"/>
          <w:szCs w:val="28"/>
        </w:rPr>
      </w:pPr>
    </w:p>
    <w:sectPr w:rsidR="003020FA" w:rsidRPr="00E4442D" w:rsidSect="00445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6648"/>
    <w:rsid w:val="00236648"/>
    <w:rsid w:val="003020FA"/>
    <w:rsid w:val="0035735E"/>
    <w:rsid w:val="003C23D4"/>
    <w:rsid w:val="004455BC"/>
    <w:rsid w:val="00524038"/>
    <w:rsid w:val="0057034E"/>
    <w:rsid w:val="00635036"/>
    <w:rsid w:val="0071793A"/>
    <w:rsid w:val="00732FE5"/>
    <w:rsid w:val="00840089"/>
    <w:rsid w:val="00A73B7D"/>
    <w:rsid w:val="00AE6E8E"/>
    <w:rsid w:val="00B132BC"/>
    <w:rsid w:val="00BD259D"/>
    <w:rsid w:val="00BD268C"/>
    <w:rsid w:val="00C613E0"/>
    <w:rsid w:val="00CC2340"/>
    <w:rsid w:val="00CF450D"/>
    <w:rsid w:val="00D20EA0"/>
    <w:rsid w:val="00E4442D"/>
    <w:rsid w:val="00FF2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BC"/>
  </w:style>
  <w:style w:type="paragraph" w:styleId="1">
    <w:name w:val="heading 1"/>
    <w:basedOn w:val="a"/>
    <w:link w:val="10"/>
    <w:uiPriority w:val="9"/>
    <w:qFormat/>
    <w:rsid w:val="002366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664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366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3020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726260">
      <w:bodyDiv w:val="1"/>
      <w:marLeft w:val="0"/>
      <w:marRight w:val="0"/>
      <w:marTop w:val="0"/>
      <w:marBottom w:val="0"/>
      <w:divBdr>
        <w:top w:val="none" w:sz="0" w:space="0" w:color="auto"/>
        <w:left w:val="none" w:sz="0" w:space="0" w:color="auto"/>
        <w:bottom w:val="none" w:sz="0" w:space="0" w:color="auto"/>
        <w:right w:val="none" w:sz="0" w:space="0" w:color="auto"/>
      </w:divBdr>
      <w:divsChild>
        <w:div w:id="1160269409">
          <w:marLeft w:val="0"/>
          <w:marRight w:val="0"/>
          <w:marTop w:val="0"/>
          <w:marBottom w:val="0"/>
          <w:divBdr>
            <w:top w:val="none" w:sz="0" w:space="0" w:color="auto"/>
            <w:left w:val="none" w:sz="0" w:space="0" w:color="auto"/>
            <w:bottom w:val="none" w:sz="0" w:space="0" w:color="auto"/>
            <w:right w:val="none" w:sz="0" w:space="0" w:color="auto"/>
          </w:divBdr>
        </w:div>
      </w:divsChild>
    </w:div>
    <w:div w:id="20805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Admin</cp:lastModifiedBy>
  <cp:revision>15</cp:revision>
  <dcterms:created xsi:type="dcterms:W3CDTF">2017-11-07T10:53:00Z</dcterms:created>
  <dcterms:modified xsi:type="dcterms:W3CDTF">2007-12-31T22:17:00Z</dcterms:modified>
</cp:coreProperties>
</file>