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3D" w:rsidRDefault="00B9153D" w:rsidP="00B9153D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ВІДОМОСТІ </w:t>
      </w:r>
      <w:r>
        <w:rPr>
          <w:rFonts w:ascii="Times New Roman" w:hAnsi="Times New Roman" w:cs="Times New Roman"/>
          <w:sz w:val="24"/>
          <w:szCs w:val="24"/>
        </w:rPr>
        <w:br/>
        <w:t>про навчально-методичне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забезпечення освітньої діяльності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 сфері шкільної освіти</w:t>
      </w:r>
    </w:p>
    <w:p w:rsidR="00B9153D" w:rsidRDefault="00B9153D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Інформація про програмно-методичне забезпечення</w:t>
      </w:r>
    </w:p>
    <w:p w:rsidR="00AB4D8D" w:rsidRDefault="00AB4D8D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736DAF" w:rsidRDefault="00736DAF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1-2 класи</w:t>
      </w:r>
    </w:p>
    <w:p w:rsidR="00736DAF" w:rsidRPr="00736DAF" w:rsidRDefault="00736DAF" w:rsidP="00736DAF">
      <w:pPr>
        <w:numPr>
          <w:ilvl w:val="0"/>
          <w:numId w:val="55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6DAF">
        <w:rPr>
          <w:rFonts w:ascii="Times New Roman" w:hAnsi="Times New Roman" w:cs="Times New Roman"/>
          <w:spacing w:val="2"/>
          <w:sz w:val="24"/>
          <w:szCs w:val="24"/>
        </w:rPr>
        <w:t xml:space="preserve">Освітня програма для 1-2 класів, створена відповідно до </w:t>
      </w:r>
      <w:hyperlink r:id="rId6" w:history="1">
        <w:r w:rsidRPr="00736DA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Типової освітньої програми, розробленої під керівництвом Савченко О. Я. 1-2 клас</w:t>
        </w:r>
      </w:hyperlink>
    </w:p>
    <w:p w:rsidR="00736DAF" w:rsidRDefault="00736DAF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736DAF" w:rsidRDefault="00736DAF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736DAF" w:rsidRDefault="00736DAF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3-4 класи</w:t>
      </w:r>
    </w:p>
    <w:p w:rsidR="00736DAF" w:rsidRPr="00736DAF" w:rsidRDefault="00736DAF" w:rsidP="00736DAF">
      <w:pPr>
        <w:numPr>
          <w:ilvl w:val="0"/>
          <w:numId w:val="55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6DAF">
        <w:rPr>
          <w:rFonts w:ascii="Times New Roman" w:hAnsi="Times New Roman" w:cs="Times New Roman"/>
          <w:spacing w:val="2"/>
          <w:sz w:val="24"/>
          <w:szCs w:val="24"/>
        </w:rPr>
        <w:t xml:space="preserve">Освітня програма для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736DAF"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736DAF">
        <w:rPr>
          <w:rFonts w:ascii="Times New Roman" w:hAnsi="Times New Roman" w:cs="Times New Roman"/>
          <w:spacing w:val="2"/>
          <w:sz w:val="24"/>
          <w:szCs w:val="24"/>
        </w:rPr>
        <w:t xml:space="preserve"> класів, створена відповідно до </w:t>
      </w:r>
      <w:hyperlink r:id="rId7" w:history="1">
        <w:r w:rsidRPr="00736DA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 xml:space="preserve">Типової освітньої програми, розробленої під керівництвом 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 xml:space="preserve">Шияна Р.Б </w:t>
        </w:r>
        <w:r w:rsidRPr="00736DA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3</w:t>
        </w:r>
        <w:r w:rsidRPr="00736DA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4</w:t>
        </w:r>
        <w:r w:rsidRPr="00736DA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 xml:space="preserve"> клас</w:t>
        </w:r>
      </w:hyperlink>
    </w:p>
    <w:p w:rsidR="00736DAF" w:rsidRDefault="00736DAF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AB4D8D" w:rsidRDefault="00AB4D8D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AB4D8D" w:rsidRPr="008A4D28" w:rsidRDefault="00AB4D8D" w:rsidP="00AB4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D28">
        <w:rPr>
          <w:rFonts w:ascii="Times New Roman" w:hAnsi="Times New Roman" w:cs="Times New Roman"/>
          <w:sz w:val="28"/>
          <w:szCs w:val="28"/>
        </w:rPr>
        <w:t xml:space="preserve">Модельні навчальні програми для 5-6 </w:t>
      </w:r>
      <w:proofErr w:type="spellStart"/>
      <w:r w:rsidRPr="008A4D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4D28">
        <w:rPr>
          <w:rFonts w:ascii="Times New Roman" w:hAnsi="Times New Roman" w:cs="Times New Roman"/>
          <w:sz w:val="28"/>
          <w:szCs w:val="28"/>
        </w:rPr>
        <w:t>. НУШ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660"/>
        <w:gridCol w:w="12474"/>
      </w:tblGrid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2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28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«Українська мова. 5-6 класи» для закладів загальної середньої освіти (автори: Заболотний О.В., Заболотний В.В.,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Лавринчук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Плівачук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К.В., Попова Т.Д.)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«Українська література. 5–6 класи» для закладів загальної середньої освіти (автори: Архипова В. П.,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Січкар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С. І., Шило С. Б.).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“Іноземна мова 5-9 класи” для закладів загальної середньої освіти (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. Редько В. Г. та ін.).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«Зарубіжна література. 5-6 класи» для закладів загальної середньої освіти (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. Ніколенко О., Ісаєва О., Клименко Ж.,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Мацевко-Бекерська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Юлдашева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Туряниця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Тіхоненко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С., Вітко М.,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Джангобекова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Т.).</w:t>
            </w:r>
          </w:p>
        </w:tc>
      </w:tr>
      <w:tr w:rsidR="00AB4D8D" w:rsidRPr="008A4D28" w:rsidTr="00AB4D8D">
        <w:trPr>
          <w:trHeight w:val="1114"/>
        </w:trPr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«Вступ до історії України та громадянської освіти. 5 клас» для закладів загальної середньої освіти (автори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О. В., Мартинюк О. О.)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Здоров’я, безпека та добробут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“Здоров’я, безпека та добробут. 5–6 класи (інтегрований курс)” для закладів загальної середньої освіти (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. Шиян О.I.,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О.В., Гриньова М.В., Дяків В. Г., Козак О.П.,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Седоченко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А.Б., Сорока І.З., Страшко С.В.)</w:t>
            </w:r>
          </w:p>
        </w:tc>
      </w:tr>
      <w:tr w:rsidR="00AB4D8D" w:rsidRPr="00BE5802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«Інформатика. 5-6 класи»  для закладів загальної середньої освіти (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Й.Я., Лисенко Т.І.,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«Математика. 5-6 класи»  для закладів загальної середньої освіти (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</w:p>
        </w:tc>
      </w:tr>
      <w:tr w:rsidR="00AB4D8D" w:rsidRPr="008A4D28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«Мистецтво. 5-6 класи» (інтегрований курс) для закладів загальної середньої освіти (автори: Масол Л. М.,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Просіна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AB4D8D" w:rsidRPr="00BE5802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«Пізнаємо природу. 5-6 класи»  для закладів загальної середньої освіти (авторки Біда Д.Д.,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Т.Г., Колісник Я.І.)</w:t>
            </w:r>
          </w:p>
        </w:tc>
      </w:tr>
      <w:tr w:rsidR="00AB4D8D" w:rsidRPr="00BE5802" w:rsidTr="00AB4D8D">
        <w:tc>
          <w:tcPr>
            <w:tcW w:w="2660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2474" w:type="dxa"/>
          </w:tcPr>
          <w:p w:rsidR="00AB4D8D" w:rsidRPr="008A4D28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0C25">
              <w:rPr>
                <w:rFonts w:ascii="Times New Roman" w:hAnsi="Times New Roman" w:cs="Times New Roman"/>
                <w:sz w:val="24"/>
                <w:szCs w:val="24"/>
              </w:rPr>
              <w:t>одельн</w:t>
            </w: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C25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</w:t>
            </w: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C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. 5-6 класи»  для закладів загальної середньої освіти (автор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І.Ю., Медвідь О.Ю., Пасічна Т.С., Приходько Ю.М.)</w:t>
            </w:r>
          </w:p>
        </w:tc>
      </w:tr>
      <w:tr w:rsidR="00AB4D8D" w:rsidRPr="00BE5802" w:rsidTr="00AB4D8D">
        <w:tc>
          <w:tcPr>
            <w:tcW w:w="2660" w:type="dxa"/>
          </w:tcPr>
          <w:p w:rsidR="00AB4D8D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12474" w:type="dxa"/>
          </w:tcPr>
          <w:p w:rsidR="00AB4D8D" w:rsidRPr="00903F0A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«Фізична культура. 5-6 класи» для закладів загальної середньої освіти (автори: Педан О.С., </w:t>
            </w:r>
            <w:proofErr w:type="spellStart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>Коломоєць</w:t>
            </w:r>
            <w:proofErr w:type="spellEnd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 Г. А. , </w:t>
            </w:r>
            <w:proofErr w:type="spellStart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>Боляк</w:t>
            </w:r>
            <w:proofErr w:type="spellEnd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>Ребрина</w:t>
            </w:r>
            <w:proofErr w:type="spellEnd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 В. В., Стеценко В. Г., Остапенко О. І., </w:t>
            </w:r>
            <w:proofErr w:type="spellStart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>Лакіза</w:t>
            </w:r>
            <w:proofErr w:type="spellEnd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 w:rsidRPr="00903F0A">
              <w:rPr>
                <w:rFonts w:ascii="Times New Roman" w:hAnsi="Times New Roman" w:cs="Times New Roman"/>
                <w:sz w:val="24"/>
                <w:szCs w:val="24"/>
              </w:rPr>
              <w:t xml:space="preserve"> В. М. та інші)</w:t>
            </w:r>
          </w:p>
        </w:tc>
      </w:tr>
    </w:tbl>
    <w:p w:rsidR="00AB4D8D" w:rsidRPr="000939C6" w:rsidRDefault="00AB4D8D" w:rsidP="00AB4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9C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0939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9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660"/>
        <w:gridCol w:w="12474"/>
      </w:tblGrid>
      <w:tr w:rsidR="00AB4D8D" w:rsidRPr="00BE5802" w:rsidTr="00AB4D8D">
        <w:tc>
          <w:tcPr>
            <w:tcW w:w="2660" w:type="dxa"/>
          </w:tcPr>
          <w:p w:rsidR="00AB4D8D" w:rsidRPr="000939C6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474" w:type="dxa"/>
          </w:tcPr>
          <w:p w:rsidR="00AB4D8D" w:rsidRPr="000939C6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«Географії. 6-9 класи» (автори 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С.А., Карпюк Г.І., 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Гладковський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Р.В., Довгань А.І., 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В.В., Даценко 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Л.М.,Назаренко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Гільберт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Т.Г., Савчук І.Г., 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Нікитчук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А. В., Яценко В.С., Довгань Г.Д., </w:t>
            </w:r>
            <w:proofErr w:type="spellStart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>Грома</w:t>
            </w:r>
            <w:proofErr w:type="spellEnd"/>
            <w:r w:rsidRPr="000939C6">
              <w:rPr>
                <w:rFonts w:ascii="Times New Roman" w:hAnsi="Times New Roman" w:cs="Times New Roman"/>
                <w:sz w:val="24"/>
                <w:szCs w:val="24"/>
              </w:rPr>
              <w:t xml:space="preserve"> В.Д., Горовий О.В.)</w:t>
            </w:r>
          </w:p>
        </w:tc>
      </w:tr>
      <w:tr w:rsidR="00AB4D8D" w:rsidRPr="00BE5802" w:rsidTr="00AB4D8D">
        <w:tc>
          <w:tcPr>
            <w:tcW w:w="2660" w:type="dxa"/>
          </w:tcPr>
          <w:p w:rsidR="00AB4D8D" w:rsidRPr="000939C6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2474" w:type="dxa"/>
          </w:tcPr>
          <w:p w:rsidR="00AB4D8D" w:rsidRPr="000939C6" w:rsidRDefault="00AB4D8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5D4A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України. Всесвітня історія.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клас»</w:t>
            </w:r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(автори </w:t>
            </w:r>
            <w:proofErr w:type="spellStart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8A4D28">
              <w:rPr>
                <w:rFonts w:ascii="Times New Roman" w:hAnsi="Times New Roman" w:cs="Times New Roman"/>
                <w:sz w:val="24"/>
                <w:szCs w:val="24"/>
              </w:rPr>
              <w:t xml:space="preserve"> О.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ін..)</w:t>
            </w:r>
          </w:p>
        </w:tc>
      </w:tr>
    </w:tbl>
    <w:p w:rsidR="00AB4D8D" w:rsidRDefault="00AB4D8D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AB4D8D" w:rsidRDefault="00AB4D8D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AB4D8D" w:rsidRPr="00AB4D8D" w:rsidRDefault="00AB4D8D" w:rsidP="00B9153D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 w:rsidRPr="00AB4D8D">
        <w:rPr>
          <w:rFonts w:ascii="Times New Roman" w:hAnsi="Times New Roman" w:cs="Times New Roman"/>
          <w:spacing w:val="2"/>
          <w:sz w:val="36"/>
          <w:szCs w:val="36"/>
        </w:rPr>
        <w:t>7-9 класи</w:t>
      </w: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1417"/>
        <w:gridCol w:w="2410"/>
        <w:gridCol w:w="2551"/>
      </w:tblGrid>
      <w:tr w:rsidR="00B9153D" w:rsidTr="004853D8">
        <w:trPr>
          <w:trHeight w:val="55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Найменування програм та навчально-методичних посібників, які використовуються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(так/ні)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затверджено (схвалено)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затвердження (схвалення)</w:t>
            </w:r>
          </w:p>
        </w:tc>
      </w:tr>
      <w:tr w:rsidR="00B9153D" w:rsidTr="004853D8">
        <w:trPr>
          <w:trHeight w:val="55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Українська література. </w:t>
            </w:r>
            <w:r w:rsidR="00477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-9 класи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Програма для загальноосвітніх навчальних закладів. – К.: Освіта, 2013 зі змінами, затвердженими наказом МОН України від 07.06.2017 №804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07.06.2017</w:t>
            </w:r>
          </w:p>
        </w:tc>
      </w:tr>
      <w:bookmarkEnd w:id="0"/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Українська мова. </w:t>
            </w:r>
            <w:r w:rsidR="004770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для загальноосвітніх навчальних закладів з українською мовою навчання. − К.: Видавничий дім «Освіта», 2013, (зі змінами, затвердженими наказом МОН України від 07.06.2017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Світова література. </w:t>
            </w:r>
            <w:r w:rsidR="004770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–9 класи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Програма для загальноосвітніх навчальних закладів.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К.: Видавничий дім «Освіта»,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 змінами,  затвердженими наказом  МОН від 07.06.2017 № 804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Іноземні мови.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 програми для загальноосвітніх навчальних закладів і спеціалізованих шкіл із поглибленим вивченням іноземних мов. 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класи, К., 2017 р.;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 МОН від 29.05.2015 № 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змінами,  затвердженими наказом  МОН від 07.06.2017 № 804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Географія.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програма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класів, затверджена наказом Міністерства освіти і науки України від 07.06.2017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для 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Фізика.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7-9 класи.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Оновлена навчальна програма, затверджена наказом МОН України від 07.06.2017 р.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Хімія. 7-9 класи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Програма для загальноосвітніх навчальних закладів (оновлена), затверджена наказом МОН України від 07.06.2017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України. Всесвітня історія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–9класи. Програма, затверджена Наказом Міністерства освіти і науки України від 07.06.2017 р. № 804;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07.06.2017 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Правознавство. Практичний курс. 9 клас.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О.І.). Програма, затверджена Наказом Міністерства освіти і науки України від 07.06.2017 р. № 804;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Навчальна програма для учнів </w:t>
            </w:r>
            <w:r w:rsidR="004770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–9 класів загальноосвітніх навчальних закладів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Бурда М.І., Мальований Ю.І.,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07 червня 2017 року № 804)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–9 класи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Навчальна програма для загальноосвітніх навчальних закладів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затверджена Наказом Міністерства освіти і науки України від 07.06.2017р. № 804;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07.06.2017 </w:t>
            </w:r>
          </w:p>
        </w:tc>
      </w:tr>
      <w:tr w:rsidR="00B9153D" w:rsidTr="004853D8">
        <w:trPr>
          <w:trHeight w:val="105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Фізична культура. </w:t>
            </w:r>
            <w:r w:rsidR="00477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-9 класи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Навчальна програма для загальноосвітніх навчальних закладів (автори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та інші).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освіти і науки України від 07 червня 2017 року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07. 06. 2017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>Трудове навчання.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Навчальна програма для загальноосвітніх навчальних закладів. </w:t>
            </w:r>
            <w:r w:rsidR="004770E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– 9 класи (оновлена),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затверджена наказом Міністерства освіти і науки України від 07.06.2017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Мистецтво. </w:t>
            </w:r>
            <w:r w:rsidR="004770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 Масол).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для загальноосвітніх навчальних закладів.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(оновлена), затверджена Наказом Міністерства освіти і науки України від 07.06.2017р.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07.06.2017 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Основи здоров’я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Навчальна програма для загальноосвітніх навчальних закладів. </w:t>
            </w:r>
            <w:r w:rsidR="0047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класи (автори Бойченко Т.Є. та інші),оновлена, затверджена наказом МОН України від 07.06.2017 р. № 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07.06.2017 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Основи християнської 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Навчальна програма для загальноосвітніх навчальних закладів 1-4, 7-11кл. Рекомендована МОН України протокол від І/ІІ - 6347 від 13.07.2010 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13.07.2010</w:t>
            </w:r>
          </w:p>
        </w:tc>
      </w:tr>
      <w:tr w:rsidR="00B9153D" w:rsidTr="004853D8">
        <w:trPr>
          <w:trHeight w:val="6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D" w:rsidRDefault="00B9153D" w:rsidP="00335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Основи християнської 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Навчальна програма для загальноосвітніх навчальних закладів 5-6кл. Рекомендована МОН України протокол від 8/1-2 - від 29.06.2006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D" w:rsidRDefault="00B9153D" w:rsidP="0033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29.06.2006</w:t>
            </w:r>
          </w:p>
        </w:tc>
      </w:tr>
    </w:tbl>
    <w:p w:rsidR="00B9153D" w:rsidRDefault="00B9153D" w:rsidP="00B9153D">
      <w:pPr>
        <w:spacing w:after="0"/>
      </w:pPr>
    </w:p>
    <w:p w:rsidR="00B9153D" w:rsidRDefault="00B9153D" w:rsidP="00B9153D">
      <w:pPr>
        <w:spacing w:after="0"/>
      </w:pPr>
    </w:p>
    <w:p w:rsidR="00B9153D" w:rsidRDefault="00B9153D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4770EA" w:rsidRDefault="004770EA" w:rsidP="00B9153D">
      <w:pPr>
        <w:spacing w:after="0"/>
      </w:pPr>
    </w:p>
    <w:p w:rsidR="00B9153D" w:rsidRDefault="00B9153D" w:rsidP="00B9153D">
      <w:pPr>
        <w:spacing w:after="0"/>
      </w:pPr>
    </w:p>
    <w:p w:rsidR="00B9153D" w:rsidRDefault="00B9153D" w:rsidP="00B9153D"/>
    <w:p w:rsidR="00432324" w:rsidRPr="0076549C" w:rsidRDefault="003E47C6" w:rsidP="00765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</w:t>
      </w:r>
      <w:r w:rsidR="00432324" w:rsidRPr="0076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країнська мова</w:t>
      </w:r>
    </w:p>
    <w:tbl>
      <w:tblPr>
        <w:tblW w:w="0" w:type="auto"/>
        <w:tblInd w:w="100" w:type="dxa"/>
        <w:tblLayout w:type="fixed"/>
        <w:tblLook w:val="00A0" w:firstRow="1" w:lastRow="0" w:firstColumn="1" w:lastColumn="0" w:noHBand="0" w:noVBand="0"/>
      </w:tblPr>
      <w:tblGrid>
        <w:gridCol w:w="440"/>
        <w:gridCol w:w="2112"/>
        <w:gridCol w:w="12118"/>
      </w:tblGrid>
      <w:tr w:rsidR="00432324" w:rsidRPr="0076549C" w:rsidTr="0076549C">
        <w:trPr>
          <w:trHeight w:val="45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432324" w:rsidRPr="0076549C" w:rsidTr="00434DF8">
        <w:trPr>
          <w:trHeight w:val="366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українську мову як державну для духовного, культур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й національного самовияву;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всіма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мовленнєвої діяльності;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 й письмово тлумачити поняття, факти</w:t>
            </w:r>
            <w:r w:rsidRPr="003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 думки, почуття, погляди; оцінювати й ос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мислювати ситуацію спілкування;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реагувати мовними засобами на повний спектр соціальних і культурних явищ (у школі, громадськ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місцях, удома, на дозвіллі);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адекватний змістові й умовам спілкування добір мовно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-виражальних засобів; володіти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 української мови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її стилями, типами, жанрами;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вимовляти й писати слов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творити їх граматичні форми;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 речення й тексти; дотримувати норм етикету під час спілкування.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поцінування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української мови як державної;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її як державотворчого чинника та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свідоме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послуговування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українською мовою в усіх цар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инах життя;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красою, естет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ичною довершеністю, багатством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виражальних засобів української мови; сприйняття спілкування як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зн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ачення ефективного спілкування;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ставлення до співрозмовників;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виборі рішень керування системою цінностей, схвалених суспільством.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діалог, дискус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ія, проект щодо ролі державної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рідної мови.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 в текстах запозичення з інших мов; пояснювати лексичне значення, правопис та особливості вживан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слів іншомовного походження;</w:t>
            </w:r>
          </w:p>
          <w:p w:rsidR="00432324" w:rsidRPr="0076549C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обговорювати прочитані або прослухані мовою оригіналу та в перекладі українською фольклорні та літературні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твори. 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ерувати абстрактними поняттями;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виокремлювати головну й другорядну інформацію; установлюва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причинно-наслідкові зв’язки;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 формулювати 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 та будувати гіпотези;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формулювати тезу й добирати аргументи; перетворювати інформацію з однієї форми в і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ншу (схему, таблицю, діаграму);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доцільно й правильно використовувати в мовленні числівники.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висловлюватися точно, логічно, послідовно; бережливе ставлення до часу.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містятьроздум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432324" w:rsidRPr="0076549C" w:rsidTr="00BB4348">
        <w:trPr>
          <w:trHeight w:val="2698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природничих науках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довкілля, використовувати різні види чи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тання для здобуття нових знань;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 оцінювати відображені в наукових, художніх і публіцистичних текстах результати людської діял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ьності в природному середовищі;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змістовно, логічно, послідовно, точно описувати процес власної діяльності; спостерігати, аналізувати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проводити мовні експерименти;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словесно оформлювати результати досліджень; визначати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природи в житті людини; використовувати сучасні технології.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сприйняття природи як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захищати довкілля,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</w:t>
            </w: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цифрова компетентність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діяти за алгоритмом, зокрема здійснювати пошукову діяльність  та аналіз мовних явищ; створювати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інструкцію та діяти за інс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трукцією; складати план тексту;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та в приватному спілкуванні;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комуніку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proofErr w:type="spellEnd"/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інформаційному просторі;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розпізнавати маніпулятивні технології та протистояти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їм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;розвивати</w:t>
            </w:r>
            <w:proofErr w:type="spellEnd"/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медійну грамотність;</w:t>
            </w:r>
          </w:p>
          <w:p w:rsidR="00432324" w:rsidRPr="0076549C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переводити навчальну інформацію в інший формат.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волення пізнавального інтересу;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до гармонійного спілкування у віртуальному інформаційному просторі,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критичне сприйняття інформації, поданої в ЗМІ; прагнення додержувати правил роботи з інформацією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(дотримання авторського права тощо).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них;інструментальні тексти (алгоритми дій, інструкції тощо);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тексту; 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медійні тексти.</w:t>
            </w:r>
          </w:p>
        </w:tc>
      </w:tr>
      <w:tr w:rsidR="00432324" w:rsidRPr="0076549C" w:rsidTr="00434DF8">
        <w:trPr>
          <w:trHeight w:val="329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вивчальне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ін.); постійно поповню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вати власний словниковий запас;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(словниками, енциклопедіями, онлайн-ресурсами); здійснювати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діяльності, рефлексію;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ролі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читання для власного розвитку;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потреби вчитися з метою самовдосконалення й самореалізації.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Соціальні та громадянські компетентності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людської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гідності як найвищої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законів України,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зокрема до норм укра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їнського мовного законодавства;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повага до 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 норм;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усвідомлення необхідності конструктивної участі у громадському житті.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інтерактивні технології навчання.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Підприємливість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самоорганізовуватися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 брати на себе відповідальність; розуміння ролі комунікативних умінь для успішної професійної кар’єри.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тексти, які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містять моделі ініціативності;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папери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самопрезентація, зразки реклами.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для духовно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й культурного самовиявлення;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дотримуватися норм української літературної мови та мовленнєвого етикету;використовувати досвід взаємодії з творами 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 в життєвих ситуаціях;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створювати тексти, виражаючи власні ідеї, досвід і почуття та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використовуючи художні засоби;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мистецтва; тексти, що містять описи творів мистецтва; дослідницькі проекти.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 здорове життя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дотримуватися здорового способу життя;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враховувати вплив слова на психічне здоров’я людини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 використо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вувати мовні виражальні засоби;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протистояння деструктивним та маніпулятивним впливам, що є за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грозою здоровому способу життя;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виявляти толерантність до різних поглядів, співчувати;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природи.</w:t>
            </w:r>
          </w:p>
          <w:p w:rsidR="00432324" w:rsidRPr="0076549C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ресурси.</w:t>
            </w:r>
          </w:p>
          <w:p w:rsidR="00BB4348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тексти, які сприяють гармонізації психоемоційного стану; </w:t>
            </w:r>
          </w:p>
          <w:p w:rsidR="00432324" w:rsidRPr="0076549C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твори, які містять моделі дося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гнення соціальної захищеності,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кар’єрного зростання.</w:t>
            </w:r>
          </w:p>
        </w:tc>
      </w:tr>
    </w:tbl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653" w:rsidRPr="0076549C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C67653" w:rsidRPr="0076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сторія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3"/>
        <w:gridCol w:w="41"/>
        <w:gridCol w:w="2098"/>
        <w:gridCol w:w="28"/>
        <w:gridCol w:w="12190"/>
      </w:tblGrid>
      <w:tr w:rsidR="00C67653" w:rsidRPr="0076549C" w:rsidTr="0076549C">
        <w:trPr>
          <w:gridBefore w:val="1"/>
          <w:wBefore w:w="34" w:type="dxa"/>
          <w:trHeight w:val="4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Ключові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державною (і рідною, в разі відмінності)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розпізнавати мовні засоби впливу, розрізняти техніки переконування та маніпуляції;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аргументовану дискусію на відповідну тематику;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творити українською мовою (усно і письмово) тексти історичного та соціального змісту.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до української як державної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рідної (у разі відмінності) мови, зацікавлення її розвитком, розуміння цінності кожної мови;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критичне сприймання інформації історичного та суспільно-політичного характеру;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толерантне ставлення до альтернативних висловлювань інших людей.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доповідь, виступ, дискусія.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іноземними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взаємообміну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знаннями з історії.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Математична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таблиця, схема тощо);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будувати логічні ланцюжки подій, вчинків;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статистичні матеріали у вивченні історії.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Основні компетентності у природничих науках і технологіях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суспільне життя технологій, технічних винаходів і наукових теорій.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сталий інтерес до науково-технічного прогресу та здобутків природничих наук;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Інформаційно-цифрова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 вчитися впродовж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Ініціативність і підприємливість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</w:t>
            </w:r>
            <w:r w:rsidR="00D4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товий досвід та уроки минулого;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працювати для загального добра громади;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використовувати досвід історії для самопізнання й досягнення добробуту;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Соціальна та громадянська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аналізувати джерела масової інформації для протистояння деструктивним і маніпулятивним технікам впливу;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знаходити переконливі історичні приклади вирішення конфліктів;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як особистості й громадянина України;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підтримка громадських проектів та ініціатив.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Обізнаність та самовираження у сфері культури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 мислити та уявляти;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окреслювати основні тенденції розвитку культури в минулому та сьогоденні;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зіставляти досягнення української культури з іншими культурами;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виявляти вплив культури на особу та розвиток цивілізації.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міжкультурного діалогу.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Екологічна грамотність і здорове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змінювати навколишній світ засобами сучасних технологій без шкоди для середовища;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надавати допомогу собі й тим, хто її потребує; ухвалювати рішення, обмірковуючи альтернативи і прогнозуючи наслідки для здоров’я, добробуту і безпеки людини;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відповідальне ставлення до свого здоров’я та здоров’я інших людей;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морально-етичних і правових норм, правил екологічної поведінки в довкіллі;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значення здоров’я для самовираження та соціальної взаємодії.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соціальні / екологічні проекти;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мультимедійні презентації до проектів щодо добробуту, здоров’я і безпеки;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історію спортивного руху в Україні.</w:t>
            </w:r>
          </w:p>
        </w:tc>
      </w:tr>
      <w:tr w:rsidR="009A4F7F" w:rsidRPr="0076549C" w:rsidTr="00F84015">
        <w:trPr>
          <w:gridBefore w:val="1"/>
          <w:wBefore w:w="34" w:type="dxa"/>
          <w:trHeight w:val="382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7F" w:rsidRPr="0076549C" w:rsidRDefault="009A4F7F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A81282" w:rsidRPr="0076549C" w:rsidTr="00F840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державною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</w:t>
            </w:r>
          </w:p>
          <w:p w:rsidR="00D467FB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209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різні знакові системи;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знаходити інформацію та оцінювати її достовірність;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істинність тверджень.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у пізнанні світу;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прогрозувати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ухвалювати оптимальні рішення;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аргументувати та захищати свою позицію, дискутувати;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рієнтуватися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відповідальність за спільну справу;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соціального змісту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математичні моделі в різних видах мистецтва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D467FB" w:rsidRP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задачі, які сприяють усвідомленню цінності здорового способу життя</w:t>
            </w:r>
          </w:p>
        </w:tc>
      </w:tr>
    </w:tbl>
    <w:p w:rsidR="00285858" w:rsidRPr="0076549C" w:rsidRDefault="00285858" w:rsidP="007654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6549C">
        <w:rPr>
          <w:rFonts w:ascii="Times New Roman" w:hAnsi="Times New Roman" w:cs="Times New Roman"/>
          <w:b/>
          <w:sz w:val="24"/>
          <w:szCs w:val="24"/>
          <w:highlight w:val="white"/>
        </w:rPr>
        <w:t>Фізика</w:t>
      </w:r>
    </w:p>
    <w:tbl>
      <w:tblPr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12163"/>
      </w:tblGrid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DD0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сприймати пояснення вчителя, розуміти інформацію з підручників, посібників й інших текстових та медійних джерел державною/рідною мовою;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фізичні поняття, факти, явища, закони, теорії;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представляти текстову інформацію в іншому вигляді;</w:t>
            </w:r>
          </w:p>
          <w:p w:rsidR="00D80DD0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складати план виступу, будувати відповідь, готувати реферат, повідомлення;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обговорювати проблеми природничого змісту, брати участь у дискусії.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="00D467FB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розуміння значущості внеску учених-фізиків, зокрема українських, у розвиток світової науки;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навчальні, науково-популярні, художні тексти та медійні матеріали, твори мистецтва, що містять описи фізичних явищ; дослідницькі проекти міжпредметного змісту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природничі проблеми іноземною мовою;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зацікавленість інформацією фізичного й технічного змісту іноземною мовою;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Навчальні </w:t>
            </w:r>
            <w:proofErr w:type="spellStart"/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література, онлайнові перекладачі, іншомовні сайти, статті з Вікіпедії іноземними мовами, іноземні підручники і посібники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апарату для опису та розв’язання фізичних проблем і задач.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завдання на виконання розрахунків, алгебраїчних перетворень, побудову графіків, малюнків, аналіз і представлення результатів експериментів та лабораторних робіт, обробка статистичної інформації, інформації наведеної в графічній, табличній й аналітичній формах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DD0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пояснювати природні явища і технологічні процеси;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 допомогою фізичних методів самостійно чи в групі досліджувати природу.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ощадне використання природних ресурсів;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вирішення проблем, пов’язаних зі станом довкілля;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цифрова компетентність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можливі джерела інформації, відбирати необхідну інформацію, оцінювати, аналізувати,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перекодовувати інформацію;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в мережах та мережевого етикету.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навичками роботи з інформацією, сучасною цифровою технікою;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дотримання авторського права, етично-моральних принципів поводження з інформацією.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освітні цифрові ресурси, навчальні посібники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ставити перед собою цілі й досягати їх, вибудовувати власну траєкторію розвитку впродовж життя;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для оволодіння новими, для їх систематизації та узагальнення.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навчально-пізнавальними навичками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допитливість і спостережливість, готовність до інновацій;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дидактичні засоби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ED1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фізики на розвиток технологій, нових напрямів підприємництва;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здібності щодо вибору майбутньої професії, пов’язаною з фізикою чи технікою;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економно й ефективно використовувати сучасну техніку, матеріальні ресурси;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організовувати власну діяльність.</w:t>
            </w:r>
          </w:p>
          <w:p w:rsidR="00285858" w:rsidRPr="0076549C" w:rsidRDefault="00285858" w:rsidP="0076549C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фізичних знань, результатів власної праці та праці інших людей;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виваженого підходу до вибору професії, оцінка власних здібностей;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ініціативність, працьовитість, відповідальність як запорука результативності власної діяльності;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досягти певного соціального статусу, зробити внесок до економічного процвітання держави.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приклади успішних бізнес-проектів у галузі новітніх технологій (мікроелектроніка, нанотехнології,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Соціальна й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громадянська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займати активну та відповідальну громадянську позицію в учнівському колективі, самоврядуванні школи,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 мешканців селища, мікрорайону тощо; </w:t>
            </w:r>
          </w:p>
          <w:p w:rsidR="00285858" w:rsidRPr="0076549C" w:rsidRDefault="00285858" w:rsidP="0076549C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</w:t>
            </w:r>
            <w:r w:rsidR="00D467FB">
              <w:rPr>
                <w:rFonts w:ascii="Times New Roman" w:hAnsi="Times New Roman" w:cs="Times New Roman"/>
                <w:sz w:val="24"/>
                <w:szCs w:val="24"/>
              </w:rPr>
              <w:t xml:space="preserve"> даного освітнього середовища,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учнівського колективу;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285858" w:rsidRPr="0076549C" w:rsidRDefault="00285858" w:rsidP="0076549C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себе громадянином України;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стан розвитку місцевої громади, країни;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толерантне ставлення до точки зору іншої особи;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оцінювання внеску українських та іноземних учених-фізиків і винахідників у суспільний розвиток;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відповідальності за використання досягнень фізики для безпеки суспільства.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робота в групах, проекти та інші види навчальної діяльності 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під час реалізації власних творчих ідей;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виявляти фізичні явища та процеси у творах мистецтва.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твори мистецтва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та навички для збереження власного здоров’я та здоров’я інших;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причинно-наслідкові зв’язки впливу сучасного виробниц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тва, життєдіяльності людини на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довкілля;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брати участь у природоохоронних заходах;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самооцінка та оцінка поведінки інших стосовно можливих ризиків для здоров’я;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здоров’я та здоров’я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інших людей, до навколишнього середовища як до потенційного джерела здоров’я, добробуту та безпеки;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Навчальні </w:t>
            </w:r>
            <w:proofErr w:type="spellStart"/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проекти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здоров’язбережувального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та екологічного спрямування</w:t>
            </w:r>
          </w:p>
        </w:tc>
      </w:tr>
    </w:tbl>
    <w:p w:rsidR="00F3466F" w:rsidRPr="0076549C" w:rsidRDefault="00F3466F" w:rsidP="00765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4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Хімія</w:t>
      </w:r>
    </w:p>
    <w:tbl>
      <w:tblPr>
        <w:tblpPr w:leftFromText="180" w:rightFromText="180" w:vertAnchor="text" w:horzAnchor="page" w:tblpX="1114" w:tblpY="329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2258"/>
      </w:tblGrid>
      <w:tr w:rsidR="00F60AF8" w:rsidRPr="0076549C" w:rsidTr="00BB02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 відповідь на поставлене запитання;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аргументовано описувати хід і умови проведення хімічного експерименту;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результати дослідження і робити висновки;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складати усне і письмове повідомлення на хімічну тему, виголошувати його.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наукову українську мову;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ставитись до повідомлень хімічного характеру в медійному просторі;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популяризувати хімічні знання.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проекти та 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презентування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їхніх результатів. 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 повідомлень із використанням іншомовних джерел;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іноземною мовою і тлумачити хімічну номенклатуру;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хімічну термінологію іншомовного походження.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цікавитись і оцінювати інформацію хімічного змісту іноземною мовою;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деякі питання хімічного змісту із зацікавленими носіями іноземних мов.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Навчальні </w:t>
            </w:r>
            <w:proofErr w:type="spellStart"/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друковані джерела іноземною мовою.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завдання на виконання обчислень за хімічними формулами і рівняннями реакцій;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F60AF8" w:rsidRPr="0076549C" w:rsidTr="00434DF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Основні </w:t>
            </w: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компетентності у природничих науках і технологіях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формулювати, обговорювати й розв’язувати проблеми природничо-наукового характеру;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за призначенням сучасні прилади і матеріали;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проблеми довкілля, пропонувати способи їх розв’язування;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досліджувати природні об'єкти.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значення природничих наук для пізнання матеріального світу;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значення природничих наук і технологій для сталого розвитку суспільства;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навчальне обладнання і матеріали, засоби унаочнення;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міжпредметні контекстні завдання;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матеріали про сучасні досягнення науки і техніки.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 компетентність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створювати інформаційні продукти хімічного змісту.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хімічну інформацію з різних інформаційних ресурсів;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авторського права, етичних принципів поводження з інформацією;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 освітні ресурси;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віртуальні хімічні лабораторії. 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F60AF8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спостерігати хімічні об'єкти та проводити хімічний експеримент;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виконувати навчальні проекти хімічного й екологічного змісту.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допитливість щодо хімічних знань;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прагнути самовдосконалення;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осмислювати результати самостійного вивчення хімії;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Навчальні </w:t>
            </w:r>
            <w:proofErr w:type="spellStart"/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джерела, дидактичні засоби навчання.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залучати партнерів до виконання спільних проектів з хімії;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виявляти ініціативність до роботи в команді, генерувати ідеї, брати відповідальність за </w:t>
            </w:r>
            <w:r w:rsidR="00BB0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рішень, вести </w:t>
            </w:r>
            <w:r w:rsidR="00BB02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діалог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задля досягнення спільної мети під час виконання хімічного експерименту і навчальних проектів.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вірити в себе, у власні можливості;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виважено ставитися до вибору майбутнього напряму навчання, пов’язаного з хімією;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до змін та інновацій.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література про успішних винахідників і підприємців;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успішними людьми;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бізнес-тренінги, екскурсії на сучасні підприємства.</w:t>
            </w:r>
          </w:p>
        </w:tc>
      </w:tr>
      <w:tr w:rsidR="00F60AF8" w:rsidRPr="0076549C" w:rsidTr="00434DF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C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патріотичні почуття до України, любов до малої батьківщини;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загальновизнаних моральних принципів і цінностей;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відстоювати ці принципи і цінності;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необхідність сталого розвитку як пріоритету міжнародного співробітництва;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шанувати розмаїття думок і поглядів;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й шанувати внесок видатних українців, зокрема вчених-хіміків, у суспільний розвиток.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тренінги.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пояснювати взаємозв’язок мистецтва і хімії.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вітчизняну і світову культурну спадщину, до якої належать наука і мистецтво.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контекстні завдання;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синхроністична таблиця.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F60AF8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1CC" w:rsidRPr="00434DF8" w:rsidRDefault="00ED11CC" w:rsidP="00434DF8">
            <w:pPr>
              <w:spacing w:after="0" w:line="240" w:lineRule="auto"/>
              <w:ind w:firstLine="7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AF8" w:rsidRPr="00434DF8" w:rsidRDefault="00ED11CC" w:rsidP="00434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усвідомлювати причинно-наслідкові зв’язки у природі і її цілісність;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влаштовувати власне життєве середовище без шкоди для себе, інших людей 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здорового способу життя;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безпечно поводитись із хімічними сполуками і матеріалами в побуті;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екологічно виваженої поведінки в довкіллі.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підтримувати й утілювати на практиці концепцію сталого розвитку суспільства;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важливість гармонійної взаємодії людини і природи;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якісні й кількісні задачі екологічного змісту.</w:t>
            </w:r>
          </w:p>
        </w:tc>
      </w:tr>
    </w:tbl>
    <w:p w:rsidR="00F3466F" w:rsidRPr="0076549C" w:rsidRDefault="00F3466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6F" w:rsidRPr="0076549C" w:rsidRDefault="00F3466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Біологія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190"/>
      </w:tblGrid>
      <w:tr w:rsidR="00F60AF8" w:rsidRPr="0076549C" w:rsidTr="00434DF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й письмово тлумачити біологічні поняття, факти, явища, закони, теорії;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проблеми біологічного змісту.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прагнення до розвитку української біологічної термінологічної лексики.</w:t>
            </w:r>
          </w:p>
          <w:p w:rsidR="00F60AF8" w:rsidRPr="0076549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навчальні, науково-популярні, художні тексти про природу, дослідницькі проекти в галузі біології, усні /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письмові презентації їх результатів</w:t>
            </w:r>
          </w:p>
        </w:tc>
      </w:tr>
      <w:tr w:rsidR="00F60AF8" w:rsidRPr="0076549C" w:rsidTr="00434DF8"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біологічні проблеми.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Навчальні </w:t>
            </w:r>
            <w:proofErr w:type="spellStart"/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довідкова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література, онлайнові перекладачі, іншомовні сайти, статті з іншомовної вікіпедії, іноземні підручники та посібники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на виконання розрахунків, аналіз та представлення статистичної інформації, поданої 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графічній формі, наприклад щодо статево-вікової будови популяцій</w:t>
            </w:r>
          </w:p>
        </w:tc>
      </w:tr>
      <w:tr w:rsidR="00F60AF8" w:rsidRPr="0076549C" w:rsidTr="00434DF8">
        <w:trPr>
          <w:trHeight w:val="1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пояснювати явища в живій природі, використовуючи наукове мислення;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оцінювати значення біології для сталого розвитку.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до вирішення проблем, пов’язаних зі станом довкілля.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біологічні задачі, ситуативні вправи щодо вирішення проблем стану довкілля, біорізноманіття, ощадного використання природних ресурсів тощо</w:t>
            </w:r>
          </w:p>
        </w:tc>
      </w:tr>
      <w:tr w:rsidR="00F60AF8" w:rsidRPr="0076549C" w:rsidTr="00434DF8">
        <w:trPr>
          <w:trHeight w:val="1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</w:t>
            </w:r>
          </w:p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створювати інформаційні продукти (мультимедійна презентація, блог тощо) природничого спрямування;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обробляти та зберігати інформацію біологічного характеру, критично оцінюючи її.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 авторського права, етичних принципів поводження з інформацією;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комп’ютерні експерименти на основі інформаційних моделей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 і спостережливість, готовність до інновацій.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Біологічна література, довідкова система програмних засобів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прогнозувати вплив біології на розвиток технологій, нових напрямів підприємництва;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проактивність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F60AF8" w:rsidRPr="00BB0267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F60AF8" w:rsidRPr="0076549C" w:rsidTr="00434DF8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відвага відстоювати власну позицію щодо ухвалення рішень у справі збереження і охорони довкілля, 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внеску українських та іноземних учених і винахідників у суспільний розви</w:t>
            </w:r>
            <w:r w:rsidR="00175EEC"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ток; пошанування внеску кожного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кожної в досягнення команди.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кооперативне навчання, партнерські технології, проекти</w:t>
            </w:r>
          </w:p>
        </w:tc>
      </w:tr>
      <w:tr w:rsidR="00F60AF8" w:rsidRPr="0076549C" w:rsidTr="00434DF8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</w:t>
            </w:r>
          </w:p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сфері культури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F60AF8" w:rsidRPr="0076549C" w:rsidTr="00434DF8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F60AF8" w:rsidRPr="00BB0267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BB0267" w:rsidRDefault="00BB0267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6F" w:rsidRPr="0076549C" w:rsidRDefault="00F3466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Інформатика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6"/>
        <w:gridCol w:w="12190"/>
      </w:tblGrid>
      <w:tr w:rsidR="00F3466F" w:rsidRPr="0076549C" w:rsidTr="00BB02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6F" w:rsidRPr="0076549C" w:rsidRDefault="00F3466F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  <w:r w:rsidR="00E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створювати інформаційні продукти та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сучасних технологій державною (і рідною у разі відмінності) мовою; 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:усвідомлення комунікаційної ролі ІТ;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уникнення невнормованих іншомовних запозичень у спілкуванні на ІТ-тематику;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Спілкування іноземними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використовувати програмні засоби та ресурси з інтерфейсом іноземними мовами;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програмні засоби для перекладу текстів та тлумачення іноземних слів;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оперувати базовою міжнародною ІТ-термінологією.</w:t>
            </w:r>
          </w:p>
          <w:p w:rsidR="00F3466F" w:rsidRPr="00BB0267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:усвідомлення ролі ІТ в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інтерперсональній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у глобальному контексті;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необхідності володіння іноземними мовами для онлайн-навчання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F3466F" w:rsidRPr="00BB0267" w:rsidRDefault="00F3466F" w:rsidP="00BB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ролі математики як однієї з основ ІТ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послуговуватися технологічними пристроями.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міждисциплінарного значення інформатики;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ролі наукових ідей в сучасних інформаційних технологіях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у змісті предмета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опановувати нові технології та засоби діяльності.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виявлення допитливості, наполегливості, впевненості, вміння мотивувати себе до навчальної діяльності, долати перешкоди як ключові чинники успіху навчально-пізнавального процесу інформатики;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необхідності та принципів навчання протягом усього життя;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відповідальності за власне навчання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F3466F" w:rsidRPr="00BB0267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культурна самоідентифікація, повага до культурного розмаїття у глобальному інформаційному суспільстві;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</w:tbl>
    <w:p w:rsidR="00F3466F" w:rsidRPr="0076549C" w:rsidRDefault="00F3466F" w:rsidP="0076549C">
      <w:pPr>
        <w:spacing w:after="0" w:line="240" w:lineRule="auto"/>
        <w:ind w:firstLine="6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F0AD2" w:rsidRPr="0076549C" w:rsidRDefault="001F0AD2" w:rsidP="0076549C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6549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Географія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540"/>
        <w:gridCol w:w="2296"/>
        <w:gridCol w:w="12190"/>
      </w:tblGrid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географічні поняття, факти, явища, закони, теорії; описувати (усно чи 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ння: зацікавленість інформацією географічного змісту іноземною мовою; розуміння глобальних проблем людства і прагнення долучитися до їх розв’язання, зокрема й з допомогою іноземних мов.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література, онлайнові перекладачі, іншомовні сайти, статті з іншомовної вікіпедії, іноземні підручники і посібники.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83087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: усвідомлення варіативності та значущості математичних методів у розв’язанні географічних проблем і задач.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Основні компетентності у природничих науках і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технологіях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значення географії для сталого розвитку та розв’язання глобальних проблем.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Україні та світі; готовність до розв’язання проблем</w:t>
            </w:r>
            <w:r w:rsidR="00BB0267">
              <w:rPr>
                <w:rFonts w:ascii="Times New Roman" w:hAnsi="Times New Roman" w:cs="Times New Roman"/>
                <w:sz w:val="24"/>
                <w:szCs w:val="24"/>
              </w:rPr>
              <w:t>, пов’язаних зі станом довкілля;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географічні задачі, ситуативні вправи щодо розв’язання проблем стану довкілля, біорізноманіття, ощадного використання природних ресурсів тощо.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сучасні цифрові технології і пристрої для спостереження за довкіллям, явищами і процесами в суспільстві і живій природі;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інформаційні продукти (мультимедійна презентація, блог тощо) природничо – географічного та суспільно-географічного спрямування;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шукати, обробляти і зберігати інформацію географічного характеру, критично оцінюючи її.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авторського права, етичних принципів поводження з інформацією; усвідомлення необхідності екологічних методів і засобів утилізації цифрових пристроїв.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допитливість і спостережливість, готовність до інновацій.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система програмних засобів.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ухвалення виважених рішень щодо діяльності в довкіллі, під час реалізації проектів і дослідницьких завдань.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сайти підприємств, установ, організацій, екскурсії на сучасні підприємства, зустрічі з успішними представниками бізнесу.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ресурси: 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географічні задачі, І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нтернет-ресурси, посібники.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літературні, музичні та образотворчі твори.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я: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кооперативне навчання, партнерські технології, проекти.</w:t>
            </w:r>
          </w:p>
        </w:tc>
      </w:tr>
    </w:tbl>
    <w:p w:rsidR="00F3466F" w:rsidRPr="0076549C" w:rsidRDefault="00F3466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0A" w:rsidRPr="0076549C" w:rsidRDefault="00A40E0A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Іноземні мови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2190"/>
      </w:tblGrid>
      <w:tr w:rsidR="00A40E0A" w:rsidRPr="0076549C" w:rsidTr="00BB0267">
        <w:tc>
          <w:tcPr>
            <w:tcW w:w="568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компоненти</w:t>
            </w:r>
          </w:p>
        </w:tc>
        <w:tc>
          <w:tcPr>
            <w:tcW w:w="12190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FB4384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українознавчий компонент в усіх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мовленєвої</w:t>
            </w:r>
            <w:proofErr w:type="spellEnd"/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гордість за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Україну, її мову та культуру;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потреби популяризувати Україну у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світі засобами іноземних мов;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того, що, вивчаючи інозе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мну мову, ми збагачуємо рідну;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міжкультурного діалогу.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Реалізується через предметні компетентності.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комунікативні та навчальні проблеми, застосовуючи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логіко-математичний інтелект; 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логічно обґ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рунтовувати висловлену думку;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(графіки, схеми) для виконання комунікативних завдань.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пошуку різноманітних способів розв’язання комунікативних і навчальних проблем.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Основні компетентності у природничих </w:t>
            </w: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науках і технологіях</w:t>
            </w:r>
          </w:p>
        </w:tc>
        <w:tc>
          <w:tcPr>
            <w:tcW w:w="12190" w:type="dxa"/>
          </w:tcPr>
          <w:p w:rsidR="00830872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описувати іноземною мовою природні явища, технології, аналізувати та оцінювати їх роль у життєдіяльності людини. </w:t>
            </w:r>
          </w:p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інтерес до природи та почуття відп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овідальності за її збереження;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 цифрова компетентність</w:t>
            </w:r>
          </w:p>
        </w:tc>
        <w:tc>
          <w:tcPr>
            <w:tcW w:w="12190" w:type="dxa"/>
          </w:tcPr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вивчати іноземну мову з використанням спеціальних програмних зас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обів, ігор, соціальних мереж;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створювати інформацій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ні об’єкти іноземними мовами; 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спілкуватися іноземною мовою з використанням інформацій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но- комунікаційних технологій; 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A40E0A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готовність дотримуватись авторських прав та мережевого етикету.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упродовж життя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комунікативні потреби та цілі 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час вивчення іноземної мови;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ефективні навчальні стратегії для вивчення мови відповідн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о до власного стилю навчання;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самостійно працювати з підручником, шукати нову інформацію з різних дже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рел та критично оцінювати її;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організовувати с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вій час і навчальний простір;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навчальні досягнення.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сміливість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спілкуванні іноземною мовою;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подолання власних мовних бар’єрів; • відповідальність за результати навч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ально-пізнавальної діяльності;</w:t>
            </w:r>
          </w:p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наполегливість;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внутрішня мотивація та впевненість в успіху.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ініціювати усну, писемну, зокрема онлайн взаємодію іноземною мовою для розв’язання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конкретної життєвої проблеми; 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етичної поведінки 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життєвих проблем;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комуні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кабельність та ініціативність;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ставлення до викл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иків як до нових можливостей;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відкритість до інновацій; </w:t>
            </w:r>
          </w:p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формулювати власну позицію;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співпрацювати з іншими на результат,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спілкуючись іноземною мовою;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конфлікт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и у комунікативних ситуаціях;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переконувати,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аргументовувати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досягати взаєморозуміння/ компромісу у ситуаціях міжкультурного спілкування; • переконувати засобами іноземної мови у важли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вості дотримання прав людини;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інформацію з різних іншомовних джерел.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ність у спілкуванні з іншими;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проактивність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утвердж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енні демократичних цінностей;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830872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висловлювати іноземною мовою власні почуття, переживання і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дження щодо творів мистецтва;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порівнювати та оцінювати мистецькі твори та культурні традиції різних народів.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культури для людини і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успільства; </w:t>
            </w:r>
          </w:p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повага до багатства і розмаїття культур.</w:t>
            </w:r>
          </w:p>
        </w:tc>
      </w:tr>
      <w:tr w:rsidR="00B444F4" w:rsidRPr="0076549C" w:rsidTr="00434DF8">
        <w:tc>
          <w:tcPr>
            <w:tcW w:w="568" w:type="dxa"/>
            <w:vAlign w:val="center"/>
          </w:tcPr>
          <w:p w:rsidR="00B444F4" w:rsidRPr="0076549C" w:rsidRDefault="00B444F4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B444F4" w:rsidRPr="00BB0267" w:rsidRDefault="00B444F4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FB4384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F4" w:rsidRPr="0076549C">
              <w:rPr>
                <w:rFonts w:ascii="Times New Roman" w:hAnsi="Times New Roman" w:cs="Times New Roman"/>
                <w:sz w:val="24"/>
                <w:szCs w:val="24"/>
              </w:rPr>
              <w:t>розвивати екологічне мислення під час опрацюванні тем, текстів, новин, комунікативних ситуаці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й, аудіо- та відеоматеріалів;</w:t>
            </w:r>
          </w:p>
          <w:p w:rsidR="00FB4384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розробляти, презентувати та обґрунтовувати проекти, спрям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овані на збереження довкілля;</w:t>
            </w:r>
          </w:p>
          <w:p w:rsidR="00830872" w:rsidRPr="0076549C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пропагувати здоровий спосіб життя засобами іноземної мови.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F4" w:rsidRPr="007654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природи як цілісної системи; </w:t>
            </w:r>
          </w:p>
          <w:p w:rsidR="001C7340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обговорювати питання, пов’язані із збереженням навколишнього се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редовища;</w:t>
            </w:r>
          </w:p>
          <w:p w:rsidR="00B444F4" w:rsidRPr="0076549C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власного здоров’я та безпеки.</w:t>
            </w:r>
          </w:p>
        </w:tc>
      </w:tr>
    </w:tbl>
    <w:p w:rsidR="00E47858" w:rsidRPr="0076549C" w:rsidRDefault="003E47C6" w:rsidP="0076549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З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арубіжн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літератур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tbl>
      <w:tblPr>
        <w:tblW w:w="15026" w:type="dxa"/>
        <w:tblInd w:w="-184" w:type="dxa"/>
        <w:tblLook w:val="00A0" w:firstRow="1" w:lastRow="0" w:firstColumn="1" w:lastColumn="0" w:noHBand="0" w:noVBand="0"/>
      </w:tblPr>
      <w:tblGrid>
        <w:gridCol w:w="724"/>
        <w:gridCol w:w="2112"/>
        <w:gridCol w:w="12190"/>
      </w:tblGrid>
      <w:tr w:rsidR="00E47858" w:rsidRPr="0076549C" w:rsidTr="00ED11CC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3E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Компоненти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E47858" w:rsidRPr="0076549C" w:rsidRDefault="00E47858" w:rsidP="0076549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E47858" w:rsidRPr="0076549C" w:rsidRDefault="00E47858" w:rsidP="0076549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E47858" w:rsidRPr="0076549C" w:rsidRDefault="00E47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</w:p>
          <w:p w:rsidR="00E47858" w:rsidRPr="0076549C" w:rsidRDefault="00E47858" w:rsidP="0076549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47858" w:rsidRPr="0076549C" w:rsidRDefault="00E47858" w:rsidP="0076549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дискусія, дебати, діалог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E47858" w:rsidRPr="0076549C" w:rsidRDefault="00E47858" w:rsidP="0076549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усвідомлення багатства рідної мови;</w:t>
            </w:r>
          </w:p>
          <w:p w:rsidR="00E47858" w:rsidRPr="0076549C" w:rsidRDefault="00E47858" w:rsidP="0076549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установлювати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причиново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-наслідкові зв’язки, виокремлювати головну та другорядну інформацію;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перетворювати інформацію з однієї форми в іншу (текст, графік, таблиця, схема).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E47858" w:rsidRPr="001C7340" w:rsidRDefault="00E47858" w:rsidP="0076549C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тексти, в яких наявні графіки, таблиці, схеми тощо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E47858" w:rsidRPr="0076549C" w:rsidRDefault="00E47858" w:rsidP="0076549C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E47858" w:rsidRPr="0076549C" w:rsidRDefault="00E47858" w:rsidP="0076549C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:готовність до опанування новітніх технологій;</w:t>
            </w:r>
          </w:p>
          <w:p w:rsidR="00E47858" w:rsidRPr="0076549C" w:rsidRDefault="00E47858" w:rsidP="0076549C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E47858" w:rsidRPr="001C7340" w:rsidRDefault="00E47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E47858" w:rsidRPr="0076549C" w:rsidRDefault="00FB4384" w:rsidP="0076549C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використовувати І</w:t>
            </w:r>
            <w:r w:rsidR="00E47858"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нтернет-ресурси для отримання нових знань.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E47858" w:rsidRPr="0076549C" w:rsidRDefault="00E47858" w:rsidP="0076549C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E47858" w:rsidRPr="0076549C" w:rsidRDefault="00E47858" w:rsidP="0076549C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критичне ставлення до медійної інформації.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E47858" w:rsidRPr="0076549C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E47858" w:rsidRPr="0076549C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E47858" w:rsidRPr="001C7340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медіатекстів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(виявлення маніпулятивних технологій)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користуватися різними джерелами довідкової інформації (словники, енциклопедії, онлайн-ресурси тощо);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E47858" w:rsidRPr="0076549C" w:rsidRDefault="00E47858" w:rsidP="0076549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E47858" w:rsidRPr="0076549C" w:rsidRDefault="00E47858" w:rsidP="0076549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E47858" w:rsidRPr="0076549C" w:rsidRDefault="00E47858" w:rsidP="0076549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</w:p>
          <w:p w:rsidR="00E47858" w:rsidRPr="0076549C" w:rsidRDefault="00E47858" w:rsidP="0076549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електронні мережеві бібліотеки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E47858" w:rsidRPr="0076549C" w:rsidRDefault="00E47858" w:rsidP="0076549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E47858" w:rsidRPr="0076549C" w:rsidRDefault="00E47858" w:rsidP="0076549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тексти офіційно-ділового стилю (резюме, доручення тощо), самопрезентація, зразки реклами, літературні твори, які містять моделі ініціативності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E47858" w:rsidRPr="0076549C" w:rsidRDefault="00E47858" w:rsidP="0076549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уникати дискримінації інших під час спілкування;</w:t>
            </w:r>
          </w:p>
          <w:p w:rsidR="00E47858" w:rsidRPr="0076549C" w:rsidRDefault="00E47858" w:rsidP="0076549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E47858" w:rsidRPr="0076549C" w:rsidRDefault="00E47858" w:rsidP="0076549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E47858" w:rsidRPr="0076549C" w:rsidRDefault="00E47858" w:rsidP="0076549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E47858" w:rsidRPr="0076549C" w:rsidRDefault="00E47858" w:rsidP="0076549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E47858" w:rsidRPr="0076549C" w:rsidRDefault="00E47858" w:rsidP="0076549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відкритість до міжкультурної комунікації;</w:t>
            </w:r>
          </w:p>
          <w:p w:rsidR="00E47858" w:rsidRPr="0076549C" w:rsidRDefault="00E47858" w:rsidP="0076549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E47858" w:rsidRPr="00F05C90" w:rsidRDefault="00E47858" w:rsidP="0076549C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мистецькі проекти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E47858" w:rsidRPr="0076549C" w:rsidRDefault="00E47858" w:rsidP="0076549C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E47858" w:rsidRPr="0076549C" w:rsidRDefault="00E47858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858" w:rsidRPr="0076549C" w:rsidRDefault="00E47858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Мистецтво</w:t>
      </w:r>
    </w:p>
    <w:tbl>
      <w:tblPr>
        <w:tblW w:w="14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096"/>
        <w:gridCol w:w="11787"/>
      </w:tblGrid>
      <w:tr w:rsidR="000C29E6" w:rsidRPr="0076549C" w:rsidTr="00F05C9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Спілкування державною (і рідно </w:t>
            </w:r>
            <w:r w:rsidR="000048F5"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ю, у разі відмінності)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84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</w:t>
            </w:r>
            <w:r w:rsidR="00FB4384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мистецтва й мистецьких явищ;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сприймати твори мистецтва різних країн, народів 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твори мистецтва, розуміти логіку х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удожньої форми;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спостерігати, досліджувати і відтворювати в художніх образах довкілля та яв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ища природи засобами мистецтва;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цифрова</w:t>
            </w:r>
            <w:r w:rsid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сучасні цифрові технології для створення, презентації та 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популяризації художніх 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образів;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вчитисявпродовж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влас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ні художні інтереси та потреби;</w:t>
            </w:r>
          </w:p>
          <w:p w:rsidR="00F05C90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й організовувати свій час для пізнання, сприймання, творення мистецтва чи</w:t>
            </w:r>
            <w:r w:rsid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самовираження через мистецтво;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власного рівня опанування художньої інформації,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досягнень і помилок, готовність до пошуку нових шляхів для художньо-творчого розвитку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оцінювати й інтерпретувати явища культури минулого і сучасності, розумі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ючи роль традицій та інновацій;</w:t>
            </w:r>
          </w:p>
          <w:p w:rsidR="00F05C90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29E6" w:rsidRPr="0076549C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співпрацювати з іншими, зокрема для реалізації громадських мистецьких проектів; </w:t>
            </w:r>
          </w:p>
          <w:p w:rsidR="00F05C90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творити (самостійно чи в команді) естетичне середовище</w:t>
            </w:r>
          </w:p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значущості мистецтва для суспільного розвитку; </w:t>
            </w:r>
          </w:p>
          <w:p w:rsidR="000C29E6" w:rsidRPr="0076549C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здобутки українців у мистецькій діяльності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художні образи засобами різних видів мистецтва </w:t>
            </w:r>
          </w:p>
          <w:p w:rsidR="00DF148F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пошана до національної культури; </w:t>
            </w:r>
          </w:p>
          <w:p w:rsidR="00DF148F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повага і толерантне ставлення до культурного розмаїття світу; 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потреби збереження художнього надбання людства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Екологічна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грамотність і здорове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мистецтво для вираження власних емоцій, почуттів, переживань та впливу на власний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емоційний стан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E47858" w:rsidRPr="00F05C90" w:rsidRDefault="00E47858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8D" w:rsidRPr="00F05C90" w:rsidRDefault="003E47C6" w:rsidP="0076549C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Т</w:t>
      </w:r>
      <w:r w:rsidR="008F098D"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рудов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е</w:t>
      </w:r>
      <w:r w:rsidR="008F098D"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 xml:space="preserve"> навчання</w:t>
      </w:r>
    </w:p>
    <w:p w:rsidR="008F098D" w:rsidRPr="00F05C90" w:rsidRDefault="008F098D" w:rsidP="0076549C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</w:pPr>
    </w:p>
    <w:tbl>
      <w:tblPr>
        <w:tblW w:w="0" w:type="auto"/>
        <w:tblInd w:w="-74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765"/>
      </w:tblGrid>
      <w:tr w:rsidR="008F098D" w:rsidRPr="00F05C90" w:rsidTr="00F05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державною</w:t>
            </w:r>
          </w:p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та письмово оперувати технологічними поняттями, фактами;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питання, пов’язані з реалізацією проекту;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обґрунтовувати технології проектування та виготовлення виробу.</w:t>
            </w:r>
          </w:p>
          <w:p w:rsidR="00F05C90" w:rsidRDefault="008F098D" w:rsidP="00F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8F098D" w:rsidRPr="00F05C90" w:rsidRDefault="008F098D" w:rsidP="00F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парах, групах;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розуміти технічні записи іноземною мовою на інструкціях, читати технологічні карти;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можливостей застосування іноземних мов для ефективної діяльності.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індивідуальна робота, робота в парах та групах;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пошанування істини.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для визначення необхідної кількості матеріалів, габаритних розмірів, вартості виробу;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використання вимірювальних пристроїв;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креслеників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ролі навколишнього середовища для життя і здоров’я людини;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грамотної утилізації відходів виробництва;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природи, праці.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добір конструкційних матеріалів, обґрунтування технологій проектування та виготовлення виробу</w:t>
            </w:r>
            <w:r w:rsidR="00DF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повага до авторського права та інтелектуальної власності,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допитливість, прагнення пізнавати нове, експериментувати, відвага і терплячість.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 і підприємливість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</w:t>
            </w:r>
            <w:proofErr w:type="spellStart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суспільствата</w:t>
            </w:r>
            <w:proofErr w:type="spellEnd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ухвалювати рішення й оцінювати їх ефективність,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раціонально використовувати ресурси;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аналізувати помилки;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знаходити вихід з кризових (критичних) ситуацій.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усвідомлення цінності праці та працьовитості для досягнення добробуту;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виконання різних соціальних ролей в групах;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відповідальність, пошанування думок інших людей,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досліджувати технології виготовлення таких виробів.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народних звичаїв, традицій,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майстер-класи у майстрів декоративно-ужиткового мистецтва;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соціальних проектах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Уміння: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вирізняти можливий негатив</w:t>
            </w:r>
            <w:r w:rsidR="00DF14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вплив штучних матеріалів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володіти прийомами їх безпечного застосування;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користуватися побутовими приладами.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шанобливе і економне ставлення до конструкційних матеріалів природного походження;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та виготовлення виробів з конструкційних матеріалів хімічного походження;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7F45BE" w:rsidRPr="00F05C90" w:rsidRDefault="007F45BE" w:rsidP="0018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Природознавство</w:t>
      </w:r>
    </w:p>
    <w:tbl>
      <w:tblPr>
        <w:tblW w:w="14459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68"/>
        <w:gridCol w:w="2125"/>
        <w:gridCol w:w="11766"/>
      </w:tblGrid>
      <w:tr w:rsidR="007F45BE" w:rsidRPr="00F05C90" w:rsidTr="001802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F05C90" w:rsidRDefault="007F45BE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F05C90" w:rsidRDefault="007F45BE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мовою (і рідною — у разі відмінності)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 тексти природничого змісту;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поповнювати свій словниковий запас; </w:t>
            </w:r>
          </w:p>
          <w:p w:rsidR="007F45BE" w:rsidRPr="00F05C90" w:rsidRDefault="00DF148F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обмінюватись </w:t>
            </w:r>
            <w:r w:rsidR="007F45BE"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інформацією про свої результати виконання завдань і пояснювати їх;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:уважне й неупереджене ставлення до думок і висловлювань інших;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пошанування українських вчених і відданості науці природодослідників; </w:t>
            </w:r>
          </w:p>
          <w:p w:rsidR="007F45BE" w:rsidRPr="00180214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іноземною мовою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розуміння важливості використання іноземної мови у вирішенні проблем довкілля на міжнародному рівні;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оперувати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математичними поняттями у процесі пізнання природи, під час використання природних і рукотворних об’єктів;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усвідомлення значення математики у вивченні природи, вирішенні проблем довкілля</w:t>
            </w:r>
          </w:p>
        </w:tc>
      </w:tr>
      <w:tr w:rsidR="000048F5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8F5" w:rsidRPr="00F05C90" w:rsidRDefault="000048F5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8F5" w:rsidRPr="00F05C90" w:rsidRDefault="000048F5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 подано в характеристиці предметної природничо-наукової компетентності)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отриманих з мережі Інтернет;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і проектів за наданим учителем зразком;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:дотримання авторського права, етичних принципів поводження з інформацією;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:розуміти роль освіти для окремої людини й суспільства в цілому;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завдання точно й вчасно;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результати роботи однокласників (</w:t>
            </w: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взаємооцінювання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і здійснювати самоконтроль 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:відкритість новому;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й отримувати інформацію; 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результатів своєї роботи й прагнення їх вдосконалити;</w:t>
            </w:r>
          </w:p>
          <w:p w:rsidR="007F45BE" w:rsidRPr="00180214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:rsidR="007F45BE" w:rsidRPr="00F05C90" w:rsidRDefault="00DF148F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</w:t>
            </w:r>
            <w:r w:rsidR="007F45BE"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проектні завдання і проекти, проявляти ініціативу, пропонувати свої ідеї щодо їх виконання і вдосконалення;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7F45BE" w:rsidRPr="00F05C90" w:rsidRDefault="007F45BE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ініціативність, активність і відповідальність під час прийняття рішень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</w:t>
            </w:r>
            <w:r w:rsidR="00180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і самовираження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сфері культури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і традиції рідного краю щодо природи;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вляти елементи природи в художніх творах в описувати їхню роль у мистецтві;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виявляти в довкіллі та описувати об’єкти і явища природи, які мають культурне значення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зацікавленість внеском природодослідників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культури людства;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прогнозувати  наслідки своєї поведінки в природі, при проведенні досліджень;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пояснювати значення соціальних проектів ек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ологічного спрямування і брати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них участь;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спонукання інших до здорового способу життя й збереження природи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430D9F" w:rsidRPr="00F05C90" w:rsidRDefault="00180214" w:rsidP="00F05C90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  <w:t>Основи здоров’я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129"/>
        <w:gridCol w:w="11765"/>
      </w:tblGrid>
      <w:tr w:rsidR="00430D9F" w:rsidRPr="00F05C90" w:rsidTr="00180214">
        <w:tc>
          <w:tcPr>
            <w:tcW w:w="531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180214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:усно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обговорювати, дискутувати й презентувати своє бачення та спільне рішення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спілкуватись іноземною мовою в життєвих ситуаціях, що стосуються здоров’я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застосовувати іноземні терміни;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попередження іноземною мовою про небезпеку;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розрізняти маркувальні знаки та позначення на пакувальних матеріалах для споживачів на харчових та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промислових продуктах іноземного походження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шанобливе ставлення до інших мов як засобу комунікації;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необхідності володіння іноземними мовами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інтерактивне спілкування;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робота з іноземними текстами як джерелами інформації;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опрацювання термінів з використанням інтернет-ресурсів, словників, глосаріїв;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участі в міжнародних проектах (наприклад, Європейська мережа шкіл сприяння здоров’ю)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430D9F" w:rsidRPr="00F05C90" w:rsidRDefault="00430D9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-наслідкові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власну діяльність у природі;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природозбережувальних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природовідновлюванних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екологічно доцільна поведінка</w:t>
            </w:r>
          </w:p>
          <w:p w:rsid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</w:t>
            </w: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еколого-соціальних проектів;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отримувати інформацію з використанням ІКТ щодо добробуту та безпеки;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безпечно застосувати ІКТ в повсякденному житті;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ІКТ для підготовки презентацій власних проектів;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створення веб-сторінок і сайтів для комунікації та реалізації проектів щодо добробуту, здоров’я та безпеки; засто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сування комп’ютерних програм у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дослідженнях, практичних роботах, проектах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свій стиль і способи індивідуального ефективного навчання;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планувати час;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здійснюватисамооцінювання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самоконтроль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виявляє стійку мотивацію та інтерес до учіння;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усвідомлена потреба у навчанні протягом життя;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впевненість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 в успіху власного навчання як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засобу забезпечення добробуту, збереження здоров’я, безпеки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досягати мети, вчитися на власних помилках; усвідомлювати власні слабкі та сильні сторони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взаємозв’язку життєвого успіху з усіма складовими здоров’я;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ставлення до добробуту та безпеки як до ознак підприємливості;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демонструє позитивний світогляд у поведінці;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власного життєвого досвіду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проживання змодельованих ситуацій;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ігри-стратегії, спрямовані на формування здатності брати на себе відповідальність;</w:t>
            </w:r>
          </w:p>
          <w:p w:rsidR="00DF148F" w:rsidRDefault="00DF148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діалоги та рефлексивні вправи;</w:t>
            </w:r>
          </w:p>
          <w:p w:rsidR="00430D9F" w:rsidRPr="00F05C90" w:rsidRDefault="00430D9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вправи на виявлення професійних схильностей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(А) та громадянська (Б) компетентності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(А)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:працювати в команді, відстоювати інтереси особистого, сімейного й суспільного добробуту;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висловлювати різні погляди;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долати стрес, розчарування;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чітко розмежовувати приватну та професійну сферу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(А):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виявляє позитивне ставлення до співпраці,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асертивності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зацікавлене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та міжкультурної комунікації;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цінує розмаїття поглядів і поважає себе та інших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У груповій роботі, дискусіях, моделювання та розв’язання соціальних ситуацій, тренінги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Уміння (Б)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(Б):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повага до прав людини;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громадянська відповідальність за особистий і суспільний добробут;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демократична культура.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ситуаційні вправи, проблемні ситуації, проекти, спрямовані на усвідомлення  ідей демокра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тичного громадянства як засади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досягнення добробуту, поваги до прав людини.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</w:tcPr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соціально-економічні можливості діяльності у сфері добробуту та здоров’я;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творчі здібності та життєві навички у різних професійних середовищах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навколишнього світу й до самих себе;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творчого підходу до творення добробуту;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споживча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медіакультура</w:t>
            </w:r>
            <w:proofErr w:type="spellEnd"/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</w:t>
            </w: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полілоги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порівняння минулих та сучасних культурних традицій.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встановлювати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-наслідкові зв’язки між станом природного довк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ілля і здоров’ям, добробутом і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безпекою громади;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діяти в небезпечних ситуаціях та надавати першу необхідну допомогу;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вплив способу життя на добробут і безпеку (особисту і громадську) 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до навколишнього середовища як потенційного джерела здоров’я та добробуту та безпеки людини і спільноти;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свого здоров’я та здоров’я інших людей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результати: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холістичний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7F45BE" w:rsidRPr="00F05C90" w:rsidRDefault="007F45BE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2" w:rsidRDefault="00CE2DD2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9F" w:rsidRPr="00F05C90" w:rsidRDefault="00430D9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Фізкультура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2082"/>
        <w:gridCol w:w="11851"/>
        <w:gridCol w:w="150"/>
        <w:gridCol w:w="27"/>
      </w:tblGrid>
      <w:tr w:rsidR="000048F5" w:rsidRPr="00F05C90" w:rsidTr="00CE2DD2">
        <w:trPr>
          <w:gridAfter w:val="2"/>
          <w:wAfter w:w="177" w:type="dxa"/>
        </w:trPr>
        <w:tc>
          <w:tcPr>
            <w:tcW w:w="568" w:type="dxa"/>
          </w:tcPr>
          <w:p w:rsidR="000048F5" w:rsidRPr="00F05C90" w:rsidRDefault="000048F5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851" w:type="dxa"/>
          </w:tcPr>
          <w:p w:rsidR="000048F5" w:rsidRPr="00F05C90" w:rsidRDefault="000048F5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</w:t>
            </w:r>
          </w:p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жавною</w:t>
            </w:r>
            <w:proofErr w:type="spellEnd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851" w:type="dxa"/>
          </w:tcPr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0048F5" w:rsidRPr="00DF148F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ролі фізичної культури для гармонійного розвитку особистості, пошанування </w:t>
            </w:r>
            <w:r w:rsidRPr="00DF148F">
              <w:rPr>
                <w:rFonts w:ascii="Times New Roman" w:hAnsi="Times New Roman" w:cs="Times New Roman"/>
                <w:sz w:val="24"/>
                <w:szCs w:val="24"/>
              </w:rPr>
              <w:t>національних традицій у фізичному вихованні, українському спортивному русі.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851" w:type="dxa"/>
          </w:tcPr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:за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ролі іноземної мови як мови міжнародного спілкування у спорті.</w:t>
            </w:r>
          </w:p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новини іноземною мовою, спортивна термінологія.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851" w:type="dxa"/>
            <w:vAlign w:val="bottom"/>
          </w:tcPr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0048F5" w:rsidRPr="00CE2DD2" w:rsidRDefault="000048F5" w:rsidP="00CE2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завдання на подолання відстані, створення меню раціонального харчування.</w:t>
            </w:r>
          </w:p>
        </w:tc>
      </w:tr>
      <w:tr w:rsidR="0076549C" w:rsidRPr="00F05C90" w:rsidTr="00434DF8"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технологіях.</w:t>
            </w:r>
          </w:p>
        </w:tc>
        <w:tc>
          <w:tcPr>
            <w:tcW w:w="12028" w:type="dxa"/>
            <w:gridSpan w:val="3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та здійснювати туристичні мандрівки;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застосовувати інноваційні технології для покращення здоров’я;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комп’ютерні програми для корекції фізичного стану, майстер-класи з різ</w:t>
            </w:r>
            <w:r w:rsidRPr="00F05C90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них видів спорту,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відеоролики про проведення різних форм фізкультурно-оздоровчих занять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розв’язувати проблемні завдання у сфері фізичної культури і спорту;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шукати, аналізувати та систематизувати інформацію у сфері фізичної культури та спорту.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розуміння потреби постійного фізичного вдосконалення.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приклади індивідуальних фізкультурно-оздоровчих програм.</w:t>
            </w:r>
          </w:p>
        </w:tc>
      </w:tr>
      <w:tr w:rsidR="0076549C" w:rsidRPr="00F05C90" w:rsidTr="00434DF8">
        <w:trPr>
          <w:gridAfter w:val="1"/>
          <w:wAfter w:w="2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001" w:type="dxa"/>
            <w:gridSpan w:val="2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реалізовувати різні ролі в ігрових ситуаціях, відповідати за власні рішення, користуватися власними перевагами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івизнавати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ініціативність, активність у фізкультурній діяльності, відповідальність, відвага,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співпраці під час ігрових ситуацій.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змагання з різних видів спорту.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гру чи інший вид командної рухової діяльності;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спілкуватися в різних ситуаціях, нівелювати конфлікти;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дотримуватися: правил чесної гри (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FairPlay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поцінування підтримки, альтернативних думок і поглядів; толерантність;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командні види спорту.</w:t>
            </w:r>
          </w:p>
        </w:tc>
      </w:tr>
      <w:tr w:rsidR="0076549C" w:rsidRPr="00F05C90" w:rsidTr="00CE2DD2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виражати свій культурний потенціал через рухову діяльність;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удосконалювати культуру рухів.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усвідомлення можливостей самовираження та самореалізації через фізичну 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культуру та спорт;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дотримання мовленнєвого етикету.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перерви, фіз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культпаузи.</w:t>
            </w:r>
          </w:p>
        </w:tc>
      </w:tr>
      <w:tr w:rsidR="0076549C" w:rsidRPr="00F05C90" w:rsidTr="00CE2DD2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Екологічна 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грамотність і здорове життя.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свідомо ставитися до власного здоров’я та здоров’я інших; організувати гру чи інший вид рухової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діяльності, спілкуватися в різних ситуаціях фізкультурно-спортивної діяльності, 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ігри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9F" w:rsidRPr="00F05C90" w:rsidRDefault="00430D9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Українська література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765"/>
      </w:tblGrid>
      <w:tr w:rsidR="00430D9F" w:rsidRPr="00F05C90" w:rsidTr="00933C08"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і ставлення, формування яких можна забезпечити засобами предмета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933C08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різноманітні комунікативні стратегії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залежно від мети спілкування;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 дискутувати, відстоювати власну думку.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поцінування краси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і багатства української мови;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ролі української мови як ключового чинника творення нації і держави,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самоствердження особистості;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порівнювати оригінальні художні тексти та їх україномовні переклади. 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багатства української мови;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обстоювання можливості перекладу українською 8 мовою буд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ь-якого тексту іноземної мови;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озвивати абстрактне мислення;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-наслідкові зв’язки, виокремлювати головну та другорядну інформац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ію;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чітко формулювати визначення і будувати гіпотези;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перетворювати інформацію з однієї форми в іншу (текст, графік, таблиця, схема).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висловлюватися точно, логічно та послідовно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Компетентності у природничих науках і 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технологіях</w:t>
            </w:r>
          </w:p>
        </w:tc>
        <w:tc>
          <w:tcPr>
            <w:tcW w:w="11765" w:type="dxa"/>
          </w:tcPr>
          <w:p w:rsidR="0078478A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результати людської діяльності в природному середовищі, відображені у творах літератури. </w:t>
            </w:r>
          </w:p>
          <w:p w:rsidR="00430D9F" w:rsidRPr="00F05C90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діяти за алгоритмом; – працювати в різних пошукових системах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римання потрібної інформації;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розпізнавати маніпулятивні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78478A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і безпечно спілкуватися в мережі Інтернет. 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дотримуватися етичних норм у віртуаль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інформаційному просторі;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задоволення пізнавального інтересу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інформаційному середовищі;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критичне ставлення до медійної інформації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мету і цілі власної діяльності й розвитку, планувати й організовувати їх, здійснювати задумане, рефлек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сувати й оцінювати результат;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різ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номанітні стратегії навчання;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користуватися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різними джерелами інформації;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знаходити, аналізувати, систематизувати й узагальнювати держану інформацію, перетворювати її з од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нієї знакової системи в іншу;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працювати в парі, групі;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читати, використовуючи різні види читання: ознайомлювальн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е, вибіркове, навчальне тощо;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постійно поповнюва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ти власний словниковий запас;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комунікативні стратегії відповідно до мети й ситуації спілкування.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– прагнення використовувати українську мову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життєвих ситуаціях;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удосконалювати власне мовлення впродовж жит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тя, розвивати мовну інтуїцію;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читання для власного інтелектуального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зростання.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 життє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ситуацію з певної позиції;</w:t>
            </w:r>
          </w:p>
          <w:p w:rsidR="00933C0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презентувати власні ідеї та ініціативи чітко, грамотно, використ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овуючи доцільні мовні засоби;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933C0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брати відпо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відальність за себе та інших;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комунікативних умінь для успішної професійної кар’єри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</w:tcPr>
          <w:p w:rsidR="00434DF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толерантно відстоюва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ти власну позицію в дискусії;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маніпулятивні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аргументовано й грамотно висловлювати власну думку щодо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суспільно-політичних питань;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уникати дискримінації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інших у процесі спілкування;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критично оцінювати тексти соціально-політичного змісту.</w:t>
            </w:r>
          </w:p>
          <w:p w:rsidR="00434DF8" w:rsidRDefault="00434DF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повага до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поглядів, ідей, вірувань;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співчувати, дові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ряти й викликати довіру;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поцінування людської гідності; – поваг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а до закону та правових норм;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утвердження права кожного на власну думку.</w:t>
            </w:r>
          </w:p>
        </w:tc>
      </w:tr>
      <w:tr w:rsidR="00430D9F" w:rsidRPr="00F05C90" w:rsidTr="00933C08">
        <w:trPr>
          <w:trHeight w:val="2106"/>
        </w:trPr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765" w:type="dxa"/>
          </w:tcPr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– зіставляти специфіку розкриття певної теми (образу) в рі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зних видах мистецтва;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ідентифікувати себе як 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представника певної культури;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роль і місце української культури в загальноєвропейс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ькому і світовому контекстах;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 літературні твори, використовувати досвід взаємодії з творами мистецтва в жи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ттєвих ситуаціях;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434DF8" w:rsidRDefault="00434DF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набутків інши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культур, зацікавлення ними;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відкритість до міжкультурної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430D9F" w:rsidRPr="00F05C90" w:rsidTr="00933C08"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</w:tcPr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ілюструвати екологічні проблеми 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прикладами з художніх творів;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бережливо ставитися до природи як важливого чи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нника реалізації особистості; 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переваги здорового способу життя.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людини як частини природи, незворотності покаранн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я за зло, причинене довкіллю;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 літературних текстів (епізодів) екологічного спрямування, усні / письмові презентації в р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амках дослідницьких проектів;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зберігати природні ресурси для сьогодення та майбутнього .</w:t>
            </w:r>
          </w:p>
        </w:tc>
      </w:tr>
    </w:tbl>
    <w:p w:rsidR="00430D9F" w:rsidRPr="00F05C90" w:rsidRDefault="00430D9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D9F" w:rsidRPr="00F05C90" w:rsidSect="00432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6262"/>
    <w:multiLevelType w:val="multilevel"/>
    <w:tmpl w:val="2586CC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8612E37"/>
    <w:multiLevelType w:val="multilevel"/>
    <w:tmpl w:val="64685A44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2" w15:restartNumberingAfterBreak="0">
    <w:nsid w:val="08B001A8"/>
    <w:multiLevelType w:val="multilevel"/>
    <w:tmpl w:val="862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288C"/>
    <w:multiLevelType w:val="multilevel"/>
    <w:tmpl w:val="9BF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10362"/>
    <w:multiLevelType w:val="multilevel"/>
    <w:tmpl w:val="04AA543A"/>
    <w:lvl w:ilvl="0">
      <w:start w:val="1"/>
      <w:numFmt w:val="bullet"/>
      <w:lvlText w:val="-"/>
      <w:lvlJc w:val="left"/>
      <w:pPr>
        <w:ind w:left="765" w:firstLine="76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9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620" w:firstLine="28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340" w:firstLine="43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060" w:firstLine="57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780" w:firstLine="72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500" w:firstLine="86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220" w:firstLine="100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5940" w:firstLine="1152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A2662"/>
    <w:multiLevelType w:val="multilevel"/>
    <w:tmpl w:val="846EE0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A40D6"/>
    <w:multiLevelType w:val="multilevel"/>
    <w:tmpl w:val="2E5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16550"/>
    <w:multiLevelType w:val="multilevel"/>
    <w:tmpl w:val="FBAE0A0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9" w15:restartNumberingAfterBreak="0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A5D89"/>
    <w:multiLevelType w:val="multilevel"/>
    <w:tmpl w:val="249E2DC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3AB20013"/>
    <w:multiLevelType w:val="multilevel"/>
    <w:tmpl w:val="323207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077ADA"/>
    <w:multiLevelType w:val="multilevel"/>
    <w:tmpl w:val="A8C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963CE"/>
    <w:multiLevelType w:val="multilevel"/>
    <w:tmpl w:val="624ED8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475290"/>
    <w:multiLevelType w:val="multilevel"/>
    <w:tmpl w:val="4D9854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4BF7787F"/>
    <w:multiLevelType w:val="multilevel"/>
    <w:tmpl w:val="F08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587AE8"/>
    <w:multiLevelType w:val="multilevel"/>
    <w:tmpl w:val="EC9010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0" w15:restartNumberingAfterBreak="0">
    <w:nsid w:val="550D2CC1"/>
    <w:multiLevelType w:val="multilevel"/>
    <w:tmpl w:val="6AC689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1" w15:restartNumberingAfterBreak="0">
    <w:nsid w:val="558F105D"/>
    <w:multiLevelType w:val="multilevel"/>
    <w:tmpl w:val="E08CF2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2" w15:restartNumberingAfterBreak="0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40E0B"/>
    <w:multiLevelType w:val="multilevel"/>
    <w:tmpl w:val="E37458F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35" w15:restartNumberingAfterBreak="0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0810BD"/>
    <w:multiLevelType w:val="hybridMultilevel"/>
    <w:tmpl w:val="550C35DA"/>
    <w:lvl w:ilvl="0" w:tplc="63E018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E6EBE"/>
    <w:multiLevelType w:val="multilevel"/>
    <w:tmpl w:val="634024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648FD"/>
    <w:multiLevelType w:val="multilevel"/>
    <w:tmpl w:val="9970C5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0" w15:restartNumberingAfterBreak="0">
    <w:nsid w:val="69F814BE"/>
    <w:multiLevelType w:val="multilevel"/>
    <w:tmpl w:val="D592E4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1" w15:restartNumberingAfterBreak="0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7F7A3E"/>
    <w:multiLevelType w:val="multilevel"/>
    <w:tmpl w:val="D4869F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3" w15:restartNumberingAfterBreak="0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0255ED"/>
    <w:multiLevelType w:val="multilevel"/>
    <w:tmpl w:val="374A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E811B2"/>
    <w:multiLevelType w:val="multilevel"/>
    <w:tmpl w:val="26FC112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7" w15:restartNumberingAfterBreak="0">
    <w:nsid w:val="74052678"/>
    <w:multiLevelType w:val="multilevel"/>
    <w:tmpl w:val="EB8292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8" w15:restartNumberingAfterBreak="0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3B00BF"/>
    <w:multiLevelType w:val="multilevel"/>
    <w:tmpl w:val="C122BF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1" w15:restartNumberingAfterBreak="0">
    <w:nsid w:val="7AF42C43"/>
    <w:multiLevelType w:val="multilevel"/>
    <w:tmpl w:val="917837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2" w15:restartNumberingAfterBreak="0">
    <w:nsid w:val="7C7B47FA"/>
    <w:multiLevelType w:val="multilevel"/>
    <w:tmpl w:val="F17253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3" w15:restartNumberingAfterBreak="0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9"/>
  </w:num>
  <w:num w:numId="4">
    <w:abstractNumId w:val="1"/>
  </w:num>
  <w:num w:numId="5">
    <w:abstractNumId w:val="44"/>
  </w:num>
  <w:num w:numId="6">
    <w:abstractNumId w:val="3"/>
  </w:num>
  <w:num w:numId="7">
    <w:abstractNumId w:val="48"/>
  </w:num>
  <w:num w:numId="8">
    <w:abstractNumId w:val="5"/>
  </w:num>
  <w:num w:numId="9">
    <w:abstractNumId w:val="54"/>
  </w:num>
  <w:num w:numId="10">
    <w:abstractNumId w:val="6"/>
  </w:num>
  <w:num w:numId="11">
    <w:abstractNumId w:val="15"/>
  </w:num>
  <w:num w:numId="12">
    <w:abstractNumId w:val="2"/>
  </w:num>
  <w:num w:numId="13">
    <w:abstractNumId w:val="32"/>
  </w:num>
  <w:num w:numId="14">
    <w:abstractNumId w:val="28"/>
  </w:num>
  <w:num w:numId="15">
    <w:abstractNumId w:val="41"/>
  </w:num>
  <w:num w:numId="16">
    <w:abstractNumId w:val="23"/>
  </w:num>
  <w:num w:numId="17">
    <w:abstractNumId w:val="19"/>
  </w:num>
  <w:num w:numId="18">
    <w:abstractNumId w:val="13"/>
  </w:num>
  <w:num w:numId="19">
    <w:abstractNumId w:val="38"/>
  </w:num>
  <w:num w:numId="20">
    <w:abstractNumId w:val="7"/>
  </w:num>
  <w:num w:numId="21">
    <w:abstractNumId w:val="11"/>
  </w:num>
  <w:num w:numId="22">
    <w:abstractNumId w:val="17"/>
  </w:num>
  <w:num w:numId="23">
    <w:abstractNumId w:val="22"/>
  </w:num>
  <w:num w:numId="24">
    <w:abstractNumId w:val="49"/>
  </w:num>
  <w:num w:numId="25">
    <w:abstractNumId w:val="14"/>
  </w:num>
  <w:num w:numId="26">
    <w:abstractNumId w:val="10"/>
  </w:num>
  <w:num w:numId="27">
    <w:abstractNumId w:val="4"/>
  </w:num>
  <w:num w:numId="28">
    <w:abstractNumId w:val="53"/>
  </w:num>
  <w:num w:numId="29">
    <w:abstractNumId w:val="35"/>
  </w:num>
  <w:num w:numId="30">
    <w:abstractNumId w:val="43"/>
  </w:num>
  <w:num w:numId="31">
    <w:abstractNumId w:val="16"/>
  </w:num>
  <w:num w:numId="32">
    <w:abstractNumId w:val="25"/>
  </w:num>
  <w:num w:numId="33">
    <w:abstractNumId w:val="8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4"/>
  </w:num>
  <w:num w:numId="38">
    <w:abstractNumId w:val="20"/>
  </w:num>
  <w:num w:numId="39">
    <w:abstractNumId w:val="30"/>
  </w:num>
  <w:num w:numId="40">
    <w:abstractNumId w:val="0"/>
  </w:num>
  <w:num w:numId="41">
    <w:abstractNumId w:val="39"/>
  </w:num>
  <w:num w:numId="42">
    <w:abstractNumId w:val="29"/>
  </w:num>
  <w:num w:numId="43">
    <w:abstractNumId w:val="50"/>
  </w:num>
  <w:num w:numId="44">
    <w:abstractNumId w:val="31"/>
  </w:num>
  <w:num w:numId="45">
    <w:abstractNumId w:val="52"/>
  </w:num>
  <w:num w:numId="46">
    <w:abstractNumId w:val="40"/>
  </w:num>
  <w:num w:numId="47">
    <w:abstractNumId w:val="12"/>
  </w:num>
  <w:num w:numId="48">
    <w:abstractNumId w:val="47"/>
  </w:num>
  <w:num w:numId="49">
    <w:abstractNumId w:val="42"/>
  </w:num>
  <w:num w:numId="50">
    <w:abstractNumId w:val="51"/>
  </w:num>
  <w:num w:numId="51">
    <w:abstractNumId w:val="21"/>
  </w:num>
  <w:num w:numId="52">
    <w:abstractNumId w:val="26"/>
  </w:num>
  <w:num w:numId="53">
    <w:abstractNumId w:val="46"/>
  </w:num>
  <w:num w:numId="54">
    <w:abstractNumId w:val="36"/>
  </w:num>
  <w:num w:numId="55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BC"/>
    <w:rsid w:val="000048F5"/>
    <w:rsid w:val="00017ABD"/>
    <w:rsid w:val="0008480A"/>
    <w:rsid w:val="000C29E6"/>
    <w:rsid w:val="000E6F40"/>
    <w:rsid w:val="00105B8B"/>
    <w:rsid w:val="00112C73"/>
    <w:rsid w:val="00171DB9"/>
    <w:rsid w:val="00175EEC"/>
    <w:rsid w:val="00180214"/>
    <w:rsid w:val="00197384"/>
    <w:rsid w:val="001C7340"/>
    <w:rsid w:val="001F0AD2"/>
    <w:rsid w:val="002032B2"/>
    <w:rsid w:val="00267FF7"/>
    <w:rsid w:val="00285858"/>
    <w:rsid w:val="00311815"/>
    <w:rsid w:val="00324530"/>
    <w:rsid w:val="00335F07"/>
    <w:rsid w:val="00337EE8"/>
    <w:rsid w:val="003460BE"/>
    <w:rsid w:val="003E3B15"/>
    <w:rsid w:val="003E47C6"/>
    <w:rsid w:val="00425B86"/>
    <w:rsid w:val="00430D9F"/>
    <w:rsid w:val="00432324"/>
    <w:rsid w:val="00434DF8"/>
    <w:rsid w:val="00452E38"/>
    <w:rsid w:val="004770EA"/>
    <w:rsid w:val="00477F93"/>
    <w:rsid w:val="004853D8"/>
    <w:rsid w:val="00516863"/>
    <w:rsid w:val="00534762"/>
    <w:rsid w:val="005759BC"/>
    <w:rsid w:val="006146DA"/>
    <w:rsid w:val="00691C43"/>
    <w:rsid w:val="007033CE"/>
    <w:rsid w:val="00736DAF"/>
    <w:rsid w:val="0076549C"/>
    <w:rsid w:val="00774067"/>
    <w:rsid w:val="0078478A"/>
    <w:rsid w:val="007F45BE"/>
    <w:rsid w:val="00815FD3"/>
    <w:rsid w:val="00830872"/>
    <w:rsid w:val="00893C49"/>
    <w:rsid w:val="008D65DB"/>
    <w:rsid w:val="008E06F6"/>
    <w:rsid w:val="008F098D"/>
    <w:rsid w:val="00933C08"/>
    <w:rsid w:val="00996E66"/>
    <w:rsid w:val="009A4F7F"/>
    <w:rsid w:val="009E1BF9"/>
    <w:rsid w:val="00A03366"/>
    <w:rsid w:val="00A40E0A"/>
    <w:rsid w:val="00A81282"/>
    <w:rsid w:val="00A96A26"/>
    <w:rsid w:val="00AB4D8D"/>
    <w:rsid w:val="00B14A88"/>
    <w:rsid w:val="00B444F4"/>
    <w:rsid w:val="00B64284"/>
    <w:rsid w:val="00B71308"/>
    <w:rsid w:val="00B9153D"/>
    <w:rsid w:val="00BB0267"/>
    <w:rsid w:val="00BB4348"/>
    <w:rsid w:val="00BC06E6"/>
    <w:rsid w:val="00C67653"/>
    <w:rsid w:val="00CA34F1"/>
    <w:rsid w:val="00CC2E19"/>
    <w:rsid w:val="00CE2DD2"/>
    <w:rsid w:val="00D467FB"/>
    <w:rsid w:val="00D80DD0"/>
    <w:rsid w:val="00DA02E6"/>
    <w:rsid w:val="00DF148F"/>
    <w:rsid w:val="00E421E4"/>
    <w:rsid w:val="00E47858"/>
    <w:rsid w:val="00EB2A98"/>
    <w:rsid w:val="00ED11CC"/>
    <w:rsid w:val="00F05C90"/>
    <w:rsid w:val="00F16F60"/>
    <w:rsid w:val="00F3466F"/>
    <w:rsid w:val="00F60AF8"/>
    <w:rsid w:val="00F84015"/>
    <w:rsid w:val="00FB4384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9B5"/>
  <w15:docId w15:val="{F588053A-F4AF-4AC1-8E55-DAD33A5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82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26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0E0A"/>
    <w:pPr>
      <w:ind w:left="720"/>
      <w:contextualSpacing/>
    </w:pPr>
  </w:style>
  <w:style w:type="paragraph" w:customStyle="1" w:styleId="1">
    <w:name w:val="Абзац списка1"/>
    <w:basedOn w:val="a"/>
    <w:rsid w:val="008F098D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430D9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9E1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1B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1B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1B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1B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8AB5-7F73-4146-9E5D-4E69C552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70478</Words>
  <Characters>40173</Characters>
  <Application>Microsoft Office Word</Application>
  <DocSecurity>0</DocSecurity>
  <Lines>334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2017-11-30T18:34:00Z</dcterms:created>
  <dcterms:modified xsi:type="dcterms:W3CDTF">2023-07-13T13:01:00Z</dcterms:modified>
</cp:coreProperties>
</file>