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FB" w:rsidRPr="00A62C64" w:rsidRDefault="003618FB" w:rsidP="008F4D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62C64">
        <w:rPr>
          <w:rFonts w:ascii="Times New Roman" w:hAnsi="Times New Roman"/>
          <w:sz w:val="24"/>
          <w:szCs w:val="24"/>
        </w:rPr>
        <w:t xml:space="preserve">Додаток 1 </w:t>
      </w:r>
    </w:p>
    <w:p w:rsidR="003618FB" w:rsidRPr="00A62C64" w:rsidRDefault="003618FB" w:rsidP="008F4D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62C64">
        <w:rPr>
          <w:rFonts w:ascii="Times New Roman" w:hAnsi="Times New Roman"/>
          <w:sz w:val="24"/>
          <w:szCs w:val="24"/>
        </w:rPr>
        <w:t>до листа КЗПО «Обласний Центр ДЮТ»</w:t>
      </w:r>
    </w:p>
    <w:p w:rsidR="003618FB" w:rsidRPr="00A62C64" w:rsidRDefault="003618FB" w:rsidP="008F4D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62C64">
        <w:rPr>
          <w:rFonts w:ascii="Times New Roman" w:hAnsi="Times New Roman"/>
          <w:sz w:val="24"/>
          <w:szCs w:val="24"/>
        </w:rPr>
        <w:t>Житомисрької обласної ради</w:t>
      </w:r>
    </w:p>
    <w:p w:rsidR="003618FB" w:rsidRDefault="003618FB" w:rsidP="008F4D2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62C64">
        <w:rPr>
          <w:rFonts w:ascii="Times New Roman" w:hAnsi="Times New Roman"/>
          <w:sz w:val="24"/>
          <w:szCs w:val="24"/>
        </w:rPr>
        <w:t>від 08.09.2022 № 7-242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18FB" w:rsidRDefault="003618FB" w:rsidP="008F4D2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618FB" w:rsidRDefault="003618FB" w:rsidP="008F4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Всеукраїнського конкурсу на написання есе</w:t>
      </w:r>
    </w:p>
    <w:p w:rsidR="003618FB" w:rsidRPr="00545ED6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«Війна за СВІЙ шлях» </w:t>
      </w:r>
      <w:r w:rsidRPr="00545E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545ED6">
        <w:rPr>
          <w:rFonts w:ascii="Times New Roman" w:hAnsi="Times New Roman"/>
          <w:i/>
          <w:sz w:val="28"/>
          <w:szCs w:val="28"/>
        </w:rPr>
        <w:t xml:space="preserve">итячий погляд) 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618FB" w:rsidRPr="002C0934" w:rsidRDefault="003618FB" w:rsidP="008F4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Pr="002C0934">
        <w:rPr>
          <w:rFonts w:ascii="Times New Roman" w:hAnsi="Times New Roman"/>
          <w:sz w:val="28"/>
          <w:szCs w:val="28"/>
        </w:rPr>
        <w:t>Передслово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652901">
        <w:rPr>
          <w:rFonts w:ascii="Times New Roman" w:hAnsi="Times New Roman"/>
          <w:i/>
          <w:sz w:val="28"/>
          <w:szCs w:val="28"/>
        </w:rPr>
        <w:t>Хто знає, що таке війна?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Не існує однієї відповіді, бо для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кожного «війна» означає своє.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 Для солдата це робота.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>Необхідність вбивати.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Для держави це конфлікт.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Для волонтерів – можливість  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реалізувати себе, допомагаючи іншим.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Для бізнесменів – нагода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збагатитися.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 Для політиків – нагода спихнути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свою бездіяльність на обставини.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 Для місцевих це лихо</w:t>
      </w:r>
      <w:r>
        <w:rPr>
          <w:rFonts w:ascii="Times New Roman" w:hAnsi="Times New Roman"/>
          <w:i/>
          <w:sz w:val="28"/>
          <w:szCs w:val="28"/>
        </w:rPr>
        <w:t>, жах</w:t>
      </w:r>
      <w:r w:rsidRPr="00652901">
        <w:rPr>
          <w:rFonts w:ascii="Times New Roman" w:hAnsi="Times New Roman"/>
          <w:i/>
          <w:sz w:val="28"/>
          <w:szCs w:val="28"/>
        </w:rPr>
        <w:t>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Для інших – просто війна. Страшна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в своїй холодній жорстокості.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Нам доводиться жити в той час,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коли заради миру, за СВІЙ шлях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652901">
        <w:rPr>
          <w:rFonts w:ascii="Times New Roman" w:hAnsi="Times New Roman"/>
          <w:i/>
          <w:sz w:val="28"/>
          <w:szCs w:val="28"/>
        </w:rPr>
        <w:t xml:space="preserve"> доводиться воювати.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Мирна і добра людина має 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52901">
        <w:rPr>
          <w:rFonts w:ascii="Times New Roman" w:hAnsi="Times New Roman"/>
          <w:i/>
          <w:sz w:val="28"/>
          <w:szCs w:val="28"/>
        </w:rPr>
        <w:t xml:space="preserve"> зробитися </w:t>
      </w:r>
      <w:r>
        <w:rPr>
          <w:rFonts w:ascii="Times New Roman" w:hAnsi="Times New Roman"/>
          <w:i/>
          <w:sz w:val="28"/>
          <w:szCs w:val="28"/>
        </w:rPr>
        <w:t xml:space="preserve">хижим </w:t>
      </w:r>
      <w:r w:rsidRPr="00652901">
        <w:rPr>
          <w:rFonts w:ascii="Times New Roman" w:hAnsi="Times New Roman"/>
          <w:i/>
          <w:sz w:val="28"/>
          <w:szCs w:val="28"/>
        </w:rPr>
        <w:t>звіром,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 аби зупинити іншого  звіра. 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>Тварюку…</w:t>
      </w:r>
    </w:p>
    <w:p w:rsidR="003618FB" w:rsidRPr="00652901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    Такі вже часи…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52901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Хочеш миру, </w:t>
      </w:r>
      <w:r>
        <w:rPr>
          <w:rFonts w:ascii="Times New Roman" w:hAnsi="Times New Roman"/>
          <w:i/>
          <w:sz w:val="28"/>
          <w:szCs w:val="28"/>
        </w:rPr>
        <w:t xml:space="preserve">хочеш </w:t>
      </w:r>
      <w:r w:rsidRPr="00652901">
        <w:rPr>
          <w:rFonts w:ascii="Times New Roman" w:hAnsi="Times New Roman"/>
          <w:i/>
          <w:sz w:val="28"/>
          <w:szCs w:val="28"/>
        </w:rPr>
        <w:t xml:space="preserve">СВІЙ шлях – 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 w:rsidRPr="00652901">
        <w:rPr>
          <w:rFonts w:ascii="Times New Roman" w:hAnsi="Times New Roman"/>
          <w:i/>
          <w:sz w:val="28"/>
          <w:szCs w:val="28"/>
        </w:rPr>
        <w:t xml:space="preserve">вчись </w:t>
      </w:r>
      <w:r>
        <w:rPr>
          <w:rFonts w:ascii="Times New Roman" w:hAnsi="Times New Roman"/>
          <w:i/>
          <w:sz w:val="28"/>
          <w:szCs w:val="28"/>
        </w:rPr>
        <w:t xml:space="preserve"> перемагати</w:t>
      </w:r>
      <w:r w:rsidRPr="00652901">
        <w:rPr>
          <w:rFonts w:ascii="Times New Roman" w:hAnsi="Times New Roman"/>
          <w:i/>
          <w:sz w:val="28"/>
          <w:szCs w:val="28"/>
        </w:rPr>
        <w:t>…</w:t>
      </w:r>
    </w:p>
    <w:p w:rsidR="003618FB" w:rsidRPr="00652901" w:rsidRDefault="003618FB" w:rsidP="00D05B18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Олександр Райковський</w:t>
      </w:r>
    </w:p>
    <w:p w:rsidR="003618FB" w:rsidRDefault="003618FB" w:rsidP="008F4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618FB" w:rsidRDefault="003618FB" w:rsidP="008F4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Загальні положення</w:t>
      </w:r>
    </w:p>
    <w:p w:rsidR="003618FB" w:rsidRDefault="003618FB" w:rsidP="005A1B7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Всеукраїнський конкурс на написання есе «Війна за СВІЙ шлях» </w:t>
      </w:r>
      <w:r w:rsidRPr="00545E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545ED6">
        <w:rPr>
          <w:rFonts w:ascii="Times New Roman" w:hAnsi="Times New Roman"/>
          <w:i/>
          <w:sz w:val="28"/>
          <w:szCs w:val="28"/>
        </w:rPr>
        <w:t xml:space="preserve">итячий погляд) </w:t>
      </w:r>
      <w:r>
        <w:rPr>
          <w:rFonts w:ascii="Times New Roman" w:hAnsi="Times New Roman"/>
          <w:sz w:val="28"/>
          <w:szCs w:val="28"/>
        </w:rPr>
        <w:t>(далі – Конкурс) охоплює учнівську молодь та проводиться у форматі літературних творів публіцистичного характеру.</w:t>
      </w:r>
    </w:p>
    <w:p w:rsidR="003618FB" w:rsidRDefault="003618FB" w:rsidP="005A1B7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Однією із форм національно-патріотичного виховання дітей та молоді є зустрічі із учасниками антитерористичної операції на сході України (АТО), операції обʼєднаних сил (ООС) та повномасштабної війни з росією. Після цих зустрічей у дітей та молоді формується свій погляд на події російсько-української війни – війни за суверенітет і свободу, за соборну, єдину, вільну і незалежну українську державу, за право на СВІЙ історичний шлях.</w:t>
      </w:r>
      <w:r w:rsidRPr="008F4F6F">
        <w:rPr>
          <w:rFonts w:ascii="Times New Roman" w:hAnsi="Times New Roman"/>
          <w:sz w:val="28"/>
          <w:szCs w:val="28"/>
        </w:rPr>
        <w:t xml:space="preserve"> </w:t>
      </w:r>
    </w:p>
    <w:p w:rsidR="003618FB" w:rsidRDefault="003618FB" w:rsidP="005A1B7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Що таке сучасна війна через призму дитячого сприйняття і буде тематикою есе.</w:t>
      </w:r>
    </w:p>
    <w:p w:rsidR="003618FB" w:rsidRDefault="003618FB" w:rsidP="0081126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126E">
        <w:rPr>
          <w:rFonts w:ascii="Times New Roman" w:hAnsi="Times New Roman"/>
          <w:sz w:val="28"/>
          <w:szCs w:val="28"/>
        </w:rPr>
        <w:t xml:space="preserve">2. Мета і завдання </w:t>
      </w:r>
      <w:r>
        <w:rPr>
          <w:rFonts w:ascii="Times New Roman" w:hAnsi="Times New Roman"/>
          <w:sz w:val="28"/>
          <w:szCs w:val="28"/>
        </w:rPr>
        <w:t>Конкурсу</w:t>
      </w:r>
    </w:p>
    <w:p w:rsidR="003618FB" w:rsidRDefault="003618FB" w:rsidP="008112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Конкурс проводиться з метою активізації національно-патріотичного виховання учнівської молоді, пошуку та розкриття юних талантів, формування в учнівської молоді активної життєвої позиції, готовності бути захисником України, брати участь у суспільному і культурному житті країни.</w:t>
      </w:r>
    </w:p>
    <w:p w:rsidR="003618FB" w:rsidRDefault="003618FB" w:rsidP="008112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Завдання Конкурсу:</w:t>
      </w:r>
    </w:p>
    <w:p w:rsidR="003618FB" w:rsidRDefault="003618FB" w:rsidP="008112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в учнівської молоді почуття національної гідності, патріотизму, причетності до історії та сьогодення України, формування комунікативних навичок, соціалізації, участь у суспільному і культурному житті країни;</w:t>
      </w:r>
    </w:p>
    <w:p w:rsidR="003618FB" w:rsidRDefault="003618FB" w:rsidP="008112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талановитих юних авторів, активізація і популяризація їх творчості;</w:t>
      </w:r>
    </w:p>
    <w:p w:rsidR="003618FB" w:rsidRDefault="003618FB" w:rsidP="008112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прозорості, створення позитивного іміджу процесу виховання юних громадян-патріотів у системі освіти шляхом інформування учасників процесу національно-патріотичного виховання в засобах масової інформації та в мережі Інтернет, через освітні веб-сайти та на сторінках у соціальних мережах;</w:t>
      </w:r>
    </w:p>
    <w:p w:rsidR="003618FB" w:rsidRDefault="003618FB" w:rsidP="008112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ролі творчого літературного процесу у вихованні юних громадян держави;</w:t>
      </w:r>
    </w:p>
    <w:p w:rsidR="003618FB" w:rsidRPr="00935463" w:rsidRDefault="003618FB" w:rsidP="008112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програм підсумкових етапів Всеукраїнської дитячо-юнацької військово-патріотичної гри «Сокіл» («Джура»).</w:t>
      </w:r>
    </w:p>
    <w:p w:rsidR="003618FB" w:rsidRDefault="003618FB" w:rsidP="0081126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618FB" w:rsidRDefault="003618FB" w:rsidP="00BB739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126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Термін проведення та у</w:t>
      </w:r>
      <w:r w:rsidRPr="0081126E">
        <w:rPr>
          <w:rFonts w:ascii="Times New Roman" w:hAnsi="Times New Roman"/>
          <w:sz w:val="28"/>
          <w:szCs w:val="28"/>
        </w:rPr>
        <w:t>часники</w:t>
      </w:r>
    </w:p>
    <w:p w:rsidR="003618FB" w:rsidRDefault="003618FB" w:rsidP="00F869B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Конкурс проводиться у два етапи: </w:t>
      </w:r>
    </w:p>
    <w:p w:rsidR="003618FB" w:rsidRPr="00A62C64" w:rsidRDefault="003618FB" w:rsidP="00F869B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І-й обласний  </w:t>
      </w:r>
      <w:r w:rsidRPr="00A62C64">
        <w:rPr>
          <w:rFonts w:ascii="Times New Roman" w:hAnsi="Times New Roman"/>
          <w:bCs/>
          <w:sz w:val="28"/>
          <w:szCs w:val="28"/>
        </w:rPr>
        <w:t>з 15 вересня до</w:t>
      </w:r>
      <w:r w:rsidRPr="00A62C64">
        <w:rPr>
          <w:rFonts w:ascii="Times New Roman" w:hAnsi="Times New Roman"/>
          <w:sz w:val="28"/>
          <w:szCs w:val="28"/>
        </w:rPr>
        <w:t xml:space="preserve"> 01 листопада 2022 року;</w:t>
      </w:r>
    </w:p>
    <w:p w:rsidR="003618FB" w:rsidRPr="00A62C64" w:rsidRDefault="003618FB" w:rsidP="00F869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2C64">
        <w:rPr>
          <w:rFonts w:ascii="Times New Roman" w:hAnsi="Times New Roman"/>
          <w:sz w:val="28"/>
          <w:szCs w:val="28"/>
        </w:rPr>
        <w:tab/>
        <w:t xml:space="preserve">ІІ-й Всеукраїнський </w:t>
      </w:r>
      <w:r w:rsidRPr="00A62C64">
        <w:rPr>
          <w:rFonts w:ascii="Times New Roman" w:hAnsi="Times New Roman"/>
          <w:bCs/>
          <w:sz w:val="28"/>
          <w:szCs w:val="28"/>
        </w:rPr>
        <w:t xml:space="preserve"> до</w:t>
      </w:r>
      <w:r w:rsidRPr="00A62C64">
        <w:rPr>
          <w:rFonts w:ascii="Times New Roman" w:hAnsi="Times New Roman"/>
          <w:sz w:val="28"/>
          <w:szCs w:val="28"/>
        </w:rPr>
        <w:t xml:space="preserve"> 15 грудня 2022 року;</w:t>
      </w:r>
    </w:p>
    <w:p w:rsidR="003618FB" w:rsidRDefault="003618FB" w:rsidP="00A62C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55348">
        <w:rPr>
          <w:rFonts w:ascii="Times New Roman" w:hAnsi="Times New Roman"/>
          <w:sz w:val="28"/>
          <w:szCs w:val="28"/>
        </w:rPr>
        <w:t>Конкурс проводиться окремо для трьох вікових груп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618FB" w:rsidRDefault="003618FB" w:rsidP="00A62C6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учасники віком 6 – 10 років;</w:t>
      </w:r>
    </w:p>
    <w:p w:rsidR="003618FB" w:rsidRDefault="003618FB" w:rsidP="00A62C64">
      <w:pPr>
        <w:pStyle w:val="NoSpacing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віком 11 – 14 років;</w:t>
      </w:r>
    </w:p>
    <w:p w:rsidR="003618FB" w:rsidRDefault="003618FB" w:rsidP="00A62C64">
      <w:pPr>
        <w:pStyle w:val="NoSpacing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віком 15 – 17 років.</w:t>
      </w:r>
    </w:p>
    <w:p w:rsidR="003618FB" w:rsidRPr="00C55348" w:rsidRDefault="003618FB" w:rsidP="006B5CE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Твори учасників старше 17 років до Конкурсу не допускаються.</w:t>
      </w:r>
    </w:p>
    <w:p w:rsidR="003618FB" w:rsidRDefault="003618FB" w:rsidP="008112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3164F">
        <w:rPr>
          <w:rFonts w:ascii="Times New Roman" w:hAnsi="Times New Roman"/>
          <w:sz w:val="28"/>
          <w:szCs w:val="28"/>
        </w:rPr>
        <w:t xml:space="preserve">Учасниками </w:t>
      </w:r>
      <w:r>
        <w:rPr>
          <w:rFonts w:ascii="Times New Roman" w:hAnsi="Times New Roman"/>
          <w:sz w:val="28"/>
          <w:szCs w:val="28"/>
        </w:rPr>
        <w:t>Конкурсу можуть бути окремі учні, вихованці, слухачі, учнівські колективи, гуртки, рої та окремі члени роїв  Всеукраїнської дитячо-юнацької військово-патріотичної гри «Сокіл» («Джура»), члени дитячих та молодіжних громадських організацій та інші.</w:t>
      </w:r>
    </w:p>
    <w:p w:rsidR="003618FB" w:rsidRDefault="003618FB" w:rsidP="0081126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618FB" w:rsidRPr="0081126E" w:rsidRDefault="003618FB" w:rsidP="0081126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126E">
        <w:rPr>
          <w:rFonts w:ascii="Times New Roman" w:hAnsi="Times New Roman"/>
          <w:sz w:val="28"/>
          <w:szCs w:val="28"/>
        </w:rPr>
        <w:t>4. Керівництво</w:t>
      </w:r>
    </w:p>
    <w:p w:rsidR="003618FB" w:rsidRDefault="003618FB" w:rsidP="008112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Загальне керівництво Конкурсом здійснює Український державний центр національно-патріотичного виховання, краєзнавства і туризму учнівської молоді (далі – УДЦНПВКТУМ). Організаційно-методичне забезпечення проведення обласного етапу Конкурсу в Житомирській області здійснює </w:t>
      </w:r>
      <w:r>
        <w:rPr>
          <w:rFonts w:ascii="Times New Roman" w:hAnsi="Times New Roman"/>
          <w:sz w:val="28"/>
          <w:szCs w:val="28"/>
        </w:rPr>
        <w:br/>
        <w:t>КЗПО «Обласний Центр ДЮТ» Житомирської обласної ради.</w:t>
      </w:r>
    </w:p>
    <w:p w:rsidR="003618FB" w:rsidRDefault="003618FB" w:rsidP="008270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618FB" w:rsidRPr="008270F2" w:rsidRDefault="003618FB" w:rsidP="008270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270F2">
        <w:rPr>
          <w:rFonts w:ascii="Times New Roman" w:hAnsi="Times New Roman"/>
          <w:sz w:val="28"/>
          <w:szCs w:val="28"/>
        </w:rPr>
        <w:t xml:space="preserve">5. Вимоги до конкурсних робіт 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участь у обласному етапі Конкурсу приймається не більше шести есе кожної вікової групи від територіальної громади.</w:t>
      </w:r>
    </w:p>
    <w:p w:rsidR="003618FB" w:rsidRDefault="003618FB" w:rsidP="00670FB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Твір-есе та всі матеріали подаються державною мовою.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Обʼєм твору-есе:</w:t>
      </w:r>
    </w:p>
    <w:p w:rsidR="003618FB" w:rsidRDefault="003618FB" w:rsidP="008270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учасників 6 – 10 років – до 1 (однієї) сторінки;</w:t>
      </w:r>
    </w:p>
    <w:p w:rsidR="003618FB" w:rsidRDefault="003618FB" w:rsidP="008270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учасників 11 – 14 років – до 2 (двох) сторінок;</w:t>
      </w:r>
    </w:p>
    <w:p w:rsidR="003618FB" w:rsidRDefault="003618FB" w:rsidP="00730B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учасників 15 – 17 років –</w:t>
      </w:r>
      <w:r w:rsidRPr="00987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3 (трьох) сторінок.</w:t>
      </w:r>
    </w:p>
    <w:p w:rsidR="003618FB" w:rsidRDefault="003618FB" w:rsidP="00730B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730BE2">
        <w:rPr>
          <w:rFonts w:ascii="Times New Roman" w:hAnsi="Times New Roman"/>
          <w:sz w:val="28"/>
          <w:szCs w:val="28"/>
        </w:rPr>
        <w:t>ормат А4, набран</w:t>
      </w:r>
      <w:r>
        <w:rPr>
          <w:rFonts w:ascii="Times New Roman" w:hAnsi="Times New Roman"/>
          <w:sz w:val="28"/>
          <w:szCs w:val="28"/>
        </w:rPr>
        <w:t>ий</w:t>
      </w:r>
      <w:r w:rsidRPr="00730BE2">
        <w:rPr>
          <w:rFonts w:ascii="Times New Roman" w:hAnsi="Times New Roman"/>
          <w:sz w:val="28"/>
          <w:szCs w:val="28"/>
        </w:rPr>
        <w:t xml:space="preserve"> гарнітурою Times New Roman, розмір 14, без переносів, півтора інтервали, поля – по 20мм верхнє та нижнє, 30мм ліве, 15мм праве. 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>Критерії оцінювання: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796"/>
        <w:gridCol w:w="1384"/>
      </w:tblGrid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3618FB" w:rsidRPr="00424E19" w:rsidRDefault="003618FB" w:rsidP="00226E23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 xml:space="preserve">Відповідність </w:t>
            </w:r>
            <w:r w:rsidRPr="00DC6367">
              <w:rPr>
                <w:rFonts w:ascii="Times New Roman" w:hAnsi="Times New Roman"/>
                <w:sz w:val="28"/>
                <w:szCs w:val="28"/>
              </w:rPr>
              <w:t xml:space="preserve">обʼєму </w:t>
            </w:r>
            <w:r w:rsidRPr="00DC6367">
              <w:rPr>
                <w:rFonts w:ascii="Times New Roman" w:hAnsi="Times New Roman"/>
                <w:i/>
                <w:sz w:val="28"/>
                <w:szCs w:val="28"/>
              </w:rPr>
              <w:t>(при перевищенні обʼєму - пропорційне зменшення балів)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424E1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3618FB" w:rsidRPr="00DC6367" w:rsidRDefault="003618FB" w:rsidP="004A6F1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 xml:space="preserve">Стиль есе </w:t>
            </w:r>
            <w:r>
              <w:rPr>
                <w:rFonts w:ascii="Times New Roman" w:hAnsi="Times New Roman"/>
                <w:sz w:val="28"/>
                <w:szCs w:val="28"/>
              </w:rPr>
              <w:t>(використання мовно-стильових засобів)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18FB" w:rsidRPr="00F30E55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55">
              <w:rPr>
                <w:rFonts w:ascii="Times New Roman" w:hAnsi="Times New Roman"/>
                <w:sz w:val="28"/>
                <w:szCs w:val="28"/>
              </w:rPr>
              <w:t>афористичніст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8FB" w:rsidRPr="00F30E55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55">
              <w:rPr>
                <w:rFonts w:ascii="Times New Roman" w:hAnsi="Times New Roman"/>
                <w:sz w:val="28"/>
                <w:szCs w:val="28"/>
              </w:rPr>
              <w:t>образніст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8FB" w:rsidRPr="00633180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55">
              <w:rPr>
                <w:rFonts w:ascii="Times New Roman" w:hAnsi="Times New Roman"/>
                <w:sz w:val="28"/>
                <w:szCs w:val="28"/>
              </w:rPr>
              <w:t>парадоксальніст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3618FB" w:rsidRPr="00F30E55" w:rsidRDefault="003618FB" w:rsidP="004A6F10"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асоб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 xml:space="preserve"> художньої виразності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618FB" w:rsidRPr="00F30E55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символи;</w:t>
            </w:r>
          </w:p>
          <w:p w:rsidR="003618FB" w:rsidRPr="00F30E55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55">
              <w:rPr>
                <w:rFonts w:ascii="Times New Roman" w:hAnsi="Times New Roman"/>
                <w:sz w:val="28"/>
                <w:szCs w:val="28"/>
              </w:rPr>
              <w:t>метафори;</w:t>
            </w:r>
          </w:p>
          <w:p w:rsidR="003618FB" w:rsidRPr="00F30E55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55">
              <w:rPr>
                <w:rFonts w:ascii="Times New Roman" w:hAnsi="Times New Roman"/>
                <w:sz w:val="28"/>
                <w:szCs w:val="28"/>
              </w:rPr>
              <w:t>порівняння;</w:t>
            </w:r>
          </w:p>
          <w:p w:rsidR="003618FB" w:rsidRPr="00DC6367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алегоричні і притчові образи;</w:t>
            </w:r>
          </w:p>
          <w:p w:rsidR="003618FB" w:rsidRPr="00DC6367" w:rsidRDefault="003618FB" w:rsidP="004A6F1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чуттєво-емоційний ряд викладення думки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3618FB" w:rsidRDefault="003618FB" w:rsidP="00670FB7">
            <w:pPr>
              <w:pStyle w:val="NoSpacing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Вступ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(особистий погляд)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3618FB" w:rsidRPr="00F30E55" w:rsidRDefault="003618FB" w:rsidP="00670FB7">
            <w:pPr>
              <w:pStyle w:val="NoSpacing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55">
              <w:rPr>
                <w:rFonts w:ascii="Times New Roman" w:hAnsi="Times New Roman"/>
                <w:sz w:val="28"/>
                <w:szCs w:val="28"/>
              </w:rPr>
              <w:t>Схема есе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18FB" w:rsidRPr="00F30E55" w:rsidRDefault="003618FB" w:rsidP="00670FB7">
            <w:pPr>
              <w:pStyle w:val="NoSpacing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остановка питання або проблеми (тобто визначити предмет викладу);</w:t>
            </w:r>
          </w:p>
          <w:p w:rsidR="003618FB" w:rsidRPr="00F30E55" w:rsidRDefault="003618FB" w:rsidP="00670FB7">
            <w:pPr>
              <w:pStyle w:val="NoSpacing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азва причин, що спонукали звернутися до цієї проблеми (недоліки, суспільні проблеми, досвід, особиста зацікавленість тощо);</w:t>
            </w:r>
          </w:p>
          <w:p w:rsidR="003618FB" w:rsidRPr="00F30E55" w:rsidRDefault="003618FB" w:rsidP="00670FB7">
            <w:pPr>
              <w:pStyle w:val="NoSpacing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т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еза-аргумент, ілюстрація проблеми (основні положення, підтверджені фактами, аргументами, власним або іншим досвідом);</w:t>
            </w:r>
          </w:p>
          <w:p w:rsidR="003618FB" w:rsidRPr="00F30E55" w:rsidRDefault="003618FB" w:rsidP="00670FB7">
            <w:pPr>
              <w:pStyle w:val="NoSpacing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я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 xml:space="preserve"> – позиція (власне місце у викладеному);</w:t>
            </w:r>
          </w:p>
          <w:p w:rsidR="003618FB" w:rsidRDefault="003618FB" w:rsidP="00670FB7"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 в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исновки (вирішення проблеми, позиції, рекомендації, викладені принципи, шляхи виріше</w:t>
            </w:r>
            <w:r>
              <w:rPr>
                <w:rFonts w:ascii="Times New Roman" w:hAnsi="Times New Roman"/>
                <w:sz w:val="28"/>
                <w:szCs w:val="28"/>
              </w:rPr>
              <w:t>ння, практична значущість тощо);</w:t>
            </w:r>
          </w:p>
          <w:p w:rsidR="003618FB" w:rsidRPr="00F30E55" w:rsidRDefault="003618FB" w:rsidP="00670FB7"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звернення до читача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50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618FB" w:rsidRDefault="003618FB" w:rsidP="00B60C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Логічність (дотримання хронологічної послідовності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причинно-наслідкових звʼязків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18FB" w:rsidRPr="000A3679" w:rsidRDefault="003618FB" w:rsidP="000A367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послідовність подій;</w:t>
            </w:r>
          </w:p>
          <w:p w:rsidR="003618FB" w:rsidRDefault="003618FB" w:rsidP="000A367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повідання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8FB" w:rsidRDefault="003618FB" w:rsidP="000A367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пис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8FB" w:rsidRDefault="003618FB" w:rsidP="000A367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орівняння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8FB" w:rsidRPr="00633180" w:rsidRDefault="003618FB" w:rsidP="000A367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30E55">
              <w:rPr>
                <w:rFonts w:ascii="Times New Roman" w:hAnsi="Times New Roman"/>
                <w:sz w:val="28"/>
                <w:szCs w:val="28"/>
              </w:rPr>
              <w:t>інальні компоненти   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424E1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618FB" w:rsidRPr="00633180" w:rsidRDefault="003618FB" w:rsidP="000A367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Оригінальність, цікавість, я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 xml:space="preserve">кість та ефектність </w:t>
            </w:r>
            <w:r>
              <w:rPr>
                <w:rFonts w:ascii="Times New Roman" w:hAnsi="Times New Roman"/>
                <w:sz w:val="28"/>
                <w:szCs w:val="28"/>
              </w:rPr>
              <w:t>твору, наявність власної думки, відповідність змісту до заявленої теми (назви есе)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B60C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до 30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3618FB" w:rsidRDefault="003618FB" w:rsidP="000A367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Наявність рукопису, його охайність, грамотність, правильність синтаксичних конструкцій, авторське використання великої букви та розділових знаків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B60C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б.</w:t>
            </w:r>
          </w:p>
        </w:tc>
      </w:tr>
      <w:tr w:rsidR="003618FB" w:rsidRPr="00DC6367" w:rsidTr="00670FB7">
        <w:tc>
          <w:tcPr>
            <w:tcW w:w="675" w:type="dxa"/>
            <w:vAlign w:val="center"/>
          </w:tcPr>
          <w:p w:rsidR="003618FB" w:rsidRPr="00633180" w:rsidRDefault="003618FB" w:rsidP="00670F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618FB" w:rsidRPr="00633180" w:rsidRDefault="003618FB" w:rsidP="00B60C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Максимальна сума балів</w:t>
            </w:r>
          </w:p>
        </w:tc>
        <w:tc>
          <w:tcPr>
            <w:tcW w:w="1384" w:type="dxa"/>
            <w:vAlign w:val="center"/>
          </w:tcPr>
          <w:p w:rsidR="003618FB" w:rsidRPr="00633180" w:rsidRDefault="003618FB" w:rsidP="000C766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180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33180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</w:tr>
    </w:tbl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есе, надісланих до </w:t>
      </w:r>
      <w:r w:rsidRPr="00B70995">
        <w:rPr>
          <w:rFonts w:ascii="Times New Roman" w:hAnsi="Times New Roman"/>
          <w:bCs/>
          <w:sz w:val="28"/>
          <w:szCs w:val="28"/>
          <w:lang w:eastAsia="ru-RU"/>
        </w:rPr>
        <w:t>КЗПО «Обласний Центр ДЮТ»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Житомирської обласної ради</w:t>
      </w:r>
      <w:r>
        <w:rPr>
          <w:rFonts w:ascii="Times New Roman" w:hAnsi="Times New Roman"/>
          <w:sz w:val="28"/>
          <w:szCs w:val="28"/>
        </w:rPr>
        <w:t xml:space="preserve"> додається авторський рукопис.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твору може бути додана одна ілюстрація (малюнок/фотографія) розміром А4, яка не повинна порушувати авторське право (вказати автора). </w:t>
      </w:r>
      <w:r>
        <w:rPr>
          <w:rFonts w:ascii="Times New Roman" w:hAnsi="Times New Roman"/>
          <w:sz w:val="28"/>
          <w:szCs w:val="28"/>
        </w:rPr>
        <w:tab/>
        <w:t>Наявність/відсутність ілюстрації не впливає на оцінювання твору-есе, але може підкреслити його оригінальність.</w:t>
      </w:r>
    </w:p>
    <w:p w:rsidR="003618FB" w:rsidRDefault="003618FB" w:rsidP="000E2A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Забороняється використовувати ілюстративні матеріали мережі Інтернет та з інших джерел.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Разом із роботою до </w:t>
      </w:r>
      <w:r w:rsidRPr="00B70995">
        <w:rPr>
          <w:rFonts w:ascii="Times New Roman" w:hAnsi="Times New Roman"/>
          <w:bCs/>
          <w:sz w:val="28"/>
          <w:szCs w:val="28"/>
          <w:lang w:eastAsia="ru-RU"/>
        </w:rPr>
        <w:t>КЗПО «Обласний Центр ДЮТ»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Житомирської обласної ради </w:t>
      </w:r>
      <w:r>
        <w:rPr>
          <w:rFonts w:ascii="Times New Roman" w:hAnsi="Times New Roman"/>
          <w:sz w:val="28"/>
          <w:szCs w:val="28"/>
        </w:rPr>
        <w:t>подається заявка, заповнена без скорочень та абревіатур, за встановленим зразком:</w:t>
      </w:r>
    </w:p>
    <w:p w:rsidR="003618FB" w:rsidRDefault="003618FB" w:rsidP="008270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618FB" w:rsidRDefault="003618FB" w:rsidP="008270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3618FB" w:rsidRDefault="003618FB" w:rsidP="008270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участь у обласному етапі Всеукраїнського конкурсу на написання есе «Війна за СВІЙ шлях» (дитячий погляд) у 20__ році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________________________________________________________________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(обласний, Київський міський центр туризму, краєзнавства, національно-патріотичного     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виховання, станція юних туристів) 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1121"/>
        <w:gridCol w:w="1439"/>
        <w:gridCol w:w="1104"/>
        <w:gridCol w:w="1559"/>
        <w:gridCol w:w="1560"/>
        <w:gridCol w:w="1134"/>
        <w:gridCol w:w="1559"/>
      </w:tblGrid>
      <w:tr w:rsidR="003618FB" w:rsidRPr="00DC6367" w:rsidTr="00DC6367">
        <w:trPr>
          <w:cantSplit/>
          <w:trHeight w:val="2676"/>
        </w:trPr>
        <w:tc>
          <w:tcPr>
            <w:tcW w:w="555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121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Назва есе</w:t>
            </w:r>
          </w:p>
        </w:tc>
        <w:tc>
          <w:tcPr>
            <w:tcW w:w="1439" w:type="dxa"/>
            <w:textDirection w:val="btLr"/>
          </w:tcPr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Прізвище, імʼя, по батькові автора</w:t>
            </w:r>
          </w:p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 xml:space="preserve"> (-ів)</w:t>
            </w:r>
          </w:p>
        </w:tc>
        <w:tc>
          <w:tcPr>
            <w:tcW w:w="1104" w:type="dxa"/>
            <w:textDirection w:val="btLr"/>
          </w:tcPr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Дата народження</w:t>
            </w:r>
          </w:p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(вік)</w:t>
            </w:r>
          </w:p>
        </w:tc>
        <w:tc>
          <w:tcPr>
            <w:tcW w:w="1559" w:type="dxa"/>
            <w:textDirection w:val="btLr"/>
          </w:tcPr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Освітній заклад, клас;</w:t>
            </w:r>
          </w:p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назва ГО тощо</w:t>
            </w:r>
          </w:p>
        </w:tc>
        <w:tc>
          <w:tcPr>
            <w:tcW w:w="1560" w:type="dxa"/>
            <w:textDirection w:val="btLr"/>
          </w:tcPr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Прізвище, імʼя, по батькові керівника-консультанта</w:t>
            </w:r>
          </w:p>
        </w:tc>
        <w:tc>
          <w:tcPr>
            <w:tcW w:w="1134" w:type="dxa"/>
            <w:textDirection w:val="btLr"/>
          </w:tcPr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Місце роботи, посада керівника-консультанта</w:t>
            </w:r>
          </w:p>
        </w:tc>
        <w:tc>
          <w:tcPr>
            <w:tcW w:w="1559" w:type="dxa"/>
            <w:textDirection w:val="btLr"/>
          </w:tcPr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Електронна адреса</w:t>
            </w:r>
          </w:p>
          <w:p w:rsidR="003618FB" w:rsidRPr="00DC6367" w:rsidRDefault="003618FB" w:rsidP="00DC6367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67">
              <w:rPr>
                <w:rFonts w:ascii="Times New Roman" w:hAnsi="Times New Roman"/>
                <w:sz w:val="28"/>
                <w:szCs w:val="28"/>
              </w:rPr>
              <w:t>автора есе та керівника-консультанта</w:t>
            </w:r>
          </w:p>
        </w:tc>
      </w:tr>
      <w:tr w:rsidR="003618FB" w:rsidRPr="00DC6367" w:rsidTr="00DC6367">
        <w:tc>
          <w:tcPr>
            <w:tcW w:w="555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8FB" w:rsidRPr="00DC6367" w:rsidRDefault="003618FB" w:rsidP="00DC6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закладу ___________________  / _________________/</w:t>
      </w:r>
    </w:p>
    <w:p w:rsidR="003618FB" w:rsidRPr="000C5F8C" w:rsidRDefault="003618FB" w:rsidP="008270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(підпис)                               (П,І,Б,)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М.П.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Твори авторам не повертаються.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Організатори (КЗПО «Обласний Центр ДЮТ» Житомирської обласної ради) залишає за собою право використовувати надіслані на обласний етап Конкурсу есе у поліграфічній продукції некомерційного характеру, поширення в мережі Інтернет.</w:t>
      </w:r>
    </w:p>
    <w:p w:rsidR="003618FB" w:rsidRDefault="003618FB" w:rsidP="008270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18FB" w:rsidRPr="00F869BF" w:rsidRDefault="003618FB" w:rsidP="008270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Усі матеріали та вся необхідна документація (твори, рукописи, ілюстрації та Заявки) надсилаються на електронну адресу організаторів: </w:t>
      </w:r>
      <w:hyperlink r:id="rId7" w:history="1">
        <w:r w:rsidRPr="00813C0D">
          <w:rPr>
            <w:rStyle w:val="Hyperlink"/>
            <w:rFonts w:ascii="Times New Roman" w:hAnsi="Times New Roman"/>
            <w:sz w:val="28"/>
            <w:szCs w:val="28"/>
          </w:rPr>
          <w:t>ocnttum@ukr.net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026C5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0026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CE0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F869BF">
        <w:rPr>
          <w:rFonts w:ascii="Times New Roman" w:hAnsi="Times New Roman"/>
          <w:b/>
          <w:sz w:val="28"/>
          <w:szCs w:val="28"/>
        </w:rPr>
        <w:t>01</w:t>
      </w:r>
      <w:r w:rsidRPr="00B508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листопада </w:t>
      </w:r>
      <w:r w:rsidRPr="00F869BF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F869BF">
        <w:rPr>
          <w:rFonts w:ascii="Times New Roman" w:hAnsi="Times New Roman"/>
          <w:b/>
          <w:sz w:val="28"/>
          <w:szCs w:val="28"/>
        </w:rPr>
        <w:t xml:space="preserve"> року.</w:t>
      </w:r>
    </w:p>
    <w:p w:rsidR="003618FB" w:rsidRPr="008270F2" w:rsidRDefault="003618FB" w:rsidP="00824041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8FB" w:rsidRDefault="003618FB" w:rsidP="00226E23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Підведення підсумків та нагородження</w:t>
      </w:r>
    </w:p>
    <w:p w:rsidR="003618FB" w:rsidRDefault="003618FB" w:rsidP="00A62C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рішенням журі І-го Обласного етапу Конкурсу</w:t>
      </w:r>
      <w:r w:rsidRPr="00417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визначаються переможці в загальному заліку у кожній віковій групі окремо.</w:t>
      </w:r>
    </w:p>
    <w:p w:rsidR="003618FB" w:rsidRDefault="003618FB" w:rsidP="00A62C64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Переможці І-го обласного етапу Конкурсу</w:t>
      </w:r>
      <w:r w:rsidRPr="00417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нагороджуються дипломами </w:t>
      </w:r>
      <w:r w:rsidRPr="00B70995">
        <w:rPr>
          <w:rFonts w:ascii="Times New Roman" w:hAnsi="Times New Roman"/>
          <w:bCs/>
          <w:sz w:val="28"/>
          <w:szCs w:val="28"/>
          <w:lang w:eastAsia="ru-RU"/>
        </w:rPr>
        <w:t>КЗПО «Обласний Центр ДЮТ»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Житомирської обласної ради.</w:t>
      </w:r>
    </w:p>
    <w:p w:rsidR="003618FB" w:rsidRDefault="003618FB" w:rsidP="00A62C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участь у ІІ етапі Всеукраїнського конкурсу за рішенням журі подаються три конкурсні роботи (есе) кожної вікової групи.</w:t>
      </w:r>
    </w:p>
    <w:p w:rsidR="003618FB" w:rsidRDefault="003618FB" w:rsidP="00A62C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Підведення підсумків ІІ Всеукраїнського етапу конкурсу буде здійснювати УДЦНПВКТУМ у грудні 2022 року.</w:t>
      </w:r>
    </w:p>
    <w:p w:rsidR="003618FB" w:rsidRDefault="003618FB" w:rsidP="00A62C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Український державний центр національно-патріотичного виховання, краєзнавства і туризму учнівської молоді може подавати клопотання до Міністерства освіти і науки України  щодо відзначення кращих есе Конкурсу.</w:t>
      </w:r>
    </w:p>
    <w:p w:rsidR="003618FB" w:rsidRPr="00553407" w:rsidRDefault="003618FB" w:rsidP="00A62C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наявності фінансування кращі твори можуть бути видані окремою збіркою</w:t>
      </w:r>
    </w:p>
    <w:p w:rsidR="003618FB" w:rsidRPr="00553407" w:rsidRDefault="003618FB" w:rsidP="00226E2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18FB" w:rsidRPr="00CB289E" w:rsidRDefault="003618FB" w:rsidP="00CB289E">
      <w:pPr>
        <w:spacing w:after="0"/>
        <w:rPr>
          <w:rFonts w:ascii="Times New Roman" w:hAnsi="Times New Roman"/>
        </w:rPr>
      </w:pPr>
    </w:p>
    <w:sectPr w:rsidR="003618FB" w:rsidRPr="00CB289E" w:rsidSect="00A62C64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FB" w:rsidRDefault="003618FB">
      <w:r>
        <w:separator/>
      </w:r>
    </w:p>
  </w:endnote>
  <w:endnote w:type="continuationSeparator" w:id="0">
    <w:p w:rsidR="003618FB" w:rsidRDefault="0036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FB" w:rsidRDefault="003618FB">
      <w:r>
        <w:separator/>
      </w:r>
    </w:p>
  </w:footnote>
  <w:footnote w:type="continuationSeparator" w:id="0">
    <w:p w:rsidR="003618FB" w:rsidRDefault="0036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FB" w:rsidRDefault="003618FB" w:rsidP="00DF1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8FB" w:rsidRDefault="003618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FB" w:rsidRDefault="003618FB" w:rsidP="00DF1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18FB" w:rsidRDefault="003618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A83"/>
    <w:multiLevelType w:val="hybridMultilevel"/>
    <w:tmpl w:val="C31A3E0E"/>
    <w:lvl w:ilvl="0" w:tplc="C66EDDF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74A3240"/>
    <w:multiLevelType w:val="hybridMultilevel"/>
    <w:tmpl w:val="AD16AAC4"/>
    <w:lvl w:ilvl="0" w:tplc="34A622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089"/>
    <w:rsid w:val="000026C5"/>
    <w:rsid w:val="00007090"/>
    <w:rsid w:val="000133AB"/>
    <w:rsid w:val="000503D9"/>
    <w:rsid w:val="000554A2"/>
    <w:rsid w:val="000644DC"/>
    <w:rsid w:val="000975FD"/>
    <w:rsid w:val="000A3679"/>
    <w:rsid w:val="000C2B78"/>
    <w:rsid w:val="000C5419"/>
    <w:rsid w:val="000C5F8C"/>
    <w:rsid w:val="000C7668"/>
    <w:rsid w:val="000E2AD9"/>
    <w:rsid w:val="00107282"/>
    <w:rsid w:val="00156DE1"/>
    <w:rsid w:val="00160630"/>
    <w:rsid w:val="00172E17"/>
    <w:rsid w:val="001B2F06"/>
    <w:rsid w:val="001D3ACD"/>
    <w:rsid w:val="001F6623"/>
    <w:rsid w:val="002103A9"/>
    <w:rsid w:val="00226E23"/>
    <w:rsid w:val="00256447"/>
    <w:rsid w:val="00287700"/>
    <w:rsid w:val="002C0934"/>
    <w:rsid w:val="002D5279"/>
    <w:rsid w:val="002E74E5"/>
    <w:rsid w:val="00322875"/>
    <w:rsid w:val="00354089"/>
    <w:rsid w:val="003618FB"/>
    <w:rsid w:val="00361C33"/>
    <w:rsid w:val="003A016B"/>
    <w:rsid w:val="003A33F2"/>
    <w:rsid w:val="0041786E"/>
    <w:rsid w:val="00424E19"/>
    <w:rsid w:val="004A6F10"/>
    <w:rsid w:val="004B29E8"/>
    <w:rsid w:val="00545ED6"/>
    <w:rsid w:val="00553407"/>
    <w:rsid w:val="00593E04"/>
    <w:rsid w:val="005A1B73"/>
    <w:rsid w:val="005D2FBF"/>
    <w:rsid w:val="005D5E80"/>
    <w:rsid w:val="005E0373"/>
    <w:rsid w:val="006148E7"/>
    <w:rsid w:val="006149CB"/>
    <w:rsid w:val="00633180"/>
    <w:rsid w:val="00637FF2"/>
    <w:rsid w:val="00652901"/>
    <w:rsid w:val="00670FB7"/>
    <w:rsid w:val="006B5CEC"/>
    <w:rsid w:val="006B7E2B"/>
    <w:rsid w:val="00730BE2"/>
    <w:rsid w:val="00742239"/>
    <w:rsid w:val="00743B69"/>
    <w:rsid w:val="00747F5B"/>
    <w:rsid w:val="007C61EA"/>
    <w:rsid w:val="007F1662"/>
    <w:rsid w:val="0081126E"/>
    <w:rsid w:val="00813C0D"/>
    <w:rsid w:val="00816D4E"/>
    <w:rsid w:val="00824041"/>
    <w:rsid w:val="008270F2"/>
    <w:rsid w:val="008C58E8"/>
    <w:rsid w:val="008F4D22"/>
    <w:rsid w:val="008F4F6F"/>
    <w:rsid w:val="009211C8"/>
    <w:rsid w:val="00935463"/>
    <w:rsid w:val="00964A26"/>
    <w:rsid w:val="00983CE0"/>
    <w:rsid w:val="00987138"/>
    <w:rsid w:val="009C0947"/>
    <w:rsid w:val="009D6615"/>
    <w:rsid w:val="009E50DB"/>
    <w:rsid w:val="00A62C64"/>
    <w:rsid w:val="00AD6194"/>
    <w:rsid w:val="00B50823"/>
    <w:rsid w:val="00B60C9C"/>
    <w:rsid w:val="00B70995"/>
    <w:rsid w:val="00BB1DD4"/>
    <w:rsid w:val="00BB7391"/>
    <w:rsid w:val="00BE3F24"/>
    <w:rsid w:val="00C06C64"/>
    <w:rsid w:val="00C23313"/>
    <w:rsid w:val="00C36598"/>
    <w:rsid w:val="00C55348"/>
    <w:rsid w:val="00CB289E"/>
    <w:rsid w:val="00CE72A3"/>
    <w:rsid w:val="00D03CAC"/>
    <w:rsid w:val="00D05B18"/>
    <w:rsid w:val="00D5329F"/>
    <w:rsid w:val="00D90229"/>
    <w:rsid w:val="00D92DDF"/>
    <w:rsid w:val="00DB077B"/>
    <w:rsid w:val="00DC4AD0"/>
    <w:rsid w:val="00DC6367"/>
    <w:rsid w:val="00DF1A11"/>
    <w:rsid w:val="00DF2862"/>
    <w:rsid w:val="00EA42D3"/>
    <w:rsid w:val="00EE15E7"/>
    <w:rsid w:val="00EF783E"/>
    <w:rsid w:val="00F30E55"/>
    <w:rsid w:val="00F3164F"/>
    <w:rsid w:val="00F8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B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4D22"/>
    <w:rPr>
      <w:lang w:val="uk-UA" w:eastAsia="uk-UA"/>
    </w:rPr>
  </w:style>
  <w:style w:type="table" w:styleId="TableGrid">
    <w:name w:val="Table Grid"/>
    <w:basedOn w:val="TableNormal"/>
    <w:uiPriority w:val="99"/>
    <w:rsid w:val="008270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70F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50823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305"/>
    <w:rPr>
      <w:lang w:val="uk-UA" w:eastAsia="uk-UA"/>
    </w:rPr>
  </w:style>
  <w:style w:type="character" w:styleId="PageNumber">
    <w:name w:val="page number"/>
    <w:basedOn w:val="DefaultParagraphFont"/>
    <w:uiPriority w:val="99"/>
    <w:rsid w:val="00A62C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ntt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1483</Words>
  <Characters>8454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Start</cp:lastModifiedBy>
  <cp:revision>3</cp:revision>
  <cp:lastPrinted>2022-09-06T11:13:00Z</cp:lastPrinted>
  <dcterms:created xsi:type="dcterms:W3CDTF">2022-09-06T11:14:00Z</dcterms:created>
  <dcterms:modified xsi:type="dcterms:W3CDTF">2022-09-08T12:26:00Z</dcterms:modified>
</cp:coreProperties>
</file>