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Хімія</w:t>
      </w:r>
    </w:p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Визначальними в оцінюванні рівня навчальних досягнень учнів з хімії є особистісні результати пізнавальної діяльності, в яких відображаються загальнопредметні компетентності, набуті учнями в процесі  навчання.</w:t>
      </w: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відмінностями між обсягом і глибиною досягнутих результатів, ступенем самостійності у виконанні завдань, здатністю використовувати  знання  у нових ситуаціях виокремлено  рівні навчальних досягнень учнів, що  оцінюються за 12бальною шкалою.</w:t>
      </w: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Кожний наступний рівень вбирає в себе вимоги до попереднього, а також додає нові характеристики.   </w:t>
      </w: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 оцінюванні рівня навчальних досягнень  з хімії враховується: </w:t>
      </w: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оволодіння хімічною мовою як засобом відображення знань про речовини і хімічні явища;</w:t>
      </w: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рівень засвоєння теоретичних знань; </w:t>
      </w: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сформованість експериментальних умінь, необхідних  для виконання хімічних дослідів, передбачених навчальною програмою;</w:t>
      </w: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здатність учнів застосовувати набуті знання на практиці; </w:t>
      </w: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уміння розв’язувати розрахункові задачі.</w:t>
      </w: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Усі види оцінювання навчальних досягнень учнів здійснюються за характеристиками, наведеними в таблицях. </w:t>
      </w: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Оцінювання теоретичних знань</w:t>
      </w:r>
    </w:p>
    <w:tbl>
      <w:tblPr>
        <w:tblStyle w:val="aa"/>
        <w:tblW w:w="10773" w:type="dxa"/>
        <w:tblInd w:w="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708"/>
        <w:gridCol w:w="8507"/>
      </w:tblGrid>
      <w:tr w:rsidR="002160B0">
        <w:trPr>
          <w:trHeight w:val="60"/>
          <w:tblHeader/>
        </w:trPr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Бали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2160B0">
        <w:trPr>
          <w:trHeight w:val="416"/>
        </w:trPr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розпізнає деякі хімічні об’єкти (хімічні символи, формули, явища, посуд тощо) і називає їх (на побутовому рівні)</w:t>
            </w:r>
          </w:p>
        </w:tc>
      </w:tr>
      <w:tr w:rsidR="002160B0">
        <w:trPr>
          <w:trHeight w:val="255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описує деякі хімічні об’єкти за певними ознаками</w:t>
            </w:r>
          </w:p>
        </w:tc>
      </w:tr>
      <w:tr w:rsidR="002160B0">
        <w:trPr>
          <w:trHeight w:val="439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має фрагментарні уявлення з предмета вивчення і під керівництвом вчителя може відтворити окремі його частини</w:t>
            </w:r>
          </w:p>
        </w:tc>
      </w:tr>
      <w:tr w:rsidR="002160B0">
        <w:trPr>
          <w:trHeight w:val="240"/>
        </w:trPr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Середній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 (учениця) відтворює деякі факти, що стосуються хімічних сполук і явищ </w:t>
            </w:r>
          </w:p>
        </w:tc>
      </w:tr>
      <w:tr w:rsidR="002160B0">
        <w:trPr>
          <w:trHeight w:val="425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відтворює окремі частини навчального матеріалу, дає визначення основних понять</w:t>
            </w:r>
          </w:p>
        </w:tc>
      </w:tr>
      <w:tr w:rsidR="002160B0">
        <w:trPr>
          <w:trHeight w:val="311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послідовно відтворює значну частину навчального матеріалу</w:t>
            </w:r>
          </w:p>
        </w:tc>
      </w:tr>
      <w:tr w:rsidR="002160B0">
        <w:trPr>
          <w:trHeight w:val="467"/>
        </w:trPr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Достатній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відтворює навчальний матеріал, наводить  приклади, з допомогою вчителя порівнює хімічні об’єкти</w:t>
            </w:r>
          </w:p>
        </w:tc>
      </w:tr>
      <w:tr w:rsidR="002160B0">
        <w:trPr>
          <w:trHeight w:val="411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 (учениця) логічно відтворює фактичний і теоретичний навчальний матеріал, застосовує знання в стандартних умовах, порівнює, класифікує хімічні об’єкти </w:t>
            </w:r>
          </w:p>
        </w:tc>
      </w:tr>
      <w:tr w:rsidR="002160B0">
        <w:trPr>
          <w:trHeight w:val="56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володіє знаннями основоположних хімічних теорій і фактів, наводить приклади на підтвердження цього, аналізує інформацію, робить   висновки</w:t>
            </w:r>
          </w:p>
        </w:tc>
      </w:tr>
      <w:tr w:rsidR="002160B0">
        <w:trPr>
          <w:trHeight w:val="411"/>
        </w:trPr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Високий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володіє навчальним матеріалом і застосовує знання на практиці, узагальнює й систематизує інформацію, робить аргументовані висновки</w:t>
            </w:r>
          </w:p>
        </w:tc>
      </w:tr>
      <w:tr w:rsidR="002160B0">
        <w:trPr>
          <w:trHeight w:val="788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володіє засвоєними знаннями і використовує їх у нестандартних ситуаціях, встановлює зв’язки між явищами; самостійно знаходить, оцінює і використовує інформацію з різних джерел згідно з поставленим завданням; робить узагальнювальні висновки</w:t>
            </w:r>
          </w:p>
        </w:tc>
      </w:tr>
      <w:tr w:rsidR="002160B0">
        <w:trPr>
          <w:trHeight w:val="797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має системні знання з предмета, аргументовано використовує їх, у тому числі в проблемних ситуаціях; аналізує додаткову інформацію; самостійно оцінює явища, приймає рішення, висловлює судження, пов’язані з речовинами та їх перетвореннями</w:t>
            </w:r>
          </w:p>
        </w:tc>
      </w:tr>
    </w:tbl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Оцінювання практичних робіт і лабораторних дослідів</w:t>
      </w:r>
    </w:p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b"/>
        <w:tblW w:w="10773" w:type="dxa"/>
        <w:tblInd w:w="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708"/>
        <w:gridCol w:w="8507"/>
      </w:tblGrid>
      <w:tr w:rsidR="002160B0">
        <w:trPr>
          <w:trHeight w:val="60"/>
          <w:tblHeader/>
        </w:trPr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Бали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2160B0">
        <w:trPr>
          <w:trHeight w:val="416"/>
        </w:trPr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розпізнає деякі хімічні об'єкти (хімічні символи,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формули, явища, посуд тощо) і називає їх (на побутовому рівні); знає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правила безпеки під час проведення практичних робіт</w:t>
            </w:r>
          </w:p>
        </w:tc>
      </w:tr>
      <w:tr w:rsidR="002160B0">
        <w:trPr>
          <w:trHeight w:val="255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описує деякі хімічні об'єкти  за певними ознаками; знає призначення лабораторного обладнання</w:t>
            </w:r>
          </w:p>
        </w:tc>
      </w:tr>
      <w:tr w:rsidR="002160B0">
        <w:trPr>
          <w:trHeight w:val="439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має фрагментарні уявлення з предмета вивчення і може відтворити окремі його частини; під керівництвом учителя виконує найпростіші хімічні досліди</w:t>
            </w:r>
          </w:p>
        </w:tc>
      </w:tr>
      <w:tr w:rsidR="002160B0">
        <w:trPr>
          <w:trHeight w:val="240"/>
        </w:trPr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Середній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знає окремі факти, що стосуються хімічних сполук 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явищ; складає прості прилади для проведення дослідів і виконує їх під керівництвом учителя</w:t>
            </w:r>
          </w:p>
        </w:tc>
      </w:tr>
      <w:tr w:rsidR="002160B0">
        <w:trPr>
          <w:trHeight w:val="425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з допомогою вчителя відтворює окремі частини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 матеріалу, дає визначення основних понять; самостійно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виконує деякі хімічні досліди, описує хід їх виконання, дотримується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порядку на робочому місці</w:t>
            </w:r>
          </w:p>
        </w:tc>
      </w:tr>
      <w:tr w:rsidR="002160B0">
        <w:trPr>
          <w:trHeight w:val="311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відтворює навчальний матеріал з допомогою вчителя; описує окремі спостереження за перебігом хімічних дослідів</w:t>
            </w:r>
          </w:p>
        </w:tc>
      </w:tr>
      <w:tr w:rsidR="002160B0">
        <w:trPr>
          <w:trHeight w:val="467"/>
        </w:trPr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Достатній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самостійно відтворює значну частину навчального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матеріалу, з допомогою вчителя порівнює хімічні об'єкти, описує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спостереження за перебігом хімічних дослідів</w:t>
            </w:r>
          </w:p>
        </w:tc>
      </w:tr>
      <w:tr w:rsidR="002160B0">
        <w:trPr>
          <w:trHeight w:val="411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самостійно відтворює фактичний і теоретичний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навчальний матеріал, порівнює і класифікує хімічні об'єкти; самостійно виконує всі хімічні досліди згідно з інструкцією</w:t>
            </w:r>
          </w:p>
        </w:tc>
      </w:tr>
      <w:tr w:rsidR="002160B0">
        <w:trPr>
          <w:trHeight w:val="471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виявляє розуміння основоположних хімічних теорій і фактів, наводить приклади на підтвердження цього; робить окремі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висновки з хімічних дослідів</w:t>
            </w:r>
          </w:p>
        </w:tc>
      </w:tr>
      <w:tr w:rsidR="002160B0">
        <w:trPr>
          <w:trHeight w:val="411"/>
        </w:trPr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Високий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володіє навчальним матеріалом і застосовує знання у стандартних ситуаціях, уміє аналізувати, узагальнювати й систематизувати надану інформацію, робити висновки; робить висновки з практичної роботи</w:t>
            </w:r>
          </w:p>
        </w:tc>
      </w:tr>
      <w:tr w:rsidR="002160B0">
        <w:trPr>
          <w:trHeight w:val="788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володіє засвоєними знаннями і використовує їх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нестандартних ситуаціях, встановлює зв'язки між явищами; самостійно знаходить і використовує інформацію згідно з поставленим завданням; виконує хімічний експеримент, раціонально використовуючи обладнання і реактиви</w:t>
            </w:r>
          </w:p>
        </w:tc>
      </w:tr>
      <w:tr w:rsidR="002160B0">
        <w:trPr>
          <w:trHeight w:val="797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має системні знання з предмета, аргументовано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використовує їх, у тому числі у проблемних ситуаціях; аналізує додаткову інформацію; самостійно оцінює явища, пов'язані з речовинами та їх перетвореннями; робить обґрунтовані висновки з хімічного експерименту; розв'язує експериментальні задачі за власним планом</w:t>
            </w:r>
          </w:p>
        </w:tc>
      </w:tr>
    </w:tbl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br w:type="page"/>
      </w:r>
    </w:p>
    <w:p w:rsidR="002160B0" w:rsidRDefault="00B4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Оцінювання розв’язування розрахункових задач</w:t>
      </w:r>
    </w:p>
    <w:tbl>
      <w:tblPr>
        <w:tblStyle w:val="ac"/>
        <w:tblW w:w="10490" w:type="dxa"/>
        <w:tblInd w:w="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708"/>
        <w:gridCol w:w="8224"/>
      </w:tblGrid>
      <w:tr w:rsidR="002160B0">
        <w:trPr>
          <w:trHeight w:val="60"/>
          <w:tblHeader/>
        </w:trPr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Бали</w:t>
            </w:r>
          </w:p>
        </w:tc>
        <w:tc>
          <w:tcPr>
            <w:tcW w:w="8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2160B0">
        <w:trPr>
          <w:trHeight w:val="56"/>
        </w:trPr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1 - 3</w:t>
            </w:r>
          </w:p>
        </w:tc>
        <w:tc>
          <w:tcPr>
            <w:tcW w:w="8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Розв’язування задач не передбачене</w:t>
            </w:r>
          </w:p>
        </w:tc>
      </w:tr>
      <w:tr w:rsidR="002160B0">
        <w:trPr>
          <w:trHeight w:val="240"/>
        </w:trPr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Середній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складає з допомогою вчителя скорочену умову задачі</w:t>
            </w:r>
          </w:p>
        </w:tc>
      </w:tr>
      <w:tr w:rsidR="002160B0">
        <w:trPr>
          <w:trHeight w:val="425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самостійно складає і записує скорочену умову задачі</w:t>
            </w:r>
          </w:p>
        </w:tc>
      </w:tr>
      <w:tr w:rsidR="002160B0">
        <w:trPr>
          <w:trHeight w:val="311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складає скорочену умову задачі; робить обчислення лише з готовою формулою</w:t>
            </w:r>
          </w:p>
        </w:tc>
      </w:tr>
      <w:tr w:rsidR="002160B0">
        <w:trPr>
          <w:trHeight w:val="467"/>
        </w:trPr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Достатній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наводить рівняння реакцій за умовою задачі</w:t>
            </w:r>
          </w:p>
        </w:tc>
      </w:tr>
      <w:tr w:rsidR="002160B0">
        <w:trPr>
          <w:trHeight w:val="411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робить обчислення за рівнянням реакції, з допомогою вчителя розв'язує задачі</w:t>
            </w:r>
          </w:p>
        </w:tc>
      </w:tr>
      <w:tr w:rsidR="002160B0">
        <w:trPr>
          <w:trHeight w:val="471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наводить потрібні формули речовин і рівняння реакцій; розв’язує задачі, користуючись алгоритмом</w:t>
            </w:r>
          </w:p>
        </w:tc>
      </w:tr>
      <w:tr w:rsidR="002160B0">
        <w:trPr>
          <w:trHeight w:val="411"/>
        </w:trPr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Високий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самостійно наводить і використовує необхідні формули для розв'язування задач</w:t>
            </w:r>
          </w:p>
        </w:tc>
      </w:tr>
      <w:tr w:rsidR="002160B0">
        <w:trPr>
          <w:trHeight w:val="788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самостійно і раціонально розв’язує задачі</w:t>
            </w:r>
          </w:p>
        </w:tc>
      </w:tr>
      <w:tr w:rsidR="002160B0">
        <w:trPr>
          <w:trHeight w:val="797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2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самостійно і раціонально розв’язує задачі; розв’язує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комбіновані задачі</w:t>
            </w:r>
          </w:p>
        </w:tc>
      </w:tr>
    </w:tbl>
    <w:p w:rsidR="002160B0" w:rsidRDefault="002160B0">
      <w:pPr>
        <w:widowControl w:val="0"/>
        <w:spacing w:before="19" w:after="28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60B0" w:rsidRDefault="00B418F6">
      <w:pPr>
        <w:widowControl w:val="0"/>
        <w:spacing w:before="19" w:after="285" w:line="240" w:lineRule="auto"/>
        <w:ind w:left="2855" w:hanging="28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8415" distR="0" simplePos="0" relativeHeight="251658240" behindDoc="0" locked="0" layoutInCell="1" hidden="0" allowOverlap="1">
            <wp:simplePos x="0" y="0"/>
            <wp:positionH relativeFrom="page">
              <wp:posOffset>342900</wp:posOffset>
            </wp:positionH>
            <wp:positionV relativeFrom="page">
              <wp:posOffset>10109200</wp:posOffset>
            </wp:positionV>
            <wp:extent cx="25400" cy="14605"/>
            <wp:effectExtent l="0" t="0" r="0" b="0"/>
            <wp:wrapNone/>
            <wp:docPr id="9" name="image2.png" descr="image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24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8415" distR="0" simplePos="0" relativeHeight="251659264" behindDoc="0" locked="0" layoutInCell="1" hidden="0" allowOverlap="1">
            <wp:simplePos x="0" y="0"/>
            <wp:positionH relativeFrom="page">
              <wp:posOffset>342900</wp:posOffset>
            </wp:positionH>
            <wp:positionV relativeFrom="page">
              <wp:posOffset>10109200</wp:posOffset>
            </wp:positionV>
            <wp:extent cx="25400" cy="14605"/>
            <wp:effectExtent l="0" t="0" r="0" b="0"/>
            <wp:wrapNone/>
            <wp:docPr id="10" name="image1.png" descr="image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243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8415" distR="0" simplePos="0" relativeHeight="251660288" behindDoc="0" locked="0" layoutInCell="1" hidden="0" allowOverlap="1">
            <wp:simplePos x="0" y="0"/>
            <wp:positionH relativeFrom="page">
              <wp:posOffset>1574800</wp:posOffset>
            </wp:positionH>
            <wp:positionV relativeFrom="page">
              <wp:posOffset>10109200</wp:posOffset>
            </wp:positionV>
            <wp:extent cx="25400" cy="14605"/>
            <wp:effectExtent l="0" t="0" r="0" b="0"/>
            <wp:wrapNone/>
            <wp:docPr id="7" name="image3.png" descr="image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244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8415" distR="0" simplePos="0" relativeHeight="251661312" behindDoc="0" locked="0" layoutInCell="1" hidden="0" allowOverlap="1">
            <wp:simplePos x="0" y="0"/>
            <wp:positionH relativeFrom="page">
              <wp:posOffset>2413000</wp:posOffset>
            </wp:positionH>
            <wp:positionV relativeFrom="page">
              <wp:posOffset>10109200</wp:posOffset>
            </wp:positionV>
            <wp:extent cx="25400" cy="14605"/>
            <wp:effectExtent l="0" t="0" r="0" b="0"/>
            <wp:wrapNone/>
            <wp:docPr id="8" name="image3.png" descr="image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245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8415" distR="0" simplePos="0" relativeHeight="251662336" behindDoc="0" locked="0" layoutInCell="1" hidden="0" allowOverlap="1">
            <wp:simplePos x="0" y="0"/>
            <wp:positionH relativeFrom="page">
              <wp:posOffset>7086600</wp:posOffset>
            </wp:positionH>
            <wp:positionV relativeFrom="page">
              <wp:posOffset>10109200</wp:posOffset>
            </wp:positionV>
            <wp:extent cx="25400" cy="14605"/>
            <wp:effectExtent l="0" t="0" r="0" b="0"/>
            <wp:wrapNone/>
            <wp:docPr id="11" name="image3.png" descr="image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246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8415" distR="0" simplePos="0" relativeHeight="251663360" behindDoc="0" locked="0" layoutInCell="1" hidden="0" allowOverlap="1">
            <wp:simplePos x="0" y="0"/>
            <wp:positionH relativeFrom="page">
              <wp:posOffset>7086600</wp:posOffset>
            </wp:positionH>
            <wp:positionV relativeFrom="page">
              <wp:posOffset>10109200</wp:posOffset>
            </wp:positionV>
            <wp:extent cx="25400" cy="14605"/>
            <wp:effectExtent l="0" t="0" r="0" b="0"/>
            <wp:wrapNone/>
            <wp:docPr id="12" name="image3.png" descr="image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247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 оцінювання навчального проєкту</w:t>
      </w:r>
    </w:p>
    <w:tbl>
      <w:tblPr>
        <w:tblStyle w:val="ad"/>
        <w:tblW w:w="1075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782"/>
        <w:gridCol w:w="8190"/>
      </w:tblGrid>
      <w:tr w:rsidR="002160B0">
        <w:tc>
          <w:tcPr>
            <w:tcW w:w="178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82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Бали</w:t>
            </w:r>
          </w:p>
        </w:tc>
        <w:tc>
          <w:tcPr>
            <w:tcW w:w="819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2160B0">
        <w:tc>
          <w:tcPr>
            <w:tcW w:w="178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Початковий</w:t>
            </w:r>
          </w:p>
        </w:tc>
        <w:tc>
          <w:tcPr>
            <w:tcW w:w="782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(учениця)ознайомлений з проєктною діяльністю; робота реферативного характеру без визначення мети й завдань проєкту, а також без висновків за його результатами взята з інтернет ресурсів; учень(учениця) презентує роботу лише з допомогою вчителя; робота неестетично оформлена.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розкриває деякі поняття із вибраної теми проєкту; робота взята з інтернет ресурсів; учень(учениця) потребує допомоги вчителя при поясненні зображень; матеріали записані з граматичними і орфографічними помилками.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пояснює фрагментарні уявлення з теми проєкту і може відтворити окремі його частини; в роботі не визначена мета і завдання проєкту, відсутні висновки; учень ( учениця) з допомогою учителя демонструє найпростіші поняття.</w:t>
            </w:r>
          </w:p>
        </w:tc>
      </w:tr>
      <w:tr w:rsidR="002160B0">
        <w:tc>
          <w:tcPr>
            <w:tcW w:w="178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Середній</w:t>
            </w:r>
          </w:p>
        </w:tc>
        <w:tc>
          <w:tcPr>
            <w:tcW w:w="782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знає окремі факти, що стосуються проєктної роботи; наводить під керівництвом вчителя прості приклади на підтвердження певної позиції; демонструє неповне розуміння теми.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з допомогою вчителя відтворює окремі частини проєкту, дає визначення основних понять; робота не містить наочних матеріалів, які б допомогли зрозуміти зміст проєкту.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9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відтворює матеріал з допомогою вчителя; поданий матеріал не зацікавлює інших учнів , нелогічно пов'язаний; учень(учениця) описує окремі власні спостереження</w:t>
            </w:r>
          </w:p>
        </w:tc>
      </w:tr>
      <w:tr w:rsidR="002160B0">
        <w:tc>
          <w:tcPr>
            <w:tcW w:w="178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Достатній</w:t>
            </w:r>
          </w:p>
        </w:tc>
        <w:tc>
          <w:tcPr>
            <w:tcW w:w="782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9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самостійно відтворює значну частину проєктної роботи, з допомогою вчителя пояснює перебіг явищ чи процесів; вміє порівнювати та наводити приклади ; разом з учителем формулює висновки за результатами дослідження.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9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самостійно відтворює фактичний і теоретичний матеріал проєктної роботи; рекомендована вчителем інформація не охоплює всі головні факти і найважливіші поняття.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9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виявляє розуміння основоположних теорій і фактів; наочні матеріали доповнюють зміст проекту і відображають специфіку теми; з допомогою вчителя наводить приклади та робить висновки.</w:t>
            </w:r>
          </w:p>
        </w:tc>
      </w:tr>
      <w:tr w:rsidR="002160B0">
        <w:tc>
          <w:tcPr>
            <w:tcW w:w="178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Високий</w:t>
            </w:r>
          </w:p>
        </w:tc>
        <w:tc>
          <w:tcPr>
            <w:tcW w:w="782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9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володіє навчальним матеріалом і застосовує знання у презентації, уміє аналізувати, узагальнювати й систематизувати надану інформацію, робити висновки; логічно і послідовно висвітлений матеріал обраної теми проєкту; робота належно оформлена.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9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 (учениця) володіє засвоєними знаннями і використовує їх 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презентації , встановлює зв'язки між явищами; самостійно знаходить і використовує інформацію згідно з поставленим завданням; демонструє викладення матеріалу в правильній послідовності та хронологічному порядку .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9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має системні знання з предмета, аргументовано використовує їх у проєктній роботі; аналізує додаткову інформацію; демонструє повне розуміння матеріалу; презентація завершена, логічно та послідовно розміщений матеріал; робить обґрунтовані висновки з проведеного експерименту; самостійно аналізує та вносить пропозиції щодо наявної проблеми</w:t>
            </w:r>
          </w:p>
        </w:tc>
      </w:tr>
    </w:tbl>
    <w:p w:rsidR="002160B0" w:rsidRDefault="002160B0">
      <w:pPr>
        <w:widowControl w:val="0"/>
        <w:spacing w:before="19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60B0" w:rsidRDefault="00B418F6">
      <w:pPr>
        <w:widowControl w:val="0"/>
        <w:spacing w:before="19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 оцінювання навчального проєкту</w:t>
      </w:r>
    </w:p>
    <w:p w:rsidR="002160B0" w:rsidRDefault="00B418F6">
      <w:pPr>
        <w:widowControl w:val="0"/>
        <w:spacing w:before="310" w:after="246" w:line="240" w:lineRule="auto"/>
        <w:ind w:left="119" w:right="13" w:firstLine="29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1.Обґрунтування й постановка мети, планування шляхів її досягнення, практична цінність проекту (max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балів)</w:t>
      </w:r>
    </w:p>
    <w:tbl>
      <w:tblPr>
        <w:tblStyle w:val="ae"/>
        <w:tblW w:w="1088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9764"/>
      </w:tblGrid>
      <w:tr w:rsidR="002160B0">
        <w:trPr>
          <w:trHeight w:val="96"/>
        </w:trPr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 виконання проєкту не сформульована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 визначена, але не позначені шляхи її досягнення, немає плану роботи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 визначена, описана не чітко, подано певний план шляхів її досягнення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 визначена, чітко описана, подано детальний план шляхів її досягнення, проєктвиконаний точно й послідовно, відповідно до плану він має практичну цінність</w:t>
            </w:r>
          </w:p>
        </w:tc>
      </w:tr>
    </w:tbl>
    <w:p w:rsidR="002160B0" w:rsidRDefault="00B418F6">
      <w:pPr>
        <w:widowControl w:val="0"/>
        <w:spacing w:before="587" w:after="248" w:line="240" w:lineRule="auto"/>
        <w:ind w:left="39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2.Повнота використаноїі нформації, різноманітність джерел інформації (max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балів)</w:t>
      </w:r>
    </w:p>
    <w:tbl>
      <w:tblPr>
        <w:tblStyle w:val="af"/>
        <w:tblW w:w="1088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9764"/>
      </w:tblGrid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Бібліографія відсутня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Бібліографія містить незначний обсяг відповідної інформації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містить неповну інформацію з відповідних джерел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містить досить повну інформацію з широкого спектра відповідних джерел</w:t>
            </w:r>
          </w:p>
        </w:tc>
      </w:tr>
    </w:tbl>
    <w:p w:rsidR="002160B0" w:rsidRDefault="00B418F6">
      <w:pPr>
        <w:widowControl w:val="0"/>
        <w:spacing w:before="584" w:after="248" w:line="240" w:lineRule="auto"/>
        <w:ind w:left="39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3.Творчий і аналітичний підхід до роботи, об’єм розробок, новизна рішень (max—7 балів)</w:t>
      </w:r>
    </w:p>
    <w:tbl>
      <w:tblPr>
        <w:tblStyle w:val="af0"/>
        <w:tblW w:w="1088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9764"/>
      </w:tblGrid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не містить особистих роздумів і є нетворчим зверненням до теми проєкту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містить поверховий опис теми проєкту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містить роздуми описового характеру, невикористані можливості творчого підходу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відзначається глибокими роздумами й аналізом, власним оригінальним відношенням автора до ідеї проєкту, новими рішенням</w:t>
            </w:r>
          </w:p>
        </w:tc>
      </w:tr>
    </w:tbl>
    <w:p w:rsidR="002160B0" w:rsidRDefault="00B418F6">
      <w:pPr>
        <w:widowControl w:val="0"/>
        <w:spacing w:before="582" w:after="249" w:line="240" w:lineRule="auto"/>
        <w:ind w:left="4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4.Якість оформлення звіту про роботу над проектом і наочних посібників (max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бали)</w:t>
      </w:r>
    </w:p>
    <w:tbl>
      <w:tblPr>
        <w:tblStyle w:val="af1"/>
        <w:tblW w:w="1088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9764"/>
      </w:tblGrid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 відсутній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 представлений у вигляді усного повідомлення без наочних посібників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 представлений у вигляді презентації або текстового файлу, але якість оформлення низька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 представлений у вигляді презентації або текстового файл</w:t>
            </w:r>
          </w:p>
        </w:tc>
      </w:tr>
    </w:tbl>
    <w:p w:rsidR="002160B0" w:rsidRDefault="00B418F6">
      <w:pPr>
        <w:widowControl w:val="0"/>
        <w:spacing w:before="582" w:after="248" w:line="240" w:lineRule="auto"/>
        <w:ind w:left="4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5.Аналіз процесу й результатів роботи (max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балів)</w:t>
      </w:r>
    </w:p>
    <w:tbl>
      <w:tblPr>
        <w:tblStyle w:val="af2"/>
        <w:tblW w:w="1088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9764"/>
      </w:tblGrid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роботи відсутній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роботи виконаний формально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роботи виконаний, але висновки неповні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вичерпний огляд ходу роботи з аналізом ситуацій, що складалися</w:t>
            </w:r>
          </w:p>
        </w:tc>
      </w:tr>
    </w:tbl>
    <w:p w:rsidR="002160B0" w:rsidRDefault="00B418F6">
      <w:pPr>
        <w:widowControl w:val="0"/>
        <w:spacing w:before="583" w:after="248" w:line="240" w:lineRule="auto"/>
        <w:ind w:left="119" w:right="5" w:firstLine="3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6.Особиста зацікавленість автора, його залученість у роботу, рівень самостійності (max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бали)</w:t>
      </w:r>
    </w:p>
    <w:tbl>
      <w:tblPr>
        <w:tblStyle w:val="af3"/>
        <w:tblW w:w="1088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9764"/>
      </w:tblGrid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23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шаблонна, що показує формальне ставлення автора</w:t>
            </w:r>
          </w:p>
        </w:tc>
      </w:tr>
      <w:tr w:rsidR="002160B0">
        <w:tc>
          <w:tcPr>
            <w:tcW w:w="111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23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764" w:type="dxa"/>
            <w:shd w:val="clear" w:color="auto" w:fill="auto"/>
            <w:tcMar>
              <w:left w:w="103" w:type="dxa"/>
            </w:tcMar>
          </w:tcPr>
          <w:p w:rsidR="002160B0" w:rsidRDefault="00B418F6">
            <w:pPr>
              <w:spacing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самостійна, що демонструє особисту зацікавленість автора, власні розробки 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пропозиції</w:t>
            </w:r>
          </w:p>
        </w:tc>
      </w:tr>
    </w:tbl>
    <w:p w:rsidR="002160B0" w:rsidRDefault="002160B0">
      <w:pPr>
        <w:widowControl w:val="0"/>
        <w:spacing w:before="19" w:after="259" w:line="240" w:lineRule="auto"/>
        <w:ind w:left="2819" w:right="5" w:hanging="2819"/>
        <w:jc w:val="center"/>
        <w:rPr>
          <w:rFonts w:ascii="Times New Roman" w:eastAsia="Times New Roman" w:hAnsi="Times New Roman" w:cs="Times New Roman"/>
        </w:rPr>
      </w:pPr>
    </w:p>
    <w:p w:rsidR="002160B0" w:rsidRDefault="00B418F6">
      <w:pPr>
        <w:widowControl w:val="0"/>
        <w:spacing w:before="19" w:after="259" w:line="240" w:lineRule="auto"/>
        <w:ind w:left="2819" w:right="5" w:hanging="28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 оцінювання групової роботи учнів</w:t>
      </w:r>
    </w:p>
    <w:tbl>
      <w:tblPr>
        <w:tblStyle w:val="af4"/>
        <w:tblW w:w="1074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826"/>
        <w:gridCol w:w="8139"/>
      </w:tblGrid>
      <w:tr w:rsidR="002160B0">
        <w:tc>
          <w:tcPr>
            <w:tcW w:w="1780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Бали</w:t>
            </w:r>
          </w:p>
        </w:tc>
        <w:tc>
          <w:tcPr>
            <w:tcW w:w="813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widowControl w:val="0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навчальних досягненьучня(учениці)</w:t>
            </w:r>
          </w:p>
        </w:tc>
      </w:tr>
      <w:tr w:rsidR="002160B0">
        <w:tc>
          <w:tcPr>
            <w:tcW w:w="178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Початковий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спостерігає за роботою товаришів; спостерігає за процесом планування роботи групи, розподілу доручень, прийняття групового рішення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іноді виконує навчальне завдання за допомогою товаришів,рідко вступає у полілог або діалог (рідко погоджується з думкою однокласників,прислухається до їхніх порад)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3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іноді вступає у полілог або діалог, інколи висловлює власну думку, не обґрунтовуючи її аргументами; намагається брати участь в оцінюванні роботи товаришів, однак дає необ’єктивну оцінку; часто спричинює конфлікти, не вміє знаходити вихід із конфліктної ситуації</w:t>
            </w:r>
          </w:p>
        </w:tc>
      </w:tr>
      <w:tr w:rsidR="002160B0">
        <w:tc>
          <w:tcPr>
            <w:tcW w:w="178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Середній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3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спостерігає за процесом планування роботи групи, розподілом доручень, прийняттям групового рішення та інколи бере у ньому участь; здійснює спроби (часто невдалі) звернутися за допомогою до членів групи; не завжди уважно слухає товаришів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час від часу вступає у полілог або діалог, іноді висловлює власну думку; періодично спричинює конфлікти, виявляє недостатнє вміння знаходити вихід із конфліктної ситуації; не завжди уважно слухає товаришів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3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періодично висловлює власну думку, хоч і не зовсім вдало обґрунтовує її аргументами; часто погоджується із думкою товаришів,прислухається до окремих порад; знає етикетні формули, інколи користується ними під час співпраці у групах; періодично бере участь в оцінюванні роботи товаришів, не завжди об’єктивно їх оцінює.</w:t>
            </w:r>
          </w:p>
        </w:tc>
      </w:tr>
      <w:tr w:rsidR="002160B0">
        <w:tc>
          <w:tcPr>
            <w:tcW w:w="178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Достатній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3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(учениця); періодично бере участь у процесі планування роботи групи,розподілі доручень, прийнятті групового рішення, часто звертається за допомогою до товаришів; періодично надає допомогу однокласникам; хоча не завжди вдало; у більшості випадків погоджується із думкою товаришів, не завжди використовує етикетні формули під час співпраці у групах; уміє слухати товариша, хоча інколи перебиває його під час спілкування; намагається не провокувати конфлікти, однак інколи їх спричинює, не завжди вміє знаходи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вихід із конфліктної ситуації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3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намагається у більшості випадків брати активну участь у полілозі або діалозі, процесі планування роботи групи, розподілі доручень,прийнятті групового рішення, виявляє здатність до партнерської співпраці,здійснює спроби навчати товаришів; періодично бере участь в оцінюванні роботи однокласників, намагаючись об’єктивно їх оцінити; намагається не провокувати конфлікти, однак інколи їх спричинює, вміє знаходити вихід із конфліктної ситуації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3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 (учениця) бере участь у активну участь у процесі планування роботи групи, розподілі доручень, прийнятті групового рішення, полілозі або діалозі,висловлює власну думку й намагається її довести, використовуючи аргументи,завжди використовує етикетні формули під час співпраці у групах; уміє слухати товариша, не перебиває його під час спілкування, намагається не провокувати конфлікти, завжди вміє знаходити вихід із конфліктної ситуації, бере участь в оцінюванні роботи однокласників, намагаючись об’єктивно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 оцінити; доповідає класу про результати групової роботи</w:t>
            </w:r>
          </w:p>
        </w:tc>
      </w:tr>
      <w:tr w:rsidR="002160B0">
        <w:tc>
          <w:tcPr>
            <w:tcW w:w="178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Високий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3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бере активну участь у процесі планування й виконання завдання у групах, розподілі доручень, прийнятті групового рішення, полілозі або діалозі; у разі потреби звертається за допомогою до товаришів, надає їм допомогу;завжди використовує етикетні формули під час співпраці у групах; уміє слухати товариша, не перебиває його під час спілкування, бере участь в оцінюванні роботи однокласників, об’єктивно їх оцінює, доповідає класу про результати групової роботи, формулює висновки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3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може навчати своїх товаришів, виявляючи до них повагу;систематично бере активну участь у полілозі або діалозі, уміє висловлювати власну думку, наводить аргументи для її доведення, погоджується з думкою однокласників за умови наведення аргументів; систематично користується необхідними етикетними формулами; уміє уважно слухати інших, не провокує виникнення конфлікту, докладає усіх зусиль для його залагодження у випадку виникнення; об’єктивно оцінює товаришів, доповідає класу про результати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пової роботи, чітко формулює висновки</w:t>
            </w:r>
          </w:p>
        </w:tc>
      </w:tr>
      <w:tr w:rsidR="002160B0">
        <w:tc>
          <w:tcPr>
            <w:tcW w:w="178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160B0" w:rsidRDefault="0021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39" w:type="dxa"/>
            <w:shd w:val="clear" w:color="auto" w:fill="auto"/>
            <w:tcMar>
              <w:left w:w="103" w:type="dxa"/>
            </w:tcMar>
            <w:vAlign w:val="center"/>
          </w:tcPr>
          <w:p w:rsidR="002160B0" w:rsidRDefault="00B418F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надає підтримку іншим членам групи, заохочує їх до роботи,виявляє протиріччя в аналізі явища, вдало узагальнює думки інших і просуває роботу групи вперед, вносить вдалі пропозиції, які враховує група; систематично користується необхідними етикетними формулами; уміє уважно слухати інших,докладає усіх зусиль для залагодження конфліктів у випадку їх виникнення;об’єктивно оцінює товаришів, доповідає класу про результати групової роботи,чітко формулює і аргументує висновки</w:t>
            </w:r>
          </w:p>
        </w:tc>
      </w:tr>
    </w:tbl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160B0" w:rsidRDefault="0021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2160B0">
      <w:pgSz w:w="11920" w:h="16838"/>
      <w:pgMar w:top="567" w:right="567" w:bottom="567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tersburgC">
    <w:charset w:val="00"/>
    <w:family w:val="roman"/>
    <w:notTrueType/>
    <w:pitch w:val="default"/>
  </w:font>
  <w:font w:name="HeliosCond">
    <w:charset w:val="00"/>
    <w:family w:val="roman"/>
    <w:notTrueType/>
    <w:pitch w:val="default"/>
  </w:font>
  <w:font w:name="Liberation Sans"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B0"/>
    <w:rsid w:val="002160B0"/>
    <w:rsid w:val="00B4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A67E8A4-B9CC-E44C-80C5-FCD389E2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uk-UA" w:eastAsia="uk-UA" w:bidi="ar-SA"/>
      </w:rPr>
    </w:rPrDefault>
    <w:pPrDefault>
      <w:pPr>
        <w:spacing w:line="360" w:lineRule="auto"/>
        <w:ind w:left="70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18B"/>
    <w:rPr>
      <w:lang w:val="ru-RU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sic1">
    <w:name w:val="basic1"/>
    <w:qFormat/>
    <w:rsid w:val="00CD118B"/>
    <w:rPr>
      <w:rFonts w:ascii="PetersburgC" w:hAnsi="PetersburgC"/>
      <w:sz w:val="20"/>
    </w:rPr>
  </w:style>
  <w:style w:type="character" w:customStyle="1" w:styleId="datepidpys1">
    <w:name w:val="date+pidpys1"/>
    <w:qFormat/>
    <w:rsid w:val="00CD118B"/>
    <w:rPr>
      <w:rFonts w:ascii="PetersburgC" w:hAnsi="PetersburgC"/>
      <w:i/>
      <w:spacing w:val="5"/>
      <w:sz w:val="20"/>
    </w:rPr>
  </w:style>
  <w:style w:type="character" w:customStyle="1" w:styleId="basictable">
    <w:name w:val="basic_table"/>
    <w:qFormat/>
    <w:rsid w:val="00CD118B"/>
    <w:rPr>
      <w:rFonts w:ascii="HeliosCond" w:hAnsi="HeliosCond"/>
      <w:spacing w:val="0"/>
      <w:sz w:val="16"/>
    </w:rPr>
  </w:style>
  <w:style w:type="character" w:customStyle="1" w:styleId="fontstyle01">
    <w:name w:val="fontstyle01"/>
    <w:qFormat/>
    <w:rsid w:val="0077308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1">
    <w:name w:val="ListLabel 1"/>
    <w:qFormat/>
    <w:rsid w:val="00EF0FEE"/>
    <w:rPr>
      <w:rFonts w:eastAsia="Times New Roman"/>
    </w:rPr>
  </w:style>
  <w:style w:type="paragraph" w:customStyle="1" w:styleId="10">
    <w:name w:val="Заголовок1"/>
    <w:basedOn w:val="a"/>
    <w:next w:val="a4"/>
    <w:qFormat/>
    <w:rsid w:val="00EF0F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F0FEE"/>
    <w:pPr>
      <w:spacing w:after="140" w:line="288" w:lineRule="auto"/>
    </w:pPr>
  </w:style>
  <w:style w:type="paragraph" w:styleId="a5">
    <w:name w:val="List"/>
    <w:basedOn w:val="a4"/>
    <w:rsid w:val="00EF0FEE"/>
    <w:rPr>
      <w:rFonts w:cs="Arial"/>
    </w:rPr>
  </w:style>
  <w:style w:type="paragraph" w:customStyle="1" w:styleId="11">
    <w:name w:val="Название объекта1"/>
    <w:basedOn w:val="a"/>
    <w:qFormat/>
    <w:rsid w:val="00EF0F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EF0FEE"/>
    <w:pPr>
      <w:suppressLineNumbers/>
    </w:pPr>
    <w:rPr>
      <w:rFonts w:cs="Arial"/>
    </w:rPr>
  </w:style>
  <w:style w:type="paragraph" w:customStyle="1" w:styleId="basic">
    <w:name w:val="basic"/>
    <w:basedOn w:val="a"/>
    <w:qFormat/>
    <w:rsid w:val="00CD118B"/>
    <w:pPr>
      <w:spacing w:line="288" w:lineRule="auto"/>
      <w:ind w:left="0" w:firstLine="283"/>
      <w:textAlignment w:val="center"/>
    </w:pPr>
    <w:rPr>
      <w:rFonts w:ascii="PetersburgC" w:hAnsi="PetersburgC" w:cs="PetersburgC"/>
      <w:color w:val="000000"/>
      <w:sz w:val="20"/>
      <w:szCs w:val="20"/>
      <w:lang w:val="uk-UA"/>
    </w:rPr>
  </w:style>
  <w:style w:type="paragraph" w:styleId="a7">
    <w:name w:val="caption"/>
    <w:basedOn w:val="a"/>
    <w:qFormat/>
    <w:rsid w:val="00CD118B"/>
    <w:pPr>
      <w:spacing w:before="120" w:line="240" w:lineRule="auto"/>
      <w:ind w:left="0"/>
      <w:jc w:val="center"/>
    </w:pPr>
    <w:rPr>
      <w:rFonts w:ascii="Times New Roman" w:hAnsi="Times New Roman"/>
      <w:b/>
      <w:bCs/>
      <w:sz w:val="32"/>
      <w:szCs w:val="24"/>
      <w:lang w:val="uk-UA" w:eastAsia="ru-RU"/>
    </w:rPr>
  </w:style>
  <w:style w:type="paragraph" w:customStyle="1" w:styleId="NoParagraphStyle">
    <w:name w:val="[No Paragraph Style]"/>
    <w:qFormat/>
    <w:rsid w:val="00CD118B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basictable0">
    <w:name w:val="basic table"/>
    <w:basedOn w:val="NoParagraphStyle"/>
    <w:qFormat/>
    <w:rsid w:val="00CD118B"/>
    <w:rPr>
      <w:rFonts w:ascii="PetersburgC" w:hAnsi="PetersburgC" w:cs="PetersburgC"/>
      <w:sz w:val="20"/>
      <w:szCs w:val="20"/>
      <w:lang w:val="uk-UA"/>
    </w:rPr>
  </w:style>
  <w:style w:type="table" w:styleId="a8">
    <w:name w:val="Table Grid"/>
    <w:basedOn w:val="a1"/>
    <w:uiPriority w:val="39"/>
    <w:rsid w:val="00BC5846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28" w:type="dxa"/>
        <w:left w:w="22" w:type="dxa"/>
        <w:bottom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22" w:type="dxa"/>
        <w:bottom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22" w:type="dxa"/>
        <w:bottom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bX9YEoo6IoQLXPJXitdkdakXjg==">CgMxLjAyCGguZ2pkZ3hzOAByITFQaGRGdUV1dTU5cmZrUS1nYlhRLVo3STBDc3NsM2lQZw==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10350</Words>
  <Characters>5900</Characters>
  <Application>Microsoft Office Word</Application>
  <DocSecurity>0</DocSecurity>
  <Lines>49</Lines>
  <Paragraphs>32</Paragraphs>
  <ScaleCrop>false</ScaleCrop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pasternakganna03@gmail.com</cp:lastModifiedBy>
  <cp:revision>2</cp:revision>
  <dcterms:created xsi:type="dcterms:W3CDTF">2024-01-22T07:56:00Z</dcterms:created>
  <dcterms:modified xsi:type="dcterms:W3CDTF">2024-01-22T07:56:00Z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